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8D50A" w14:textId="77777777" w:rsidR="002E403C" w:rsidRPr="006F679D" w:rsidRDefault="002E403C" w:rsidP="002E403C">
      <w:pPr>
        <w:jc w:val="both"/>
        <w:rPr>
          <w:rFonts w:ascii="Times New Roman" w:hAnsi="Times New Roman" w:cs="Times New Roman"/>
          <w:b/>
        </w:rPr>
      </w:pPr>
      <w:r w:rsidRPr="006F679D">
        <w:rPr>
          <w:rFonts w:ascii="Times New Roman" w:hAnsi="Times New Roman" w:cs="Times New Roman"/>
          <w:b/>
        </w:rPr>
        <w:t xml:space="preserve">Ponencia para segundo debate del Proyecto de Ley Estatutaria 038 de 2015 Cámara de Representantes </w:t>
      </w:r>
      <w:r w:rsidRPr="006F679D">
        <w:rPr>
          <w:rFonts w:ascii="Times New Roman" w:hAnsi="Times New Roman" w:cs="Times New Roman"/>
          <w:b/>
          <w:i/>
        </w:rPr>
        <w:t>“por medio del cual se reforma el Decreto-Ley 2591 de 1991, que reglamenta la acción de tutela definida en el artículo 86 de la Constitución Política de 1991”</w:t>
      </w:r>
    </w:p>
    <w:p w14:paraId="6C81B227" w14:textId="77777777" w:rsidR="004E12E4" w:rsidRPr="006F679D" w:rsidRDefault="004E12E4" w:rsidP="009B32B5">
      <w:pPr>
        <w:spacing w:after="0" w:line="240" w:lineRule="auto"/>
        <w:contextualSpacing/>
        <w:jc w:val="both"/>
        <w:rPr>
          <w:rFonts w:ascii="Times New Roman" w:hAnsi="Times New Roman" w:cs="Times New Roman"/>
        </w:rPr>
      </w:pPr>
    </w:p>
    <w:p w14:paraId="469C73FC" w14:textId="20F6F80E" w:rsidR="004E12E4" w:rsidRPr="006F679D" w:rsidRDefault="004E12E4" w:rsidP="009B32B5">
      <w:pPr>
        <w:spacing w:after="0" w:line="240" w:lineRule="auto"/>
        <w:contextualSpacing/>
        <w:jc w:val="both"/>
        <w:rPr>
          <w:rFonts w:ascii="Times New Roman" w:hAnsi="Times New Roman" w:cs="Times New Roman"/>
        </w:rPr>
      </w:pPr>
      <w:r w:rsidRPr="006F679D">
        <w:rPr>
          <w:rFonts w:ascii="Times New Roman" w:hAnsi="Times New Roman" w:cs="Times New Roman"/>
        </w:rPr>
        <w:t xml:space="preserve">Bogotá. D.C., </w:t>
      </w:r>
      <w:r w:rsidR="00E243B0">
        <w:rPr>
          <w:rFonts w:ascii="Times New Roman" w:hAnsi="Times New Roman" w:cs="Times New Roman"/>
        </w:rPr>
        <w:t xml:space="preserve">4 de noviembre </w:t>
      </w:r>
      <w:r w:rsidRPr="006F679D">
        <w:rPr>
          <w:rFonts w:ascii="Times New Roman" w:hAnsi="Times New Roman" w:cs="Times New Roman"/>
        </w:rPr>
        <w:t>de 2015.</w:t>
      </w:r>
    </w:p>
    <w:p w14:paraId="7B1A6116" w14:textId="77777777" w:rsidR="004E12E4" w:rsidRPr="006F679D" w:rsidRDefault="004E12E4" w:rsidP="009B32B5">
      <w:pPr>
        <w:spacing w:after="0" w:line="240" w:lineRule="auto"/>
        <w:contextualSpacing/>
        <w:jc w:val="both"/>
        <w:rPr>
          <w:rFonts w:ascii="Times New Roman" w:hAnsi="Times New Roman" w:cs="Times New Roman"/>
        </w:rPr>
      </w:pPr>
    </w:p>
    <w:p w14:paraId="3E0B8154" w14:textId="77777777" w:rsidR="002E403C" w:rsidRPr="006F679D" w:rsidRDefault="002E403C" w:rsidP="009B32B5">
      <w:pPr>
        <w:spacing w:after="0" w:line="240" w:lineRule="auto"/>
        <w:contextualSpacing/>
        <w:jc w:val="both"/>
        <w:rPr>
          <w:rFonts w:ascii="Times New Roman" w:hAnsi="Times New Roman" w:cs="Times New Roman"/>
        </w:rPr>
      </w:pPr>
    </w:p>
    <w:p w14:paraId="5A6D4290" w14:textId="77777777" w:rsidR="00060A61" w:rsidRPr="006F679D" w:rsidRDefault="009B32B5" w:rsidP="009B32B5">
      <w:pPr>
        <w:spacing w:after="0" w:line="240" w:lineRule="auto"/>
        <w:contextualSpacing/>
        <w:jc w:val="both"/>
        <w:rPr>
          <w:rFonts w:ascii="Times New Roman" w:hAnsi="Times New Roman" w:cs="Times New Roman"/>
        </w:rPr>
      </w:pPr>
      <w:r w:rsidRPr="006F679D">
        <w:rPr>
          <w:rFonts w:ascii="Times New Roman" w:hAnsi="Times New Roman" w:cs="Times New Roman"/>
        </w:rPr>
        <w:t>Doctor</w:t>
      </w:r>
    </w:p>
    <w:p w14:paraId="2C9F805B" w14:textId="77777777" w:rsidR="009B32B5" w:rsidRPr="006F679D" w:rsidRDefault="009B32B5" w:rsidP="009B32B5">
      <w:pPr>
        <w:spacing w:after="0" w:line="240" w:lineRule="auto"/>
        <w:contextualSpacing/>
        <w:jc w:val="both"/>
        <w:rPr>
          <w:rFonts w:ascii="Times New Roman" w:hAnsi="Times New Roman" w:cs="Times New Roman"/>
          <w:b/>
        </w:rPr>
      </w:pPr>
      <w:r w:rsidRPr="006F679D">
        <w:rPr>
          <w:rFonts w:ascii="Times New Roman" w:hAnsi="Times New Roman" w:cs="Times New Roman"/>
          <w:b/>
        </w:rPr>
        <w:t>MIGUEL ÁNGEL PINTO HERNÁNDEZ</w:t>
      </w:r>
    </w:p>
    <w:p w14:paraId="7E0BE810" w14:textId="77777777" w:rsidR="004263C5" w:rsidRPr="006F679D" w:rsidRDefault="009B32B5" w:rsidP="004263C5">
      <w:pPr>
        <w:contextualSpacing/>
        <w:jc w:val="both"/>
        <w:rPr>
          <w:rFonts w:ascii="Times New Roman" w:hAnsi="Times New Roman" w:cs="Times New Roman"/>
        </w:rPr>
      </w:pPr>
      <w:r w:rsidRPr="006F679D">
        <w:rPr>
          <w:rFonts w:ascii="Times New Roman" w:hAnsi="Times New Roman" w:cs="Times New Roman"/>
        </w:rPr>
        <w:t xml:space="preserve">Presidente </w:t>
      </w:r>
      <w:r w:rsidR="004263C5" w:rsidRPr="006F679D">
        <w:rPr>
          <w:rFonts w:ascii="Times New Roman" w:hAnsi="Times New Roman" w:cs="Times New Roman"/>
        </w:rPr>
        <w:t>Comisión Primera Constitucional</w:t>
      </w:r>
    </w:p>
    <w:p w14:paraId="29D2B92E" w14:textId="77777777" w:rsidR="009B32B5" w:rsidRPr="006F679D" w:rsidRDefault="002E403C" w:rsidP="004263C5">
      <w:pPr>
        <w:contextualSpacing/>
        <w:jc w:val="both"/>
        <w:rPr>
          <w:rFonts w:ascii="Times New Roman" w:hAnsi="Times New Roman" w:cs="Times New Roman"/>
        </w:rPr>
      </w:pPr>
      <w:r w:rsidRPr="006F679D">
        <w:rPr>
          <w:rFonts w:ascii="Times New Roman" w:hAnsi="Times New Roman" w:cs="Times New Roman"/>
        </w:rPr>
        <w:t xml:space="preserve">H. </w:t>
      </w:r>
      <w:r w:rsidR="009B32B5" w:rsidRPr="006F679D">
        <w:rPr>
          <w:rFonts w:ascii="Times New Roman" w:hAnsi="Times New Roman" w:cs="Times New Roman"/>
        </w:rPr>
        <w:t>Cámara de Representantes</w:t>
      </w:r>
    </w:p>
    <w:p w14:paraId="1416EDDC" w14:textId="77777777" w:rsidR="002E403C" w:rsidRPr="006F679D" w:rsidRDefault="002E403C" w:rsidP="004263C5">
      <w:pPr>
        <w:contextualSpacing/>
        <w:jc w:val="both"/>
        <w:rPr>
          <w:rFonts w:ascii="Times New Roman" w:hAnsi="Times New Roman" w:cs="Times New Roman"/>
        </w:rPr>
      </w:pPr>
      <w:r w:rsidRPr="006F679D">
        <w:rPr>
          <w:rFonts w:ascii="Times New Roman" w:hAnsi="Times New Roman" w:cs="Times New Roman"/>
        </w:rPr>
        <w:t>E.                 S.                  D.</w:t>
      </w:r>
      <w:bookmarkStart w:id="0" w:name="_GoBack"/>
      <w:bookmarkEnd w:id="0"/>
    </w:p>
    <w:p w14:paraId="4EAFC3B9" w14:textId="77777777" w:rsidR="002E403C" w:rsidRPr="006F679D" w:rsidRDefault="002E403C" w:rsidP="004263C5">
      <w:pPr>
        <w:contextualSpacing/>
        <w:jc w:val="both"/>
        <w:rPr>
          <w:rFonts w:ascii="Times New Roman" w:hAnsi="Times New Roman" w:cs="Times New Roman"/>
        </w:rPr>
      </w:pPr>
    </w:p>
    <w:p w14:paraId="47F46FE4" w14:textId="77777777" w:rsidR="00317DDD" w:rsidRPr="006F679D" w:rsidRDefault="00317DDD" w:rsidP="004263C5">
      <w:pPr>
        <w:contextualSpacing/>
        <w:jc w:val="both"/>
        <w:rPr>
          <w:rFonts w:ascii="Times New Roman" w:hAnsi="Times New Roman" w:cs="Times New Roman"/>
        </w:rPr>
      </w:pPr>
    </w:p>
    <w:p w14:paraId="077555F3" w14:textId="77777777" w:rsidR="002E403C" w:rsidRPr="006F679D" w:rsidRDefault="002E403C" w:rsidP="004263C5">
      <w:pPr>
        <w:contextualSpacing/>
        <w:jc w:val="both"/>
        <w:rPr>
          <w:rFonts w:ascii="Times New Roman" w:hAnsi="Times New Roman" w:cs="Times New Roman"/>
        </w:rPr>
      </w:pPr>
      <w:r w:rsidRPr="006F679D">
        <w:rPr>
          <w:rFonts w:ascii="Times New Roman" w:hAnsi="Times New Roman" w:cs="Times New Roman"/>
        </w:rPr>
        <w:t>Respetado doctor</w:t>
      </w:r>
      <w:r w:rsidR="00320D67" w:rsidRPr="006F679D">
        <w:rPr>
          <w:rFonts w:ascii="Times New Roman" w:hAnsi="Times New Roman" w:cs="Times New Roman"/>
        </w:rPr>
        <w:t>:</w:t>
      </w:r>
      <w:r w:rsidRPr="006F679D">
        <w:rPr>
          <w:rFonts w:ascii="Times New Roman" w:hAnsi="Times New Roman" w:cs="Times New Roman"/>
        </w:rPr>
        <w:t xml:space="preserve"> </w:t>
      </w:r>
    </w:p>
    <w:p w14:paraId="3B6EEFC5" w14:textId="77777777" w:rsidR="00060A61" w:rsidRPr="006F679D" w:rsidRDefault="00060A61" w:rsidP="00060A61">
      <w:pPr>
        <w:jc w:val="both"/>
        <w:rPr>
          <w:rFonts w:ascii="Times New Roman" w:hAnsi="Times New Roman" w:cs="Times New Roman"/>
        </w:rPr>
      </w:pPr>
    </w:p>
    <w:p w14:paraId="29F11DA7" w14:textId="77777777" w:rsidR="0033330A" w:rsidRPr="006F679D" w:rsidRDefault="009B32B5" w:rsidP="009B32B5">
      <w:pPr>
        <w:jc w:val="both"/>
        <w:rPr>
          <w:rFonts w:ascii="Times New Roman" w:hAnsi="Times New Roman" w:cs="Times New Roman"/>
        </w:rPr>
      </w:pPr>
      <w:r w:rsidRPr="006F679D">
        <w:rPr>
          <w:rFonts w:ascii="Times New Roman" w:hAnsi="Times New Roman" w:cs="Times New Roman"/>
        </w:rPr>
        <w:t>En cumplimiento del encargo por usted encomendado, nos permitimos rendir informe de ponencia para</w:t>
      </w:r>
      <w:r w:rsidR="002E403C" w:rsidRPr="006F679D">
        <w:rPr>
          <w:rFonts w:ascii="Times New Roman" w:hAnsi="Times New Roman" w:cs="Times New Roman"/>
        </w:rPr>
        <w:t xml:space="preserve"> segundo</w:t>
      </w:r>
      <w:r w:rsidRPr="006F679D">
        <w:rPr>
          <w:rFonts w:ascii="Times New Roman" w:hAnsi="Times New Roman" w:cs="Times New Roman"/>
        </w:rPr>
        <w:t xml:space="preserve"> debate en la </w:t>
      </w:r>
      <w:r w:rsidR="00317DDD" w:rsidRPr="006F679D">
        <w:rPr>
          <w:rFonts w:ascii="Times New Roman" w:hAnsi="Times New Roman" w:cs="Times New Roman"/>
        </w:rPr>
        <w:t xml:space="preserve">Plenaria de la Honorable Cámara de Representantes </w:t>
      </w:r>
      <w:r w:rsidRPr="006F679D">
        <w:rPr>
          <w:rFonts w:ascii="Times New Roman" w:hAnsi="Times New Roman" w:cs="Times New Roman"/>
        </w:rPr>
        <w:t>al Proyecto de Ley Estatutaria 038 de 2015 Cámara de Representantes</w:t>
      </w:r>
      <w:r w:rsidRPr="006F679D">
        <w:rPr>
          <w:rFonts w:ascii="Times New Roman" w:hAnsi="Times New Roman" w:cs="Times New Roman"/>
          <w:b/>
        </w:rPr>
        <w:t xml:space="preserve"> </w:t>
      </w:r>
      <w:r w:rsidRPr="006F679D">
        <w:rPr>
          <w:rFonts w:ascii="Times New Roman" w:hAnsi="Times New Roman" w:cs="Times New Roman"/>
          <w:i/>
        </w:rPr>
        <w:t>“por medio del cual se reforma el Decreto-Ley 2591 de 1991, que reglamenta la acción de tutela definida en el artículo 86 de la Constitución Política de 1991”,</w:t>
      </w:r>
      <w:r w:rsidR="000D0AB4" w:rsidRPr="006F679D">
        <w:rPr>
          <w:rFonts w:ascii="Times New Roman" w:hAnsi="Times New Roman" w:cs="Times New Roman"/>
        </w:rPr>
        <w:t xml:space="preserve"> dirigido a fortalecer y garantizar la efectividad material de esta acción constitucional</w:t>
      </w:r>
      <w:r w:rsidRPr="006F679D">
        <w:rPr>
          <w:rFonts w:ascii="Times New Roman" w:hAnsi="Times New Roman" w:cs="Times New Roman"/>
          <w:i/>
        </w:rPr>
        <w:t xml:space="preserve"> </w:t>
      </w:r>
      <w:r w:rsidRPr="006F679D">
        <w:rPr>
          <w:rFonts w:ascii="Times New Roman" w:hAnsi="Times New Roman" w:cs="Times New Roman"/>
        </w:rPr>
        <w:t>en los siguientes términos:</w:t>
      </w:r>
    </w:p>
    <w:p w14:paraId="220B5547" w14:textId="77777777" w:rsidR="0033330A" w:rsidRPr="006F679D" w:rsidRDefault="0033330A" w:rsidP="0033330A">
      <w:pPr>
        <w:pStyle w:val="Prrafodelista"/>
        <w:numPr>
          <w:ilvl w:val="0"/>
          <w:numId w:val="2"/>
        </w:numPr>
        <w:rPr>
          <w:rFonts w:ascii="Times New Roman" w:hAnsi="Times New Roman" w:cs="Times New Roman"/>
          <w:b/>
        </w:rPr>
      </w:pPr>
      <w:r w:rsidRPr="006F679D">
        <w:rPr>
          <w:rFonts w:ascii="Times New Roman" w:hAnsi="Times New Roman" w:cs="Times New Roman"/>
          <w:b/>
          <w:u w:val="single"/>
        </w:rPr>
        <w:t>Antecedentes</w:t>
      </w:r>
    </w:p>
    <w:p w14:paraId="27D354D1" w14:textId="77777777" w:rsidR="0033330A" w:rsidRPr="006F679D" w:rsidRDefault="00F97B84" w:rsidP="00815671">
      <w:pPr>
        <w:jc w:val="both"/>
        <w:rPr>
          <w:rFonts w:ascii="Times New Roman" w:hAnsi="Times New Roman" w:cs="Times New Roman"/>
        </w:rPr>
      </w:pPr>
      <w:r w:rsidRPr="006F679D">
        <w:rPr>
          <w:rFonts w:ascii="Times New Roman" w:hAnsi="Times New Roman" w:cs="Times New Roman"/>
        </w:rPr>
        <w:t>Este proyecto</w:t>
      </w:r>
      <w:r w:rsidR="0033330A" w:rsidRPr="006F679D">
        <w:rPr>
          <w:rFonts w:ascii="Times New Roman" w:hAnsi="Times New Roman" w:cs="Times New Roman"/>
        </w:rPr>
        <w:t xml:space="preserve"> de ley</w:t>
      </w:r>
      <w:r w:rsidR="006E6C97" w:rsidRPr="006F679D">
        <w:rPr>
          <w:rFonts w:ascii="Times New Roman" w:hAnsi="Times New Roman" w:cs="Times New Roman"/>
        </w:rPr>
        <w:t xml:space="preserve"> pretende fortalecer la acción de tutela como mecanismo de protecció</w:t>
      </w:r>
      <w:r w:rsidR="00C16D88" w:rsidRPr="006F679D">
        <w:rPr>
          <w:rFonts w:ascii="Times New Roman" w:hAnsi="Times New Roman" w:cs="Times New Roman"/>
        </w:rPr>
        <w:t>n de los derechos fundamentales. F</w:t>
      </w:r>
      <w:r w:rsidR="0033330A" w:rsidRPr="006F679D">
        <w:rPr>
          <w:rFonts w:ascii="Times New Roman" w:hAnsi="Times New Roman" w:cs="Times New Roman"/>
        </w:rPr>
        <w:t>ue presentado por el Defensor del Pue</w:t>
      </w:r>
      <w:r w:rsidR="00E03609" w:rsidRPr="006F679D">
        <w:rPr>
          <w:rFonts w:ascii="Times New Roman" w:hAnsi="Times New Roman" w:cs="Times New Roman"/>
        </w:rPr>
        <w:t xml:space="preserve">blo, doctor Jorge Armando Otálora Gómez, el </w:t>
      </w:r>
      <w:r w:rsidR="00815671" w:rsidRPr="006F679D">
        <w:rPr>
          <w:rFonts w:ascii="Times New Roman" w:hAnsi="Times New Roman" w:cs="Times New Roman"/>
        </w:rPr>
        <w:t xml:space="preserve">29 de julio de 2015 </w:t>
      </w:r>
      <w:r w:rsidR="00CC3813" w:rsidRPr="006F679D">
        <w:rPr>
          <w:rFonts w:ascii="Times New Roman" w:hAnsi="Times New Roman" w:cs="Times New Roman"/>
        </w:rPr>
        <w:t xml:space="preserve">y publicado en la Gaceta del Congreso número </w:t>
      </w:r>
      <w:r w:rsidR="0037323D" w:rsidRPr="006F679D">
        <w:rPr>
          <w:rFonts w:ascii="Times New Roman" w:hAnsi="Times New Roman" w:cs="Times New Roman"/>
        </w:rPr>
        <w:t>548 de 2015</w:t>
      </w:r>
      <w:r w:rsidR="00CC3813" w:rsidRPr="006F679D">
        <w:rPr>
          <w:rFonts w:ascii="Times New Roman" w:hAnsi="Times New Roman" w:cs="Times New Roman"/>
        </w:rPr>
        <w:t>, de conformidad con lo establecido en el artículo 154 de la Constitución Polít</w:t>
      </w:r>
      <w:r w:rsidR="00815671" w:rsidRPr="006F679D">
        <w:rPr>
          <w:rFonts w:ascii="Times New Roman" w:hAnsi="Times New Roman" w:cs="Times New Roman"/>
        </w:rPr>
        <w:t>ica y los artículos 34 y 35 de l</w:t>
      </w:r>
      <w:r w:rsidR="00CC3813" w:rsidRPr="006F679D">
        <w:rPr>
          <w:rFonts w:ascii="Times New Roman" w:hAnsi="Times New Roman" w:cs="Times New Roman"/>
        </w:rPr>
        <w:t>a Ley 5</w:t>
      </w:r>
      <w:r w:rsidR="00815671" w:rsidRPr="006F679D">
        <w:rPr>
          <w:rFonts w:ascii="Times New Roman" w:hAnsi="Times New Roman" w:cs="Times New Roman"/>
        </w:rPr>
        <w:t xml:space="preserve"> de 1992, con el cumplimiento de los requisitos formales exigidos para </w:t>
      </w:r>
      <w:r w:rsidR="00D16176" w:rsidRPr="006F679D">
        <w:rPr>
          <w:rFonts w:ascii="Times New Roman" w:hAnsi="Times New Roman" w:cs="Times New Roman"/>
        </w:rPr>
        <w:t xml:space="preserve">tal </w:t>
      </w:r>
      <w:r w:rsidR="00815671" w:rsidRPr="006F679D">
        <w:rPr>
          <w:rFonts w:ascii="Times New Roman" w:hAnsi="Times New Roman" w:cs="Times New Roman"/>
        </w:rPr>
        <w:t>efecto.</w:t>
      </w:r>
    </w:p>
    <w:p w14:paraId="7169AF76" w14:textId="77777777" w:rsidR="003F38F7" w:rsidRPr="006F679D" w:rsidRDefault="00815671" w:rsidP="00815671">
      <w:pPr>
        <w:jc w:val="both"/>
        <w:rPr>
          <w:rFonts w:ascii="Times New Roman" w:hAnsi="Times New Roman" w:cs="Times New Roman"/>
        </w:rPr>
      </w:pPr>
      <w:r w:rsidRPr="006F679D">
        <w:rPr>
          <w:rFonts w:ascii="Times New Roman" w:hAnsi="Times New Roman" w:cs="Times New Roman"/>
        </w:rPr>
        <w:t>La Secretaría General de la Cámara de Representantes en cumplimiento de lo dispuesto por el artículo 2º de la Ley 3ª de 1992, asignó el conocimiento de la presente iniciativa a la Comisión Primera Constitucional Permanente.</w:t>
      </w:r>
      <w:r w:rsidR="003F38F7" w:rsidRPr="006F679D">
        <w:rPr>
          <w:rFonts w:ascii="Times New Roman" w:hAnsi="Times New Roman" w:cs="Times New Roman"/>
        </w:rPr>
        <w:t xml:space="preserve"> El informe de ponencia para </w:t>
      </w:r>
      <w:r w:rsidR="00F46281" w:rsidRPr="006F679D">
        <w:rPr>
          <w:rFonts w:ascii="Times New Roman" w:hAnsi="Times New Roman" w:cs="Times New Roman"/>
        </w:rPr>
        <w:t xml:space="preserve">primer debate fue publicado en la Gaceta del Congreso número 649 de 2015 y </w:t>
      </w:r>
      <w:r w:rsidR="00320D67" w:rsidRPr="006F679D">
        <w:rPr>
          <w:rFonts w:ascii="Times New Roman" w:hAnsi="Times New Roman" w:cs="Times New Roman"/>
        </w:rPr>
        <w:t xml:space="preserve">fue aprobado en la respectiva Comisión mediante </w:t>
      </w:r>
      <w:r w:rsidR="00D549EC" w:rsidRPr="006F679D">
        <w:rPr>
          <w:rFonts w:ascii="Times New Roman" w:hAnsi="Times New Roman" w:cs="Times New Roman"/>
        </w:rPr>
        <w:t>a</w:t>
      </w:r>
      <w:r w:rsidR="00320D67" w:rsidRPr="006F679D">
        <w:rPr>
          <w:rFonts w:ascii="Times New Roman" w:hAnsi="Times New Roman" w:cs="Times New Roman"/>
        </w:rPr>
        <w:t xml:space="preserve">cta número 10 del 8 de septiembre de 2015. </w:t>
      </w:r>
    </w:p>
    <w:p w14:paraId="7E7D4464" w14:textId="77777777" w:rsidR="009916D7" w:rsidRPr="006F679D" w:rsidRDefault="009916D7" w:rsidP="009916D7">
      <w:pPr>
        <w:pStyle w:val="Prrafodelista"/>
        <w:numPr>
          <w:ilvl w:val="0"/>
          <w:numId w:val="2"/>
        </w:numPr>
        <w:jc w:val="both"/>
        <w:rPr>
          <w:rFonts w:ascii="Times New Roman" w:hAnsi="Times New Roman" w:cs="Times New Roman"/>
          <w:b/>
          <w:u w:val="single"/>
        </w:rPr>
      </w:pPr>
      <w:r w:rsidRPr="006F679D">
        <w:rPr>
          <w:rFonts w:ascii="Times New Roman" w:hAnsi="Times New Roman" w:cs="Times New Roman"/>
          <w:b/>
          <w:u w:val="single"/>
        </w:rPr>
        <w:t>Síntesis de la ponencia</w:t>
      </w:r>
      <w:r w:rsidR="00D52BCC" w:rsidRPr="006F679D">
        <w:rPr>
          <w:rFonts w:ascii="Times New Roman" w:hAnsi="Times New Roman" w:cs="Times New Roman"/>
          <w:b/>
          <w:u w:val="single"/>
        </w:rPr>
        <w:t>.</w:t>
      </w:r>
    </w:p>
    <w:p w14:paraId="26B59A5B" w14:textId="77777777" w:rsidR="009916D7" w:rsidRPr="006F679D" w:rsidRDefault="009916D7" w:rsidP="009916D7">
      <w:pPr>
        <w:jc w:val="both"/>
        <w:rPr>
          <w:rFonts w:ascii="Times New Roman" w:hAnsi="Times New Roman" w:cs="Times New Roman"/>
        </w:rPr>
      </w:pPr>
      <w:r w:rsidRPr="006F679D">
        <w:rPr>
          <w:rFonts w:ascii="Times New Roman" w:hAnsi="Times New Roman" w:cs="Times New Roman"/>
        </w:rPr>
        <w:t>La ponencia está dirigida a presentar a consideración de</w:t>
      </w:r>
      <w:r w:rsidR="00320D67" w:rsidRPr="006F679D">
        <w:rPr>
          <w:rFonts w:ascii="Times New Roman" w:hAnsi="Times New Roman" w:cs="Times New Roman"/>
        </w:rPr>
        <w:t xml:space="preserve"> la Plenaria de la Honorable Cámara de Representantes </w:t>
      </w:r>
      <w:r w:rsidRPr="006F679D">
        <w:rPr>
          <w:rFonts w:ascii="Times New Roman" w:hAnsi="Times New Roman" w:cs="Times New Roman"/>
        </w:rPr>
        <w:t xml:space="preserve">una propuesta de reforma al Decreto-Ley 2591 de 1991 que reglamenta la acción de tutela definida en el artículo 86 de la Constitución Política. </w:t>
      </w:r>
    </w:p>
    <w:p w14:paraId="1FEF4970" w14:textId="62E1B8AE" w:rsidR="00660834" w:rsidRPr="006F679D" w:rsidRDefault="009916D7" w:rsidP="009916D7">
      <w:pPr>
        <w:jc w:val="both"/>
        <w:rPr>
          <w:rFonts w:ascii="Times New Roman" w:hAnsi="Times New Roman" w:cs="Times New Roman"/>
        </w:rPr>
      </w:pPr>
      <w:r w:rsidRPr="006F679D">
        <w:rPr>
          <w:rFonts w:ascii="Times New Roman" w:hAnsi="Times New Roman" w:cs="Times New Roman"/>
        </w:rPr>
        <w:t>Esta reforma</w:t>
      </w:r>
      <w:r w:rsidR="00660834" w:rsidRPr="006F679D">
        <w:rPr>
          <w:rFonts w:ascii="Times New Roman" w:hAnsi="Times New Roman" w:cs="Times New Roman"/>
        </w:rPr>
        <w:t xml:space="preserve"> tiene como propósito </w:t>
      </w:r>
      <w:r w:rsidR="00130020" w:rsidRPr="006F679D">
        <w:rPr>
          <w:rFonts w:ascii="Times New Roman" w:hAnsi="Times New Roman" w:cs="Times New Roman"/>
        </w:rPr>
        <w:t xml:space="preserve">fortalecer y </w:t>
      </w:r>
      <w:r w:rsidR="00660834" w:rsidRPr="006F679D">
        <w:rPr>
          <w:rFonts w:ascii="Times New Roman" w:hAnsi="Times New Roman" w:cs="Times New Roman"/>
        </w:rPr>
        <w:t>garantizar la efectividad de la acción de tutela en la protección de los derechos fu</w:t>
      </w:r>
      <w:r w:rsidR="00D820DD">
        <w:rPr>
          <w:rFonts w:ascii="Times New Roman" w:hAnsi="Times New Roman" w:cs="Times New Roman"/>
        </w:rPr>
        <w:t xml:space="preserve">ndamentales de </w:t>
      </w:r>
      <w:r w:rsidR="00B87111">
        <w:rPr>
          <w:rFonts w:ascii="Times New Roman" w:hAnsi="Times New Roman" w:cs="Times New Roman"/>
        </w:rPr>
        <w:t>las personas</w:t>
      </w:r>
      <w:r w:rsidR="00D820DD">
        <w:rPr>
          <w:rFonts w:ascii="Times New Roman" w:hAnsi="Times New Roman" w:cs="Times New Roman"/>
        </w:rPr>
        <w:t xml:space="preserve"> a través de optimizar las reglas de transparencia y control ciudadano en el proceso de selección y revisión por parte de la Corte Constitucional; </w:t>
      </w:r>
      <w:r w:rsidR="00660834" w:rsidRPr="006F679D">
        <w:rPr>
          <w:rFonts w:ascii="Times New Roman" w:hAnsi="Times New Roman" w:cs="Times New Roman"/>
        </w:rPr>
        <w:t>superar los aspectos problemáticos que se han identificado r</w:t>
      </w:r>
      <w:r w:rsidR="006F22AD" w:rsidRPr="006F679D">
        <w:rPr>
          <w:rFonts w:ascii="Times New Roman" w:hAnsi="Times New Roman" w:cs="Times New Roman"/>
        </w:rPr>
        <w:t>es</w:t>
      </w:r>
      <w:r w:rsidR="00060A61" w:rsidRPr="006F679D">
        <w:rPr>
          <w:rFonts w:ascii="Times New Roman" w:hAnsi="Times New Roman" w:cs="Times New Roman"/>
        </w:rPr>
        <w:t>pecto de su funcionamiento y act</w:t>
      </w:r>
      <w:r w:rsidR="006F22AD" w:rsidRPr="006F679D">
        <w:rPr>
          <w:rFonts w:ascii="Times New Roman" w:hAnsi="Times New Roman" w:cs="Times New Roman"/>
        </w:rPr>
        <w:t xml:space="preserve">ualizar </w:t>
      </w:r>
      <w:r w:rsidR="00B87111">
        <w:rPr>
          <w:rFonts w:ascii="Times New Roman" w:hAnsi="Times New Roman" w:cs="Times New Roman"/>
        </w:rPr>
        <w:t>la regulación normativa con los avances y desarrollos</w:t>
      </w:r>
      <w:r w:rsidR="006F22AD" w:rsidRPr="006F679D">
        <w:rPr>
          <w:rFonts w:ascii="Times New Roman" w:hAnsi="Times New Roman" w:cs="Times New Roman"/>
        </w:rPr>
        <w:t xml:space="preserve"> </w:t>
      </w:r>
      <w:r w:rsidR="006E6C97" w:rsidRPr="006F679D">
        <w:rPr>
          <w:rFonts w:ascii="Times New Roman" w:hAnsi="Times New Roman" w:cs="Times New Roman"/>
        </w:rPr>
        <w:t xml:space="preserve">que </w:t>
      </w:r>
      <w:r w:rsidR="00B87111">
        <w:rPr>
          <w:rFonts w:ascii="Times New Roman" w:hAnsi="Times New Roman" w:cs="Times New Roman"/>
        </w:rPr>
        <w:t xml:space="preserve">se </w:t>
      </w:r>
      <w:r w:rsidR="006E6C97" w:rsidRPr="006F679D">
        <w:rPr>
          <w:rFonts w:ascii="Times New Roman" w:hAnsi="Times New Roman" w:cs="Times New Roman"/>
        </w:rPr>
        <w:t>han ido precisa</w:t>
      </w:r>
      <w:r w:rsidR="00B87111">
        <w:rPr>
          <w:rFonts w:ascii="Times New Roman" w:hAnsi="Times New Roman" w:cs="Times New Roman"/>
        </w:rPr>
        <w:t>ndo</w:t>
      </w:r>
      <w:r w:rsidR="006F22AD" w:rsidRPr="006F679D">
        <w:rPr>
          <w:rFonts w:ascii="Times New Roman" w:hAnsi="Times New Roman" w:cs="Times New Roman"/>
        </w:rPr>
        <w:t xml:space="preserve"> por la jurisprudencia constitucional.</w:t>
      </w:r>
    </w:p>
    <w:p w14:paraId="39E0FFE4" w14:textId="09731988" w:rsidR="003F38F7" w:rsidRPr="006F679D" w:rsidRDefault="00320D67" w:rsidP="00D52BCC">
      <w:pPr>
        <w:spacing w:after="0" w:line="240" w:lineRule="auto"/>
        <w:jc w:val="both"/>
        <w:rPr>
          <w:rFonts w:ascii="Times New Roman" w:eastAsia="Calibri" w:hAnsi="Times New Roman" w:cs="Times New Roman"/>
        </w:rPr>
      </w:pPr>
      <w:r w:rsidRPr="006F679D">
        <w:rPr>
          <w:rFonts w:ascii="Times New Roman" w:eastAsia="Calibri" w:hAnsi="Times New Roman" w:cs="Times New Roman"/>
        </w:rPr>
        <w:lastRenderedPageBreak/>
        <w:t xml:space="preserve">El proyecto radicado por la Defensoría del Pueblo contenía sesenta (60) artículos, </w:t>
      </w:r>
      <w:r w:rsidR="0052191A" w:rsidRPr="006F679D">
        <w:rPr>
          <w:rFonts w:ascii="Times New Roman" w:eastAsia="Calibri" w:hAnsi="Times New Roman" w:cs="Times New Roman"/>
        </w:rPr>
        <w:t>sin embargo, acogiendo la sugerencia del Gobierno</w:t>
      </w:r>
      <w:r w:rsidR="007C1745" w:rsidRPr="006F679D">
        <w:rPr>
          <w:rFonts w:ascii="Times New Roman" w:eastAsia="Calibri" w:hAnsi="Times New Roman" w:cs="Times New Roman"/>
        </w:rPr>
        <w:t xml:space="preserve"> Nacional </w:t>
      </w:r>
      <w:r w:rsidR="0052191A" w:rsidRPr="006F679D">
        <w:rPr>
          <w:rFonts w:ascii="Times New Roman" w:eastAsia="Calibri" w:hAnsi="Times New Roman" w:cs="Times New Roman"/>
        </w:rPr>
        <w:t>a través del Ministerio de Justicia y del Derecho</w:t>
      </w:r>
      <w:r w:rsidR="003A0E2F" w:rsidRPr="006F679D">
        <w:rPr>
          <w:rFonts w:ascii="Times New Roman" w:eastAsia="Calibri" w:hAnsi="Times New Roman" w:cs="Times New Roman"/>
        </w:rPr>
        <w:t xml:space="preserve">, </w:t>
      </w:r>
      <w:r w:rsidR="00EC71AA" w:rsidRPr="006F679D">
        <w:rPr>
          <w:rFonts w:ascii="Times New Roman" w:eastAsia="Calibri" w:hAnsi="Times New Roman" w:cs="Times New Roman"/>
        </w:rPr>
        <w:t xml:space="preserve">en el informe de ponencia para primer debate se incluyeron </w:t>
      </w:r>
      <w:r w:rsidR="007C1745" w:rsidRPr="006F679D">
        <w:rPr>
          <w:rFonts w:ascii="Times New Roman" w:eastAsia="Calibri" w:hAnsi="Times New Roman" w:cs="Times New Roman"/>
        </w:rPr>
        <w:t xml:space="preserve">únicamente aquellos artículos que introducían cambios al Decreto 2591 de 1991 y </w:t>
      </w:r>
      <w:r w:rsidR="00EC71AA" w:rsidRPr="006F679D">
        <w:rPr>
          <w:rFonts w:ascii="Times New Roman" w:eastAsia="Calibri" w:hAnsi="Times New Roman" w:cs="Times New Roman"/>
        </w:rPr>
        <w:t xml:space="preserve">se dejaron por fuera aquellos que reproducían </w:t>
      </w:r>
      <w:r w:rsidR="00674E16" w:rsidRPr="006F679D">
        <w:rPr>
          <w:rFonts w:ascii="Times New Roman" w:eastAsia="Calibri" w:hAnsi="Times New Roman" w:cs="Times New Roman"/>
        </w:rPr>
        <w:t xml:space="preserve">las normas contenidas en el Decreto. Lo anterior, con el fin de optimizar el debate y discusión del </w:t>
      </w:r>
      <w:r w:rsidR="00EC2625" w:rsidRPr="006F679D">
        <w:rPr>
          <w:rFonts w:ascii="Times New Roman" w:eastAsia="Calibri" w:hAnsi="Times New Roman" w:cs="Times New Roman"/>
        </w:rPr>
        <w:t>proyecto</w:t>
      </w:r>
      <w:r w:rsidR="00AD3763" w:rsidRPr="006F679D">
        <w:rPr>
          <w:rFonts w:ascii="Times New Roman" w:eastAsia="Calibri" w:hAnsi="Times New Roman" w:cs="Times New Roman"/>
        </w:rPr>
        <w:t xml:space="preserve"> y evitar que las normas del Decreto 2591 de 1991 que permanecían intactas fuer</w:t>
      </w:r>
      <w:r w:rsidR="001E7A98" w:rsidRPr="006F679D">
        <w:rPr>
          <w:rFonts w:ascii="Times New Roman" w:eastAsia="Calibri" w:hAnsi="Times New Roman" w:cs="Times New Roman"/>
        </w:rPr>
        <w:t>a</w:t>
      </w:r>
      <w:r w:rsidR="00AD3763" w:rsidRPr="006F679D">
        <w:rPr>
          <w:rFonts w:ascii="Times New Roman" w:eastAsia="Calibri" w:hAnsi="Times New Roman" w:cs="Times New Roman"/>
        </w:rPr>
        <w:t>n objeto de eventuales modificaciones</w:t>
      </w:r>
      <w:r w:rsidR="00C7356E">
        <w:rPr>
          <w:rFonts w:ascii="Times New Roman" w:eastAsia="Calibri" w:hAnsi="Times New Roman" w:cs="Times New Roman"/>
        </w:rPr>
        <w:t xml:space="preserve"> innecesarias</w:t>
      </w:r>
      <w:r w:rsidR="00EC2625" w:rsidRPr="006F679D">
        <w:rPr>
          <w:rFonts w:ascii="Times New Roman" w:eastAsia="Calibri" w:hAnsi="Times New Roman" w:cs="Times New Roman"/>
        </w:rPr>
        <w:t>.</w:t>
      </w:r>
    </w:p>
    <w:p w14:paraId="07C59C22" w14:textId="77777777" w:rsidR="006F1E51" w:rsidRPr="006F679D" w:rsidRDefault="006F1E51" w:rsidP="00D52BCC">
      <w:pPr>
        <w:spacing w:after="0" w:line="240" w:lineRule="auto"/>
        <w:jc w:val="both"/>
        <w:rPr>
          <w:rFonts w:ascii="Times New Roman" w:eastAsia="Calibri" w:hAnsi="Times New Roman" w:cs="Times New Roman"/>
        </w:rPr>
      </w:pPr>
    </w:p>
    <w:p w14:paraId="430370B6" w14:textId="77777777" w:rsidR="00D46A6A" w:rsidRPr="006F679D" w:rsidRDefault="006F1E51" w:rsidP="00D52BCC">
      <w:pPr>
        <w:spacing w:after="0" w:line="240" w:lineRule="auto"/>
        <w:jc w:val="both"/>
        <w:rPr>
          <w:rFonts w:ascii="Times New Roman" w:eastAsia="Calibri" w:hAnsi="Times New Roman" w:cs="Times New Roman"/>
        </w:rPr>
      </w:pPr>
      <w:r w:rsidRPr="006F679D">
        <w:rPr>
          <w:rFonts w:ascii="Times New Roman" w:eastAsia="Calibri" w:hAnsi="Times New Roman" w:cs="Times New Roman"/>
        </w:rPr>
        <w:t xml:space="preserve">Así las cosas, la presente </w:t>
      </w:r>
      <w:r w:rsidR="00EC2625" w:rsidRPr="006F679D">
        <w:rPr>
          <w:rFonts w:ascii="Times New Roman" w:eastAsia="Calibri" w:hAnsi="Times New Roman" w:cs="Times New Roman"/>
        </w:rPr>
        <w:t xml:space="preserve">iniciativa está conformada por treinta (30) artículos </w:t>
      </w:r>
      <w:r w:rsidR="00AD3763" w:rsidRPr="006F679D">
        <w:rPr>
          <w:rFonts w:ascii="Times New Roman" w:eastAsia="Calibri" w:hAnsi="Times New Roman" w:cs="Times New Roman"/>
        </w:rPr>
        <w:t>y la misma incluye dos grandes grupos de ajustes a la acción de tutela</w:t>
      </w:r>
      <w:r w:rsidR="00D46A6A" w:rsidRPr="006F679D">
        <w:rPr>
          <w:rFonts w:ascii="Times New Roman" w:eastAsia="Calibri" w:hAnsi="Times New Roman" w:cs="Times New Roman"/>
        </w:rPr>
        <w:t>:</w:t>
      </w:r>
    </w:p>
    <w:p w14:paraId="7607BDF8" w14:textId="77777777" w:rsidR="00D46A6A" w:rsidRPr="006F679D" w:rsidRDefault="00D46A6A" w:rsidP="00D52BCC">
      <w:pPr>
        <w:spacing w:after="0" w:line="240" w:lineRule="auto"/>
        <w:jc w:val="both"/>
        <w:rPr>
          <w:rFonts w:ascii="Times New Roman" w:eastAsia="Calibri" w:hAnsi="Times New Roman" w:cs="Times New Roman"/>
        </w:rPr>
      </w:pPr>
    </w:p>
    <w:p w14:paraId="220FDAB7" w14:textId="77777777" w:rsidR="00AD3763" w:rsidRPr="006F679D" w:rsidRDefault="00E87A13" w:rsidP="003A3B58">
      <w:pPr>
        <w:pStyle w:val="Prrafodelista"/>
        <w:numPr>
          <w:ilvl w:val="0"/>
          <w:numId w:val="26"/>
        </w:numPr>
        <w:spacing w:after="0" w:line="240" w:lineRule="auto"/>
        <w:jc w:val="both"/>
        <w:rPr>
          <w:rFonts w:ascii="Times New Roman" w:eastAsia="Calibri" w:hAnsi="Times New Roman" w:cs="Times New Roman"/>
          <w:i/>
          <w:u w:val="single"/>
        </w:rPr>
      </w:pPr>
      <w:r w:rsidRPr="006F679D">
        <w:rPr>
          <w:rFonts w:ascii="Times New Roman" w:eastAsia="Calibri" w:hAnsi="Times New Roman" w:cs="Times New Roman"/>
          <w:i/>
          <w:u w:val="single"/>
        </w:rPr>
        <w:t>M</w:t>
      </w:r>
      <w:r w:rsidR="00AD3763" w:rsidRPr="006F679D">
        <w:rPr>
          <w:rFonts w:ascii="Times New Roman" w:eastAsia="Calibri" w:hAnsi="Times New Roman" w:cs="Times New Roman"/>
          <w:i/>
          <w:u w:val="single"/>
        </w:rPr>
        <w:t>edidas de transparencia y de control ciudadano durante el proceso de selección y revisión de tutelas que a</w:t>
      </w:r>
      <w:r w:rsidR="00AF2D22" w:rsidRPr="006F679D">
        <w:rPr>
          <w:rFonts w:ascii="Times New Roman" w:eastAsia="Calibri" w:hAnsi="Times New Roman" w:cs="Times New Roman"/>
          <w:i/>
          <w:u w:val="single"/>
        </w:rPr>
        <w:t>delanta la Corte Constitucional</w:t>
      </w:r>
      <w:r w:rsidR="00407897" w:rsidRPr="006F679D">
        <w:rPr>
          <w:rFonts w:ascii="Times New Roman" w:eastAsia="Calibri" w:hAnsi="Times New Roman" w:cs="Times New Roman"/>
          <w:i/>
          <w:u w:val="single"/>
        </w:rPr>
        <w:t>.</w:t>
      </w:r>
      <w:r w:rsidR="00AF2D22" w:rsidRPr="006F679D">
        <w:rPr>
          <w:rFonts w:ascii="Times New Roman" w:eastAsia="Calibri" w:hAnsi="Times New Roman" w:cs="Times New Roman"/>
          <w:i/>
          <w:u w:val="single"/>
        </w:rPr>
        <w:t xml:space="preserve"> </w:t>
      </w:r>
    </w:p>
    <w:p w14:paraId="55466FA0" w14:textId="77777777" w:rsidR="00D46A6A" w:rsidRPr="006F679D" w:rsidRDefault="00D46A6A" w:rsidP="00D46A6A">
      <w:pPr>
        <w:spacing w:after="0" w:line="240" w:lineRule="auto"/>
        <w:jc w:val="both"/>
        <w:rPr>
          <w:rFonts w:ascii="Times New Roman" w:eastAsia="Calibri" w:hAnsi="Times New Roman" w:cs="Times New Roman"/>
        </w:rPr>
      </w:pPr>
    </w:p>
    <w:p w14:paraId="0A354277" w14:textId="77777777" w:rsidR="00E87A13" w:rsidRPr="006F679D" w:rsidRDefault="00E87A13" w:rsidP="00FD1D67">
      <w:pPr>
        <w:pStyle w:val="Prrafodelista"/>
        <w:numPr>
          <w:ilvl w:val="0"/>
          <w:numId w:val="2"/>
        </w:numPr>
        <w:spacing w:after="0" w:line="240" w:lineRule="auto"/>
        <w:ind w:left="714" w:hanging="357"/>
        <w:jc w:val="both"/>
        <w:rPr>
          <w:rFonts w:ascii="Times New Roman" w:eastAsiaTheme="minorEastAsia" w:hAnsi="Times New Roman" w:cs="Times New Roman"/>
          <w:lang w:val="es-ES_tradnl" w:eastAsia="ja-JP"/>
        </w:rPr>
      </w:pPr>
      <w:r w:rsidRPr="006F679D">
        <w:rPr>
          <w:rFonts w:ascii="Times New Roman" w:eastAsiaTheme="minorEastAsia" w:hAnsi="Times New Roman" w:cs="Times New Roman"/>
          <w:lang w:val="es-ES_tradnl" w:eastAsia="ja-JP"/>
        </w:rPr>
        <w:t xml:space="preserve">Se aumenta a </w:t>
      </w:r>
      <w:r w:rsidRPr="006F679D">
        <w:rPr>
          <w:rFonts w:ascii="Times New Roman" w:eastAsiaTheme="minorEastAsia" w:hAnsi="Times New Roman" w:cs="Times New Roman"/>
          <w:b/>
          <w:lang w:val="es-ES_tradnl" w:eastAsia="ja-JP"/>
        </w:rPr>
        <w:t>tres</w:t>
      </w:r>
      <w:r w:rsidRPr="006F679D">
        <w:rPr>
          <w:rFonts w:ascii="Times New Roman" w:eastAsiaTheme="minorEastAsia" w:hAnsi="Times New Roman" w:cs="Times New Roman"/>
          <w:lang w:val="es-ES_tradnl" w:eastAsia="ja-JP"/>
        </w:rPr>
        <w:t xml:space="preserve"> el número de Magistrados que integran las salas de selección</w:t>
      </w:r>
      <w:r w:rsidR="00842DE2" w:rsidRPr="006F679D">
        <w:rPr>
          <w:rFonts w:ascii="Times New Roman" w:eastAsiaTheme="minorEastAsia" w:hAnsi="Times New Roman" w:cs="Times New Roman"/>
          <w:lang w:val="es-ES_tradnl" w:eastAsia="ja-JP"/>
        </w:rPr>
        <w:t>,</w:t>
      </w:r>
      <w:r w:rsidRPr="006F679D">
        <w:rPr>
          <w:rFonts w:ascii="Times New Roman" w:eastAsiaTheme="minorEastAsia" w:hAnsi="Times New Roman" w:cs="Times New Roman"/>
          <w:lang w:val="es-ES_tradnl" w:eastAsia="ja-JP"/>
        </w:rPr>
        <w:t xml:space="preserve"> con el propósito de fortalecer la discusión y debate en el proceso de selección de los casos ya que actualmente solo dos Magistrados conforman estas salas (artículo 14). </w:t>
      </w:r>
    </w:p>
    <w:p w14:paraId="384393F1" w14:textId="70EE9EC3" w:rsidR="00BA1AAF" w:rsidRPr="006F679D" w:rsidRDefault="00AE6786" w:rsidP="00D6781D">
      <w:pPr>
        <w:pStyle w:val="Prrafodelista"/>
        <w:numPr>
          <w:ilvl w:val="0"/>
          <w:numId w:val="2"/>
        </w:numPr>
        <w:spacing w:after="0" w:line="240" w:lineRule="auto"/>
        <w:ind w:left="714" w:hanging="357"/>
        <w:jc w:val="both"/>
        <w:rPr>
          <w:rFonts w:ascii="Times New Roman" w:eastAsiaTheme="minorEastAsia" w:hAnsi="Times New Roman" w:cs="Times New Roman"/>
          <w:lang w:val="es-ES_tradnl" w:eastAsia="ja-JP"/>
        </w:rPr>
      </w:pPr>
      <w:r w:rsidRPr="006F679D">
        <w:rPr>
          <w:rFonts w:ascii="Times New Roman" w:eastAsiaTheme="minorEastAsia" w:hAnsi="Times New Roman" w:cs="Times New Roman"/>
          <w:lang w:val="es-ES_tradnl" w:eastAsia="ja-JP"/>
        </w:rPr>
        <w:t xml:space="preserve">Se incluyen unos </w:t>
      </w:r>
      <w:r w:rsidR="00BA1AAF" w:rsidRPr="006F679D">
        <w:rPr>
          <w:rFonts w:ascii="Times New Roman" w:eastAsiaTheme="minorEastAsia" w:hAnsi="Times New Roman" w:cs="Times New Roman"/>
          <w:b/>
          <w:lang w:val="es-ES_tradnl" w:eastAsia="ja-JP"/>
        </w:rPr>
        <w:t>criterios de selección</w:t>
      </w:r>
      <w:r w:rsidR="00BA1AAF" w:rsidRPr="006F679D">
        <w:rPr>
          <w:rFonts w:ascii="Times New Roman" w:eastAsiaTheme="minorEastAsia" w:hAnsi="Times New Roman" w:cs="Times New Roman"/>
          <w:lang w:val="es-ES_tradnl" w:eastAsia="ja-JP"/>
        </w:rPr>
        <w:t xml:space="preserve"> de los casos por parte de la Corte Constitucional</w:t>
      </w:r>
      <w:r w:rsidR="00842DE2" w:rsidRPr="006F679D">
        <w:rPr>
          <w:rFonts w:ascii="Times New Roman" w:eastAsiaTheme="minorEastAsia" w:hAnsi="Times New Roman" w:cs="Times New Roman"/>
          <w:lang w:val="es-ES_tradnl" w:eastAsia="ja-JP"/>
        </w:rPr>
        <w:t>,</w:t>
      </w:r>
      <w:r w:rsidRPr="006F679D">
        <w:rPr>
          <w:rFonts w:ascii="Times New Roman" w:eastAsiaTheme="minorEastAsia" w:hAnsi="Times New Roman" w:cs="Times New Roman"/>
          <w:lang w:val="es-ES_tradnl" w:eastAsia="ja-JP"/>
        </w:rPr>
        <w:t xml:space="preserve"> </w:t>
      </w:r>
      <w:r w:rsidR="00160FF4" w:rsidRPr="006F679D">
        <w:rPr>
          <w:rFonts w:ascii="Times New Roman" w:eastAsiaTheme="minorEastAsia" w:hAnsi="Times New Roman" w:cs="Times New Roman"/>
          <w:lang w:val="es-ES_tradnl" w:eastAsia="ja-JP"/>
        </w:rPr>
        <w:t xml:space="preserve">con el fin de que </w:t>
      </w:r>
      <w:r w:rsidR="00160FF4" w:rsidRPr="006F679D">
        <w:rPr>
          <w:rFonts w:ascii="Times New Roman" w:hAnsi="Times New Roman" w:cs="Times New Roman"/>
          <w:lang w:val="es-ES_tradnl"/>
        </w:rPr>
        <w:t xml:space="preserve">el proceso de selección sea más riguroso y se garantice que solo se seleccionen aquellas tutelas que resultan relevantes para la </w:t>
      </w:r>
      <w:r w:rsidR="00413569">
        <w:rPr>
          <w:rFonts w:ascii="Times New Roman" w:hAnsi="Times New Roman" w:cs="Times New Roman"/>
          <w:lang w:val="es-ES_tradnl"/>
        </w:rPr>
        <w:t>unificación de la jurisprudencia constitucional en el país</w:t>
      </w:r>
      <w:r w:rsidR="00160FF4" w:rsidRPr="006F679D">
        <w:rPr>
          <w:rFonts w:ascii="Times New Roman" w:hAnsi="Times New Roman" w:cs="Times New Roman"/>
          <w:lang w:val="es-ES_tradnl"/>
        </w:rPr>
        <w:t xml:space="preserve"> (artículo </w:t>
      </w:r>
      <w:r w:rsidR="00FD1D67" w:rsidRPr="006F679D">
        <w:rPr>
          <w:rFonts w:ascii="Times New Roman" w:hAnsi="Times New Roman" w:cs="Times New Roman"/>
          <w:lang w:val="es-ES_tradnl"/>
        </w:rPr>
        <w:t>15)</w:t>
      </w:r>
      <w:r w:rsidR="00160FF4" w:rsidRPr="006F679D">
        <w:rPr>
          <w:rFonts w:ascii="Times New Roman" w:hAnsi="Times New Roman" w:cs="Times New Roman"/>
          <w:lang w:val="es-ES_tradnl"/>
        </w:rPr>
        <w:t>.</w:t>
      </w:r>
    </w:p>
    <w:p w14:paraId="138F4DAF" w14:textId="6B9A4578" w:rsidR="00E87A13" w:rsidRPr="006F679D" w:rsidRDefault="0036441E" w:rsidP="00D6781D">
      <w:pPr>
        <w:pStyle w:val="Prrafodelista"/>
        <w:numPr>
          <w:ilvl w:val="0"/>
          <w:numId w:val="2"/>
        </w:numPr>
        <w:spacing w:after="0" w:line="240" w:lineRule="auto"/>
        <w:ind w:left="714" w:hanging="357"/>
        <w:jc w:val="both"/>
        <w:rPr>
          <w:rFonts w:ascii="Times New Roman" w:eastAsiaTheme="minorEastAsia" w:hAnsi="Times New Roman" w:cs="Times New Roman"/>
          <w:lang w:val="es-ES_tradnl" w:eastAsia="ja-JP"/>
        </w:rPr>
      </w:pPr>
      <w:r w:rsidRPr="006F679D">
        <w:rPr>
          <w:rFonts w:ascii="Times New Roman" w:eastAsiaTheme="minorEastAsia" w:hAnsi="Times New Roman" w:cs="Times New Roman"/>
          <w:lang w:val="es-ES_tradnl" w:eastAsia="ja-JP"/>
        </w:rPr>
        <w:t xml:space="preserve">Se establece la posibilidad </w:t>
      </w:r>
      <w:r w:rsidR="007B13C4" w:rsidRPr="006F679D">
        <w:rPr>
          <w:rFonts w:ascii="Times New Roman" w:eastAsiaTheme="minorEastAsia" w:hAnsi="Times New Roman" w:cs="Times New Roman"/>
          <w:lang w:val="es-ES_tradnl" w:eastAsia="ja-JP"/>
        </w:rPr>
        <w:t xml:space="preserve">de que las partes soliciten a la Corte </w:t>
      </w:r>
      <w:r w:rsidR="007B13C4" w:rsidRPr="006F679D">
        <w:rPr>
          <w:rFonts w:ascii="Times New Roman" w:eastAsiaTheme="minorEastAsia" w:hAnsi="Times New Roman" w:cs="Times New Roman"/>
          <w:b/>
          <w:lang w:val="es-ES_tradnl" w:eastAsia="ja-JP"/>
        </w:rPr>
        <w:t>audiencias excepcionales</w:t>
      </w:r>
      <w:r w:rsidR="007B13C4" w:rsidRPr="006F679D">
        <w:rPr>
          <w:rFonts w:ascii="Times New Roman" w:eastAsiaTheme="minorEastAsia" w:hAnsi="Times New Roman" w:cs="Times New Roman"/>
          <w:lang w:val="es-ES_tradnl" w:eastAsia="ja-JP"/>
        </w:rPr>
        <w:t xml:space="preserve"> </w:t>
      </w:r>
      <w:r w:rsidR="00842DE2" w:rsidRPr="006F679D">
        <w:rPr>
          <w:rFonts w:ascii="Times New Roman" w:eastAsiaTheme="minorEastAsia" w:hAnsi="Times New Roman" w:cs="Times New Roman"/>
          <w:lang w:val="es-ES_tradnl" w:eastAsia="ja-JP"/>
        </w:rPr>
        <w:t>para discutir asuntos relacionados con</w:t>
      </w:r>
      <w:r w:rsidR="00973E43" w:rsidRPr="006F679D">
        <w:rPr>
          <w:rFonts w:ascii="Times New Roman" w:eastAsiaTheme="minorEastAsia" w:hAnsi="Times New Roman" w:cs="Times New Roman"/>
          <w:lang w:val="es-ES_tradnl" w:eastAsia="ja-JP"/>
        </w:rPr>
        <w:t xml:space="preserve"> los casos seleccionados</w:t>
      </w:r>
      <w:r w:rsidR="00A72061">
        <w:rPr>
          <w:rFonts w:ascii="Times New Roman" w:eastAsiaTheme="minorEastAsia" w:hAnsi="Times New Roman" w:cs="Times New Roman"/>
          <w:lang w:val="es-ES_tradnl" w:eastAsia="ja-JP"/>
        </w:rPr>
        <w:t xml:space="preserve"> para revisión</w:t>
      </w:r>
      <w:r w:rsidR="00973E43" w:rsidRPr="006F679D">
        <w:rPr>
          <w:rFonts w:ascii="Times New Roman" w:eastAsiaTheme="minorEastAsia" w:hAnsi="Times New Roman" w:cs="Times New Roman"/>
          <w:lang w:val="es-ES_tradnl" w:eastAsia="ja-JP"/>
        </w:rPr>
        <w:t xml:space="preserve"> (artículo </w:t>
      </w:r>
      <w:r w:rsidR="00BB6A7A" w:rsidRPr="006F679D">
        <w:rPr>
          <w:rFonts w:ascii="Times New Roman" w:eastAsiaTheme="minorEastAsia" w:hAnsi="Times New Roman" w:cs="Times New Roman"/>
          <w:lang w:val="es-ES_tradnl" w:eastAsia="ja-JP"/>
        </w:rPr>
        <w:t xml:space="preserve">19). Lo anterior, </w:t>
      </w:r>
      <w:r w:rsidR="00967ADF" w:rsidRPr="006F679D">
        <w:rPr>
          <w:rFonts w:ascii="Times New Roman" w:eastAsiaTheme="minorEastAsia" w:hAnsi="Times New Roman" w:cs="Times New Roman"/>
          <w:lang w:val="es-ES_tradnl" w:eastAsia="ja-JP"/>
        </w:rPr>
        <w:t xml:space="preserve">con miras a </w:t>
      </w:r>
      <w:r w:rsidR="00967ADF" w:rsidRPr="006F679D">
        <w:rPr>
          <w:rFonts w:ascii="Times New Roman" w:hAnsi="Times New Roman" w:cs="Times New Roman"/>
          <w:lang w:val="es-ES_tradnl"/>
        </w:rPr>
        <w:t xml:space="preserve">evitar que los Magistrados se reúnan a puerta cerrada </w:t>
      </w:r>
      <w:r w:rsidR="001319BD" w:rsidRPr="006F679D">
        <w:rPr>
          <w:rFonts w:ascii="Times New Roman" w:hAnsi="Times New Roman" w:cs="Times New Roman"/>
          <w:lang w:val="es-ES_tradnl"/>
        </w:rPr>
        <w:t>para</w:t>
      </w:r>
      <w:r w:rsidR="00967ADF" w:rsidRPr="006F679D">
        <w:rPr>
          <w:rFonts w:ascii="Times New Roman" w:hAnsi="Times New Roman" w:cs="Times New Roman"/>
          <w:lang w:val="es-ES_tradnl"/>
        </w:rPr>
        <w:t xml:space="preserve"> discutir los casos con alguna de las partes</w:t>
      </w:r>
      <w:r w:rsidR="00A72061">
        <w:rPr>
          <w:rFonts w:ascii="Times New Roman" w:hAnsi="Times New Roman" w:cs="Times New Roman"/>
          <w:lang w:val="es-ES_tradnl"/>
        </w:rPr>
        <w:t>. De esta manera se pretenden reducir los riesgos de corrupción judicial</w:t>
      </w:r>
      <w:r w:rsidR="00967ADF" w:rsidRPr="006F679D">
        <w:rPr>
          <w:rFonts w:ascii="Times New Roman" w:hAnsi="Times New Roman" w:cs="Times New Roman"/>
          <w:lang w:val="es-ES_tradnl"/>
        </w:rPr>
        <w:t xml:space="preserve"> y </w:t>
      </w:r>
      <w:r w:rsidR="00A72061">
        <w:rPr>
          <w:rFonts w:ascii="Times New Roman" w:hAnsi="Times New Roman" w:cs="Times New Roman"/>
          <w:lang w:val="es-ES_tradnl"/>
        </w:rPr>
        <w:t xml:space="preserve">se busca hacer más </w:t>
      </w:r>
      <w:r w:rsidR="00967ADF" w:rsidRPr="006F679D">
        <w:rPr>
          <w:rFonts w:ascii="Times New Roman" w:hAnsi="Times New Roman" w:cs="Times New Roman"/>
          <w:lang w:val="es-ES_tradnl"/>
        </w:rPr>
        <w:t>tra</w:t>
      </w:r>
      <w:r w:rsidR="00A72061">
        <w:rPr>
          <w:rFonts w:ascii="Times New Roman" w:hAnsi="Times New Roman" w:cs="Times New Roman"/>
          <w:lang w:val="es-ES_tradnl"/>
        </w:rPr>
        <w:t>n</w:t>
      </w:r>
      <w:r w:rsidR="00967ADF" w:rsidRPr="006F679D">
        <w:rPr>
          <w:rFonts w:ascii="Times New Roman" w:hAnsi="Times New Roman" w:cs="Times New Roman"/>
          <w:lang w:val="es-ES_tradnl"/>
        </w:rPr>
        <w:t>sparentes las di</w:t>
      </w:r>
      <w:r w:rsidR="001319BD" w:rsidRPr="006F679D">
        <w:rPr>
          <w:rFonts w:ascii="Times New Roman" w:hAnsi="Times New Roman" w:cs="Times New Roman"/>
          <w:lang w:val="es-ES_tradnl"/>
        </w:rPr>
        <w:t xml:space="preserve">námicas a través de las cuales </w:t>
      </w:r>
      <w:r w:rsidR="00A72061">
        <w:rPr>
          <w:rFonts w:ascii="Times New Roman" w:hAnsi="Times New Roman" w:cs="Times New Roman"/>
          <w:lang w:val="es-ES_tradnl"/>
        </w:rPr>
        <w:t>dichas partes</w:t>
      </w:r>
      <w:r w:rsidR="001319BD" w:rsidRPr="006F679D">
        <w:rPr>
          <w:rFonts w:ascii="Times New Roman" w:hAnsi="Times New Roman" w:cs="Times New Roman"/>
          <w:lang w:val="es-ES_tradnl"/>
        </w:rPr>
        <w:t xml:space="preserve"> </w:t>
      </w:r>
      <w:r w:rsidR="00967ADF" w:rsidRPr="006F679D">
        <w:rPr>
          <w:rFonts w:ascii="Times New Roman" w:hAnsi="Times New Roman" w:cs="Times New Roman"/>
          <w:lang w:val="es-ES_tradnl"/>
        </w:rPr>
        <w:t>solicitan ser escuchadas por los</w:t>
      </w:r>
      <w:r w:rsidR="001319BD" w:rsidRPr="006F679D">
        <w:rPr>
          <w:rFonts w:ascii="Times New Roman" w:hAnsi="Times New Roman" w:cs="Times New Roman"/>
          <w:lang w:val="es-ES_tradnl"/>
        </w:rPr>
        <w:t xml:space="preserve"> M</w:t>
      </w:r>
      <w:r w:rsidR="00967ADF" w:rsidRPr="006F679D">
        <w:rPr>
          <w:rFonts w:ascii="Times New Roman" w:hAnsi="Times New Roman" w:cs="Times New Roman"/>
          <w:lang w:val="es-ES_tradnl"/>
        </w:rPr>
        <w:t>agistrados.</w:t>
      </w:r>
    </w:p>
    <w:p w14:paraId="7BA3F0D6" w14:textId="5F0A1DB7" w:rsidR="00820D8F" w:rsidRDefault="00820D8F" w:rsidP="00D6781D">
      <w:pPr>
        <w:pStyle w:val="Prrafodelista"/>
        <w:numPr>
          <w:ilvl w:val="0"/>
          <w:numId w:val="2"/>
        </w:numPr>
        <w:spacing w:after="0" w:line="240" w:lineRule="auto"/>
        <w:jc w:val="both"/>
        <w:rPr>
          <w:rFonts w:ascii="Times New Roman" w:eastAsiaTheme="minorEastAsia" w:hAnsi="Times New Roman" w:cs="Times New Roman"/>
          <w:lang w:val="es-ES_tradnl" w:eastAsia="ja-JP"/>
        </w:rPr>
      </w:pPr>
      <w:r w:rsidRPr="006F679D">
        <w:rPr>
          <w:rFonts w:ascii="Times New Roman" w:eastAsiaTheme="minorEastAsia" w:hAnsi="Times New Roman" w:cs="Times New Roman"/>
          <w:lang w:val="es-ES_tradnl" w:eastAsia="ja-JP"/>
        </w:rPr>
        <w:t>Se dispone que después de adoptada la decisión de revisión,</w:t>
      </w:r>
      <w:r w:rsidR="00863D27" w:rsidRPr="006F679D">
        <w:rPr>
          <w:rFonts w:ascii="Times New Roman" w:eastAsiaTheme="minorEastAsia" w:hAnsi="Times New Roman" w:cs="Times New Roman"/>
          <w:lang w:val="es-ES_tradnl" w:eastAsia="ja-JP"/>
        </w:rPr>
        <w:t xml:space="preserve"> la Corte deberá publicar el fallo </w:t>
      </w:r>
      <w:r w:rsidR="00E5646E">
        <w:rPr>
          <w:rFonts w:ascii="Times New Roman" w:eastAsiaTheme="minorEastAsia" w:hAnsi="Times New Roman" w:cs="Times New Roman"/>
          <w:lang w:val="es-ES_tradnl" w:eastAsia="ja-JP"/>
        </w:rPr>
        <w:t xml:space="preserve">en su integridad </w:t>
      </w:r>
      <w:r w:rsidR="00863D27" w:rsidRPr="006F679D">
        <w:rPr>
          <w:rFonts w:ascii="Times New Roman" w:eastAsiaTheme="minorEastAsia" w:hAnsi="Times New Roman" w:cs="Times New Roman"/>
          <w:lang w:val="es-ES_tradnl" w:eastAsia="ja-JP"/>
        </w:rPr>
        <w:t xml:space="preserve">en un término no superior a </w:t>
      </w:r>
      <w:r w:rsidR="00863D27" w:rsidRPr="006F679D">
        <w:rPr>
          <w:rFonts w:ascii="Times New Roman" w:eastAsiaTheme="minorEastAsia" w:hAnsi="Times New Roman" w:cs="Times New Roman"/>
          <w:b/>
          <w:lang w:val="es-ES_tradnl" w:eastAsia="ja-JP"/>
        </w:rPr>
        <w:t>quince (15) días calendario</w:t>
      </w:r>
      <w:r w:rsidR="00050386" w:rsidRPr="006F679D">
        <w:rPr>
          <w:rFonts w:ascii="Times New Roman" w:eastAsiaTheme="minorEastAsia" w:hAnsi="Times New Roman" w:cs="Times New Roman"/>
          <w:lang w:val="es-ES_tradnl" w:eastAsia="ja-JP"/>
        </w:rPr>
        <w:t xml:space="preserve"> (artículo 20). </w:t>
      </w:r>
      <w:r w:rsidR="0059786D" w:rsidRPr="006F679D">
        <w:rPr>
          <w:rFonts w:ascii="Times New Roman" w:eastAsiaTheme="minorEastAsia" w:hAnsi="Times New Roman" w:cs="Times New Roman"/>
          <w:lang w:val="es-ES_tradnl" w:eastAsia="ja-JP"/>
        </w:rPr>
        <w:t xml:space="preserve">Esto, teniendo en cuenta que la Defensoría del Pueblo ha identificado casos en los cuales </w:t>
      </w:r>
      <w:r w:rsidR="00E5646E">
        <w:rPr>
          <w:rFonts w:ascii="Times New Roman" w:eastAsiaTheme="minorEastAsia" w:hAnsi="Times New Roman" w:cs="Times New Roman"/>
          <w:lang w:val="es-ES_tradnl" w:eastAsia="ja-JP"/>
        </w:rPr>
        <w:t>una</w:t>
      </w:r>
      <w:r w:rsidR="0059786D" w:rsidRPr="006F679D">
        <w:rPr>
          <w:rFonts w:ascii="Times New Roman" w:eastAsiaTheme="minorEastAsia" w:hAnsi="Times New Roman" w:cs="Times New Roman"/>
          <w:lang w:val="es-ES_tradnl" w:eastAsia="ja-JP"/>
        </w:rPr>
        <w:t xml:space="preserve"> sentencia </w:t>
      </w:r>
      <w:r w:rsidR="00E5646E">
        <w:rPr>
          <w:rFonts w:ascii="Times New Roman" w:eastAsiaTheme="minorEastAsia" w:hAnsi="Times New Roman" w:cs="Times New Roman"/>
          <w:lang w:val="es-ES_tradnl" w:eastAsia="ja-JP"/>
        </w:rPr>
        <w:t>puede tardar</w:t>
      </w:r>
      <w:r w:rsidR="0059786D" w:rsidRPr="006F679D">
        <w:rPr>
          <w:rFonts w:ascii="Times New Roman" w:eastAsiaTheme="minorEastAsia" w:hAnsi="Times New Roman" w:cs="Times New Roman"/>
          <w:lang w:val="es-ES_tradnl" w:eastAsia="ja-JP"/>
        </w:rPr>
        <w:t xml:space="preserve"> hasta dos (2) años en ser publicada, luego de haberse tomado la decisión</w:t>
      </w:r>
      <w:r w:rsidR="00050386" w:rsidRPr="006F679D">
        <w:rPr>
          <w:rFonts w:ascii="Times New Roman" w:eastAsiaTheme="minorEastAsia" w:hAnsi="Times New Roman" w:cs="Times New Roman"/>
          <w:lang w:val="es-ES_tradnl" w:eastAsia="ja-JP"/>
        </w:rPr>
        <w:t xml:space="preserve">. </w:t>
      </w:r>
    </w:p>
    <w:p w14:paraId="5B5B3FC5" w14:textId="77777777" w:rsidR="002207C6" w:rsidRPr="006F679D" w:rsidRDefault="002207C6" w:rsidP="002207C6">
      <w:pPr>
        <w:pStyle w:val="Prrafodelista"/>
        <w:spacing w:after="0" w:line="240" w:lineRule="auto"/>
        <w:jc w:val="both"/>
        <w:rPr>
          <w:rFonts w:ascii="Times New Roman" w:eastAsiaTheme="minorEastAsia" w:hAnsi="Times New Roman" w:cs="Times New Roman"/>
          <w:lang w:val="es-ES_tradnl" w:eastAsia="ja-JP"/>
        </w:rPr>
      </w:pPr>
    </w:p>
    <w:p w14:paraId="56AA567C" w14:textId="77777777" w:rsidR="00D46A6A" w:rsidRPr="006F679D" w:rsidRDefault="00050386" w:rsidP="009008ED">
      <w:pPr>
        <w:pStyle w:val="Prrafodelista"/>
        <w:numPr>
          <w:ilvl w:val="0"/>
          <w:numId w:val="26"/>
        </w:numPr>
        <w:spacing w:after="0" w:line="240" w:lineRule="auto"/>
        <w:jc w:val="both"/>
        <w:rPr>
          <w:rFonts w:ascii="Times New Roman" w:eastAsia="Calibri" w:hAnsi="Times New Roman" w:cs="Times New Roman"/>
        </w:rPr>
      </w:pPr>
      <w:r w:rsidRPr="006F679D">
        <w:rPr>
          <w:rFonts w:ascii="Times New Roman" w:eastAsia="Calibri" w:hAnsi="Times New Roman" w:cs="Times New Roman"/>
          <w:i/>
          <w:u w:val="single"/>
        </w:rPr>
        <w:t xml:space="preserve">Ajustes dirigidos a </w:t>
      </w:r>
      <w:r w:rsidR="00AC5A32" w:rsidRPr="006F679D">
        <w:rPr>
          <w:rFonts w:ascii="Times New Roman" w:eastAsia="Calibri" w:hAnsi="Times New Roman" w:cs="Times New Roman"/>
          <w:i/>
          <w:u w:val="single"/>
        </w:rPr>
        <w:t xml:space="preserve">fortalecer la acción de tutela y </w:t>
      </w:r>
      <w:r w:rsidRPr="006F679D">
        <w:rPr>
          <w:rFonts w:ascii="Times New Roman" w:eastAsia="Calibri" w:hAnsi="Times New Roman" w:cs="Times New Roman"/>
          <w:i/>
          <w:u w:val="single"/>
        </w:rPr>
        <w:t xml:space="preserve">actualizar </w:t>
      </w:r>
      <w:r w:rsidR="00AC5A32" w:rsidRPr="006F679D">
        <w:rPr>
          <w:rFonts w:ascii="Times New Roman" w:eastAsia="Calibri" w:hAnsi="Times New Roman" w:cs="Times New Roman"/>
          <w:i/>
          <w:u w:val="single"/>
        </w:rPr>
        <w:t>su regulación de acuerdo con la jurisprudencia constitucional y la legislación vigente</w:t>
      </w:r>
      <w:r w:rsidR="00674692" w:rsidRPr="006F679D">
        <w:rPr>
          <w:rFonts w:ascii="Times New Roman" w:eastAsia="Calibri" w:hAnsi="Times New Roman" w:cs="Times New Roman"/>
          <w:i/>
          <w:u w:val="single"/>
        </w:rPr>
        <w:t>.</w:t>
      </w:r>
    </w:p>
    <w:p w14:paraId="5FC4BECB" w14:textId="77777777" w:rsidR="00AC5A32" w:rsidRPr="006F679D" w:rsidRDefault="00AC5A32" w:rsidP="009008ED">
      <w:pPr>
        <w:spacing w:after="0" w:line="240" w:lineRule="auto"/>
        <w:jc w:val="both"/>
        <w:rPr>
          <w:rFonts w:ascii="Times New Roman" w:eastAsia="Calibri" w:hAnsi="Times New Roman" w:cs="Times New Roman"/>
        </w:rPr>
      </w:pPr>
    </w:p>
    <w:p w14:paraId="19D8533B" w14:textId="77777777" w:rsidR="00AC5A32" w:rsidRPr="006F679D" w:rsidRDefault="00193BC0" w:rsidP="009008ED">
      <w:pPr>
        <w:pStyle w:val="Prrafodelista"/>
        <w:numPr>
          <w:ilvl w:val="0"/>
          <w:numId w:val="28"/>
        </w:numPr>
        <w:spacing w:after="0" w:line="240" w:lineRule="auto"/>
        <w:jc w:val="both"/>
        <w:rPr>
          <w:rFonts w:ascii="Times New Roman" w:eastAsia="Calibri" w:hAnsi="Times New Roman" w:cs="Times New Roman"/>
        </w:rPr>
      </w:pPr>
      <w:r w:rsidRPr="006F679D">
        <w:rPr>
          <w:rFonts w:ascii="Times New Roman" w:eastAsia="Calibri" w:hAnsi="Times New Roman" w:cs="Times New Roman"/>
        </w:rPr>
        <w:t xml:space="preserve">Se fija expresamente que los incidentes de desacato deberán resolverse dentro del </w:t>
      </w:r>
      <w:r w:rsidRPr="006F679D">
        <w:rPr>
          <w:rFonts w:ascii="Times New Roman" w:eastAsia="Calibri" w:hAnsi="Times New Roman" w:cs="Times New Roman"/>
          <w:b/>
        </w:rPr>
        <w:t>término de diez (10) días</w:t>
      </w:r>
      <w:r w:rsidRPr="006F679D">
        <w:rPr>
          <w:rFonts w:ascii="Times New Roman" w:eastAsia="Calibri" w:hAnsi="Times New Roman" w:cs="Times New Roman"/>
        </w:rPr>
        <w:t xml:space="preserve">, </w:t>
      </w:r>
      <w:r w:rsidR="00CE6436" w:rsidRPr="006F679D">
        <w:rPr>
          <w:rFonts w:ascii="Times New Roman" w:eastAsia="Times New Roman" w:hAnsi="Times New Roman" w:cs="Times New Roman"/>
          <w:lang w:val="es-ES_tradnl" w:eastAsia="es-CO"/>
        </w:rPr>
        <w:t xml:space="preserve">con miras a evitar que la vulneración de los derechos de las personas se prolongue de manera indefinida (artículo 29). </w:t>
      </w:r>
    </w:p>
    <w:p w14:paraId="1AFDBDFA" w14:textId="77777777" w:rsidR="00431BB0" w:rsidRPr="006F679D" w:rsidRDefault="00431BB0" w:rsidP="009008ED">
      <w:pPr>
        <w:pStyle w:val="Prrafodelista"/>
        <w:numPr>
          <w:ilvl w:val="0"/>
          <w:numId w:val="28"/>
        </w:numPr>
        <w:spacing w:after="0" w:line="240" w:lineRule="auto"/>
        <w:jc w:val="both"/>
        <w:rPr>
          <w:rFonts w:ascii="Times New Roman" w:eastAsia="Calibri" w:hAnsi="Times New Roman" w:cs="Times New Roman"/>
        </w:rPr>
      </w:pPr>
      <w:r w:rsidRPr="006F679D">
        <w:rPr>
          <w:rFonts w:ascii="Times New Roman" w:eastAsia="Times New Roman" w:hAnsi="Times New Roman" w:cs="Times New Roman"/>
          <w:lang w:val="es-ES_tradnl" w:eastAsia="es-CO"/>
        </w:rPr>
        <w:t>Se establece la posibilidad de que un mismo despacho judicial pueda dar trámite a las acciones de tutela que se refieran a los mismos hechos y circunstancias</w:t>
      </w:r>
      <w:r w:rsidR="00A95026" w:rsidRPr="006F679D">
        <w:rPr>
          <w:rFonts w:ascii="Times New Roman" w:eastAsia="Times New Roman" w:hAnsi="Times New Roman" w:cs="Times New Roman"/>
          <w:lang w:val="es-ES_tradnl" w:eastAsia="es-CO"/>
        </w:rPr>
        <w:t xml:space="preserve">, con el propósito de </w:t>
      </w:r>
      <w:r w:rsidR="00225F83" w:rsidRPr="006F679D">
        <w:rPr>
          <w:rFonts w:ascii="Times New Roman" w:eastAsia="Times New Roman" w:hAnsi="Times New Roman" w:cs="Times New Roman"/>
          <w:b/>
          <w:lang w:val="es-ES_tradnl" w:eastAsia="es-CO"/>
        </w:rPr>
        <w:t>contrarrestar las llamadas “tutelatones</w:t>
      </w:r>
      <w:r w:rsidR="00225F83" w:rsidRPr="006F679D">
        <w:rPr>
          <w:rFonts w:ascii="Times New Roman" w:eastAsia="Times New Roman" w:hAnsi="Times New Roman" w:cs="Times New Roman"/>
          <w:lang w:val="es-ES_tradnl" w:eastAsia="es-CO"/>
        </w:rPr>
        <w:t xml:space="preserve">” que congestionan la justicia </w:t>
      </w:r>
      <w:r w:rsidR="00377EAC" w:rsidRPr="006F679D">
        <w:rPr>
          <w:rFonts w:ascii="Times New Roman" w:eastAsia="Times New Roman" w:hAnsi="Times New Roman" w:cs="Times New Roman"/>
          <w:lang w:val="es-ES_tradnl" w:eastAsia="es-CO"/>
        </w:rPr>
        <w:t xml:space="preserve">y afectan la seguridad jurídica </w:t>
      </w:r>
      <w:r w:rsidRPr="006F679D">
        <w:rPr>
          <w:rFonts w:ascii="Times New Roman" w:eastAsia="Times New Roman" w:hAnsi="Times New Roman" w:cs="Times New Roman"/>
          <w:lang w:val="es-ES_tradnl" w:eastAsia="es-CO"/>
        </w:rPr>
        <w:t xml:space="preserve">(artículo </w:t>
      </w:r>
      <w:r w:rsidR="00560FD7" w:rsidRPr="006F679D">
        <w:rPr>
          <w:rFonts w:ascii="Times New Roman" w:eastAsia="Times New Roman" w:hAnsi="Times New Roman" w:cs="Times New Roman"/>
          <w:lang w:val="es-ES_tradnl" w:eastAsia="es-CO"/>
        </w:rPr>
        <w:t>25).</w:t>
      </w:r>
    </w:p>
    <w:p w14:paraId="136DD47F" w14:textId="77777777" w:rsidR="007F3B06" w:rsidRPr="006F679D" w:rsidRDefault="00314352" w:rsidP="009008ED">
      <w:pPr>
        <w:pStyle w:val="Prrafodelista"/>
        <w:numPr>
          <w:ilvl w:val="0"/>
          <w:numId w:val="28"/>
        </w:numPr>
        <w:spacing w:after="0" w:line="240" w:lineRule="auto"/>
        <w:jc w:val="both"/>
        <w:rPr>
          <w:rFonts w:ascii="Times New Roman" w:eastAsia="Calibri" w:hAnsi="Times New Roman" w:cs="Times New Roman"/>
        </w:rPr>
      </w:pPr>
      <w:r w:rsidRPr="006F679D">
        <w:rPr>
          <w:rFonts w:ascii="Times New Roman" w:eastAsia="Calibri" w:hAnsi="Times New Roman" w:cs="Times New Roman"/>
        </w:rPr>
        <w:t xml:space="preserve">Se establecen reglas claras y detalladas respecto del trámite de la </w:t>
      </w:r>
      <w:r w:rsidRPr="006F679D">
        <w:rPr>
          <w:rFonts w:ascii="Times New Roman" w:eastAsia="Calibri" w:hAnsi="Times New Roman" w:cs="Times New Roman"/>
          <w:b/>
        </w:rPr>
        <w:t>tutela contra providencias judiciales</w:t>
      </w:r>
      <w:r w:rsidRPr="006F679D">
        <w:rPr>
          <w:rFonts w:ascii="Times New Roman" w:eastAsia="Calibri" w:hAnsi="Times New Roman" w:cs="Times New Roman"/>
        </w:rPr>
        <w:t xml:space="preserve">, de acuerdo con los lineamientos definidos por la Corte Constitucional (artículo </w:t>
      </w:r>
      <w:r w:rsidR="00CB37FC" w:rsidRPr="006F679D">
        <w:rPr>
          <w:rFonts w:ascii="Times New Roman" w:eastAsia="Calibri" w:hAnsi="Times New Roman" w:cs="Times New Roman"/>
        </w:rPr>
        <w:t xml:space="preserve">26). </w:t>
      </w:r>
      <w:r w:rsidR="00CB53FB" w:rsidRPr="006F679D">
        <w:rPr>
          <w:rFonts w:ascii="Times New Roman" w:eastAsia="Calibri" w:hAnsi="Times New Roman" w:cs="Times New Roman"/>
        </w:rPr>
        <w:t xml:space="preserve">De esta forma, </w:t>
      </w:r>
      <w:r w:rsidR="007F3B06" w:rsidRPr="006F679D">
        <w:rPr>
          <w:rFonts w:ascii="Times New Roman" w:eastAsia="Calibri" w:hAnsi="Times New Roman" w:cs="Times New Roman"/>
        </w:rPr>
        <w:t xml:space="preserve">se incorporan al Decreto 2591 las subreglas de la Corte </w:t>
      </w:r>
      <w:r w:rsidR="00A148EB" w:rsidRPr="006F679D">
        <w:rPr>
          <w:rFonts w:ascii="Times New Roman" w:eastAsia="Calibri" w:hAnsi="Times New Roman" w:cs="Times New Roman"/>
        </w:rPr>
        <w:t xml:space="preserve">sobre este asunto con el fin de evitar que los jueces de instancia desconozcan el precedente constitucional </w:t>
      </w:r>
      <w:r w:rsidR="00506F88" w:rsidRPr="006F679D">
        <w:rPr>
          <w:rFonts w:ascii="Times New Roman" w:eastAsia="Calibri" w:hAnsi="Times New Roman" w:cs="Times New Roman"/>
        </w:rPr>
        <w:t xml:space="preserve">e incurran en fallos contradictorios. </w:t>
      </w:r>
      <w:r w:rsidR="007F3B06" w:rsidRPr="006F679D">
        <w:rPr>
          <w:rFonts w:ascii="Times New Roman" w:eastAsia="Calibri" w:hAnsi="Times New Roman" w:cs="Times New Roman"/>
        </w:rPr>
        <w:t xml:space="preserve"> </w:t>
      </w:r>
    </w:p>
    <w:p w14:paraId="777DDA35" w14:textId="77777777" w:rsidR="00847C3A" w:rsidRDefault="00A40D6D" w:rsidP="00847C3A">
      <w:pPr>
        <w:pStyle w:val="Prrafodelista"/>
        <w:numPr>
          <w:ilvl w:val="0"/>
          <w:numId w:val="28"/>
        </w:numPr>
        <w:spacing w:after="0" w:line="240" w:lineRule="auto"/>
        <w:jc w:val="both"/>
        <w:rPr>
          <w:rFonts w:ascii="Times New Roman" w:eastAsia="Calibri" w:hAnsi="Times New Roman" w:cs="Times New Roman"/>
        </w:rPr>
      </w:pPr>
      <w:r w:rsidRPr="006F679D">
        <w:rPr>
          <w:rFonts w:ascii="Times New Roman" w:eastAsia="Calibri" w:hAnsi="Times New Roman" w:cs="Times New Roman"/>
        </w:rPr>
        <w:t xml:space="preserve">Se dispone que si la Corte Constitucional selecciona para revisión una tutela interpuesta contra una sentencia de una Alta </w:t>
      </w:r>
      <w:r w:rsidR="00FE38EF" w:rsidRPr="006F679D">
        <w:rPr>
          <w:rFonts w:ascii="Times New Roman" w:eastAsia="Calibri" w:hAnsi="Times New Roman" w:cs="Times New Roman"/>
        </w:rPr>
        <w:t>Corporación</w:t>
      </w:r>
      <w:r w:rsidRPr="006F679D">
        <w:rPr>
          <w:rFonts w:ascii="Times New Roman" w:eastAsia="Calibri" w:hAnsi="Times New Roman" w:cs="Times New Roman"/>
        </w:rPr>
        <w:t xml:space="preserve"> Judicial, esta debe ser resuelta por la </w:t>
      </w:r>
      <w:r w:rsidRPr="006F679D">
        <w:rPr>
          <w:rFonts w:ascii="Times New Roman" w:eastAsia="Calibri" w:hAnsi="Times New Roman" w:cs="Times New Roman"/>
          <w:b/>
        </w:rPr>
        <w:t xml:space="preserve">Sala </w:t>
      </w:r>
      <w:r w:rsidRPr="006F679D">
        <w:rPr>
          <w:rFonts w:ascii="Times New Roman" w:eastAsia="Calibri" w:hAnsi="Times New Roman" w:cs="Times New Roman"/>
          <w:b/>
        </w:rPr>
        <w:lastRenderedPageBreak/>
        <w:t>Plena</w:t>
      </w:r>
      <w:r w:rsidR="00FE38EF" w:rsidRPr="006F679D">
        <w:rPr>
          <w:rFonts w:ascii="Times New Roman" w:eastAsia="Calibri" w:hAnsi="Times New Roman" w:cs="Times New Roman"/>
        </w:rPr>
        <w:t xml:space="preserve"> (artículo </w:t>
      </w:r>
      <w:r w:rsidR="00847C3A" w:rsidRPr="006F679D">
        <w:rPr>
          <w:rFonts w:ascii="Times New Roman" w:eastAsia="Calibri" w:hAnsi="Times New Roman" w:cs="Times New Roman"/>
        </w:rPr>
        <w:t xml:space="preserve">26). </w:t>
      </w:r>
      <w:r w:rsidR="00B17B3B" w:rsidRPr="006F679D">
        <w:rPr>
          <w:rFonts w:ascii="Times New Roman" w:eastAsia="Calibri" w:hAnsi="Times New Roman" w:cs="Times New Roman"/>
        </w:rPr>
        <w:t>A</w:t>
      </w:r>
      <w:r w:rsidR="00847C3A" w:rsidRPr="006F679D">
        <w:rPr>
          <w:rFonts w:ascii="Times New Roman" w:eastAsia="Calibri" w:hAnsi="Times New Roman" w:cs="Times New Roman"/>
        </w:rPr>
        <w:t xml:space="preserve">l establecer un tratamiento especial para resolver estas tutelas, se busca proteger la seguridad jurídica y el respeto por las decisiones de las Altas Cortes. </w:t>
      </w:r>
    </w:p>
    <w:p w14:paraId="3874884A" w14:textId="77777777" w:rsidR="008349C9" w:rsidRPr="008349C9" w:rsidRDefault="008349C9" w:rsidP="008349C9">
      <w:pPr>
        <w:spacing w:after="0" w:line="240" w:lineRule="auto"/>
        <w:jc w:val="both"/>
        <w:rPr>
          <w:rFonts w:ascii="Times New Roman" w:eastAsia="Calibri" w:hAnsi="Times New Roman" w:cs="Times New Roman"/>
        </w:rPr>
      </w:pPr>
    </w:p>
    <w:p w14:paraId="32292DCC" w14:textId="77777777" w:rsidR="00D52BCC" w:rsidRPr="006F679D" w:rsidRDefault="00AA3BB5" w:rsidP="00E42357">
      <w:pPr>
        <w:pStyle w:val="Prrafodelista"/>
        <w:numPr>
          <w:ilvl w:val="0"/>
          <w:numId w:val="2"/>
        </w:numPr>
        <w:spacing w:after="0" w:line="240" w:lineRule="auto"/>
        <w:jc w:val="both"/>
        <w:rPr>
          <w:rFonts w:ascii="Times New Roman" w:eastAsiaTheme="minorEastAsia" w:hAnsi="Times New Roman" w:cs="Times New Roman"/>
          <w:b/>
          <w:lang w:eastAsia="ja-JP"/>
        </w:rPr>
      </w:pPr>
      <w:r w:rsidRPr="006F679D">
        <w:rPr>
          <w:rFonts w:ascii="Times New Roman" w:hAnsi="Times New Roman" w:cs="Times New Roman"/>
          <w:b/>
          <w:u w:val="single"/>
        </w:rPr>
        <w:t>Justificación de la reforma</w:t>
      </w:r>
    </w:p>
    <w:p w14:paraId="70CEBF67" w14:textId="77777777" w:rsidR="00D52BCC" w:rsidRPr="006F679D" w:rsidRDefault="00D52BCC" w:rsidP="00D52BCC">
      <w:pPr>
        <w:pStyle w:val="Prrafodelista"/>
        <w:spacing w:after="0" w:line="240" w:lineRule="auto"/>
        <w:jc w:val="both"/>
        <w:rPr>
          <w:rFonts w:ascii="Times New Roman" w:eastAsiaTheme="minorEastAsia" w:hAnsi="Times New Roman" w:cs="Times New Roman"/>
          <w:lang w:eastAsia="ja-JP"/>
        </w:rPr>
      </w:pPr>
    </w:p>
    <w:p w14:paraId="4691B985" w14:textId="50878F3D" w:rsidR="0053000A" w:rsidRPr="006F679D" w:rsidRDefault="00DA599D" w:rsidP="00D52BCC">
      <w:pPr>
        <w:spacing w:after="0" w:line="240" w:lineRule="auto"/>
        <w:jc w:val="both"/>
        <w:rPr>
          <w:rFonts w:ascii="Times New Roman" w:eastAsiaTheme="minorEastAsia" w:hAnsi="Times New Roman" w:cs="Times New Roman"/>
          <w:lang w:eastAsia="ja-JP"/>
        </w:rPr>
      </w:pPr>
      <w:r w:rsidRPr="006F679D">
        <w:rPr>
          <w:rFonts w:ascii="Times New Roman" w:eastAsiaTheme="minorEastAsia" w:hAnsi="Times New Roman" w:cs="Times New Roman"/>
          <w:lang w:eastAsia="ja-JP"/>
        </w:rPr>
        <w:t xml:space="preserve">La tutela es el principal mecanismo constitucional que </w:t>
      </w:r>
      <w:r w:rsidR="004A40CF" w:rsidRPr="006F679D">
        <w:rPr>
          <w:rFonts w:ascii="Times New Roman" w:eastAsiaTheme="minorEastAsia" w:hAnsi="Times New Roman" w:cs="Times New Roman"/>
          <w:lang w:eastAsia="ja-JP"/>
        </w:rPr>
        <w:t>permite</w:t>
      </w:r>
      <w:r w:rsidRPr="006F679D">
        <w:rPr>
          <w:rFonts w:ascii="Times New Roman" w:eastAsiaTheme="minorEastAsia" w:hAnsi="Times New Roman" w:cs="Times New Roman"/>
          <w:lang w:eastAsia="ja-JP"/>
        </w:rPr>
        <w:t xml:space="preserve"> obtener, de forma </w:t>
      </w:r>
      <w:r w:rsidR="00283BC5" w:rsidRPr="006F679D">
        <w:rPr>
          <w:rFonts w:ascii="Times New Roman" w:eastAsiaTheme="minorEastAsia" w:hAnsi="Times New Roman" w:cs="Times New Roman"/>
          <w:lang w:eastAsia="ja-JP"/>
        </w:rPr>
        <w:t>expedita</w:t>
      </w:r>
      <w:r w:rsidRPr="006F679D">
        <w:rPr>
          <w:rFonts w:ascii="Times New Roman" w:eastAsiaTheme="minorEastAsia" w:hAnsi="Times New Roman" w:cs="Times New Roman"/>
          <w:lang w:eastAsia="ja-JP"/>
        </w:rPr>
        <w:t xml:space="preserve"> y eficaz, la protección de los derechos fundamentales cuando son desconocidos o</w:t>
      </w:r>
      <w:r w:rsidR="00721BD0" w:rsidRPr="006F679D">
        <w:rPr>
          <w:rFonts w:ascii="Times New Roman" w:eastAsiaTheme="minorEastAsia" w:hAnsi="Times New Roman" w:cs="Times New Roman"/>
          <w:lang w:eastAsia="ja-JP"/>
        </w:rPr>
        <w:t xml:space="preserve"> </w:t>
      </w:r>
      <w:r w:rsidR="004A40CF" w:rsidRPr="006F679D">
        <w:rPr>
          <w:rFonts w:ascii="Times New Roman" w:eastAsiaTheme="minorEastAsia" w:hAnsi="Times New Roman" w:cs="Times New Roman"/>
          <w:lang w:eastAsia="ja-JP"/>
        </w:rPr>
        <w:t>amenazados</w:t>
      </w:r>
      <w:r w:rsidRPr="006F679D">
        <w:rPr>
          <w:rFonts w:ascii="Times New Roman" w:eastAsiaTheme="minorEastAsia" w:hAnsi="Times New Roman" w:cs="Times New Roman"/>
          <w:lang w:eastAsia="ja-JP"/>
        </w:rPr>
        <w:t xml:space="preserve"> por autoridades públicas </w:t>
      </w:r>
      <w:r w:rsidR="008349C9">
        <w:rPr>
          <w:rFonts w:ascii="Times New Roman" w:eastAsiaTheme="minorEastAsia" w:hAnsi="Times New Roman" w:cs="Times New Roman"/>
          <w:lang w:eastAsia="ja-JP"/>
        </w:rPr>
        <w:t>o particulares</w:t>
      </w:r>
      <w:r w:rsidRPr="006F679D">
        <w:rPr>
          <w:rFonts w:ascii="Times New Roman" w:eastAsiaTheme="minorEastAsia" w:hAnsi="Times New Roman" w:cs="Times New Roman"/>
          <w:lang w:eastAsia="ja-JP"/>
        </w:rPr>
        <w:t>.</w:t>
      </w:r>
      <w:r w:rsidR="004A40CF" w:rsidRPr="006F679D">
        <w:rPr>
          <w:rFonts w:ascii="Times New Roman" w:eastAsiaTheme="minorEastAsia" w:hAnsi="Times New Roman" w:cs="Times New Roman"/>
          <w:lang w:eastAsia="ja-JP"/>
        </w:rPr>
        <w:t xml:space="preserve"> </w:t>
      </w:r>
      <w:r w:rsidR="008F4D44" w:rsidRPr="006F679D">
        <w:rPr>
          <w:rFonts w:ascii="Times New Roman" w:eastAsiaTheme="minorEastAsia" w:hAnsi="Times New Roman" w:cs="Times New Roman"/>
          <w:lang w:eastAsia="ja-JP"/>
        </w:rPr>
        <w:t>Así</w:t>
      </w:r>
      <w:r w:rsidR="004A40CF" w:rsidRPr="006F679D">
        <w:rPr>
          <w:rFonts w:ascii="Times New Roman" w:eastAsiaTheme="minorEastAsia" w:hAnsi="Times New Roman" w:cs="Times New Roman"/>
          <w:lang w:eastAsia="ja-JP"/>
        </w:rPr>
        <w:t xml:space="preserve">, </w:t>
      </w:r>
      <w:r w:rsidR="0053000A" w:rsidRPr="006F679D">
        <w:rPr>
          <w:rFonts w:ascii="Times New Roman" w:eastAsiaTheme="minorEastAsia" w:hAnsi="Times New Roman" w:cs="Times New Roman"/>
          <w:lang w:eastAsia="ja-JP"/>
        </w:rPr>
        <w:t>a través de esta acción</w:t>
      </w:r>
      <w:r w:rsidR="00D41505" w:rsidRPr="006F679D">
        <w:rPr>
          <w:rFonts w:ascii="Times New Roman" w:eastAsiaTheme="minorEastAsia" w:hAnsi="Times New Roman" w:cs="Times New Roman"/>
          <w:lang w:eastAsia="ja-JP"/>
        </w:rPr>
        <w:t xml:space="preserve">, </w:t>
      </w:r>
      <w:r w:rsidR="004A40CF" w:rsidRPr="006F679D">
        <w:rPr>
          <w:rFonts w:ascii="Times New Roman" w:eastAsiaTheme="minorEastAsia" w:hAnsi="Times New Roman" w:cs="Times New Roman"/>
          <w:lang w:eastAsia="ja-JP"/>
        </w:rPr>
        <w:t xml:space="preserve">no solo </w:t>
      </w:r>
      <w:r w:rsidR="0053000A" w:rsidRPr="006F679D">
        <w:rPr>
          <w:rFonts w:ascii="Times New Roman" w:eastAsiaTheme="minorEastAsia" w:hAnsi="Times New Roman" w:cs="Times New Roman"/>
          <w:lang w:eastAsia="ja-JP"/>
        </w:rPr>
        <w:t xml:space="preserve">se </w:t>
      </w:r>
      <w:r w:rsidR="004A40CF" w:rsidRPr="006F679D">
        <w:rPr>
          <w:rFonts w:ascii="Times New Roman" w:eastAsiaTheme="minorEastAsia" w:hAnsi="Times New Roman" w:cs="Times New Roman"/>
          <w:lang w:eastAsia="ja-JP"/>
        </w:rPr>
        <w:t xml:space="preserve">garantiza el acceso de los habitantes del territorio nacional a una administración de justicia pronta y eficaz sino que además </w:t>
      </w:r>
      <w:r w:rsidR="0053000A" w:rsidRPr="006F679D">
        <w:rPr>
          <w:rFonts w:ascii="Times New Roman" w:eastAsiaTheme="minorEastAsia" w:hAnsi="Times New Roman" w:cs="Times New Roman"/>
          <w:lang w:eastAsia="ja-JP"/>
        </w:rPr>
        <w:t>los</w:t>
      </w:r>
      <w:r w:rsidR="004A40CF" w:rsidRPr="006F679D">
        <w:rPr>
          <w:rFonts w:ascii="Times New Roman" w:eastAsiaTheme="minorEastAsia" w:hAnsi="Times New Roman" w:cs="Times New Roman"/>
          <w:lang w:eastAsia="ja-JP"/>
        </w:rPr>
        <w:t xml:space="preserve"> derechos</w:t>
      </w:r>
      <w:r w:rsidR="0053000A" w:rsidRPr="006F679D">
        <w:rPr>
          <w:rFonts w:ascii="Times New Roman" w:eastAsiaTheme="minorEastAsia" w:hAnsi="Times New Roman" w:cs="Times New Roman"/>
          <w:lang w:eastAsia="ja-JP"/>
        </w:rPr>
        <w:t xml:space="preserve"> fundamentales</w:t>
      </w:r>
      <w:r w:rsidR="004A40CF" w:rsidRPr="006F679D">
        <w:rPr>
          <w:rFonts w:ascii="Times New Roman" w:eastAsiaTheme="minorEastAsia" w:hAnsi="Times New Roman" w:cs="Times New Roman"/>
          <w:lang w:eastAsia="ja-JP"/>
        </w:rPr>
        <w:t xml:space="preserve"> </w:t>
      </w:r>
      <w:r w:rsidR="0053000A" w:rsidRPr="006F679D">
        <w:rPr>
          <w:rFonts w:ascii="Times New Roman" w:eastAsiaTheme="minorEastAsia" w:hAnsi="Times New Roman" w:cs="Times New Roman"/>
          <w:lang w:eastAsia="ja-JP"/>
        </w:rPr>
        <w:t>deja</w:t>
      </w:r>
      <w:r w:rsidR="004A40CF" w:rsidRPr="006F679D">
        <w:rPr>
          <w:rFonts w:ascii="Times New Roman" w:eastAsiaTheme="minorEastAsia" w:hAnsi="Times New Roman" w:cs="Times New Roman"/>
          <w:lang w:eastAsia="ja-JP"/>
        </w:rPr>
        <w:t>n de ser po</w:t>
      </w:r>
      <w:r w:rsidR="003E61CE" w:rsidRPr="006F679D">
        <w:rPr>
          <w:rFonts w:ascii="Times New Roman" w:eastAsiaTheme="minorEastAsia" w:hAnsi="Times New Roman" w:cs="Times New Roman"/>
          <w:lang w:eastAsia="ja-JP"/>
        </w:rPr>
        <w:t>stulados formales y se convierte</w:t>
      </w:r>
      <w:r w:rsidR="004A40CF" w:rsidRPr="006F679D">
        <w:rPr>
          <w:rFonts w:ascii="Times New Roman" w:eastAsiaTheme="minorEastAsia" w:hAnsi="Times New Roman" w:cs="Times New Roman"/>
          <w:lang w:eastAsia="ja-JP"/>
        </w:rPr>
        <w:t xml:space="preserve">n </w:t>
      </w:r>
      <w:r w:rsidR="0053000A" w:rsidRPr="006F679D">
        <w:rPr>
          <w:rFonts w:ascii="Times New Roman" w:eastAsiaTheme="minorEastAsia" w:hAnsi="Times New Roman" w:cs="Times New Roman"/>
          <w:lang w:eastAsia="ja-JP"/>
        </w:rPr>
        <w:t xml:space="preserve">en garantías reales. </w:t>
      </w:r>
    </w:p>
    <w:p w14:paraId="5F86FAC2" w14:textId="77777777" w:rsidR="0053000A" w:rsidRPr="006F679D" w:rsidRDefault="0053000A" w:rsidP="00AA3BB5">
      <w:pPr>
        <w:spacing w:after="0" w:line="240" w:lineRule="auto"/>
        <w:jc w:val="both"/>
        <w:rPr>
          <w:rFonts w:ascii="Times New Roman" w:eastAsiaTheme="minorEastAsia" w:hAnsi="Times New Roman" w:cs="Times New Roman"/>
          <w:lang w:eastAsia="ja-JP"/>
        </w:rPr>
      </w:pPr>
    </w:p>
    <w:p w14:paraId="584EBD57" w14:textId="77777777" w:rsidR="0053000A" w:rsidRPr="006F679D" w:rsidRDefault="0053000A" w:rsidP="00AA3BB5">
      <w:pPr>
        <w:spacing w:after="0" w:line="240" w:lineRule="auto"/>
        <w:jc w:val="both"/>
        <w:rPr>
          <w:rFonts w:ascii="Times New Roman" w:eastAsiaTheme="minorEastAsia" w:hAnsi="Times New Roman" w:cs="Times New Roman"/>
          <w:lang w:eastAsia="ja-JP"/>
        </w:rPr>
      </w:pPr>
      <w:r w:rsidRPr="006F679D">
        <w:rPr>
          <w:rFonts w:ascii="Times New Roman" w:eastAsiaTheme="minorEastAsia" w:hAnsi="Times New Roman" w:cs="Times New Roman"/>
          <w:lang w:eastAsia="ja-JP"/>
        </w:rPr>
        <w:t>Además, en nuestro país, la acción de tutela ha servido para salvaguardar los derechos de poblaciones que se encuentran en situación de debilidad manifiesta, como ocurrió por ejemplo con las personas en condición de desplazamiento cuya protección se logró</w:t>
      </w:r>
      <w:r w:rsidR="00721BD0" w:rsidRPr="006F679D">
        <w:rPr>
          <w:rFonts w:ascii="Times New Roman" w:eastAsiaTheme="minorEastAsia" w:hAnsi="Times New Roman" w:cs="Times New Roman"/>
          <w:lang w:eastAsia="ja-JP"/>
        </w:rPr>
        <w:t xml:space="preserve"> </w:t>
      </w:r>
      <w:r w:rsidRPr="006F679D">
        <w:rPr>
          <w:rFonts w:ascii="Times New Roman" w:eastAsiaTheme="minorEastAsia" w:hAnsi="Times New Roman" w:cs="Times New Roman"/>
          <w:lang w:eastAsia="ja-JP"/>
        </w:rPr>
        <w:t>a través de la sentencia T-025 de 2004, y para mitigar el impacto de algunas situaciones estructurales complejas que tienen como consecuencia el desconocimiento sistemático de los derechos, como ocurrió por ejemplo con la protección del derecho a la salud en Colombia con la sentencia T-760 de 2008.</w:t>
      </w:r>
    </w:p>
    <w:p w14:paraId="5FC29CC7" w14:textId="77777777" w:rsidR="00DA599D" w:rsidRPr="006F679D" w:rsidRDefault="00DA599D" w:rsidP="00AA3BB5">
      <w:pPr>
        <w:spacing w:after="0" w:line="240" w:lineRule="auto"/>
        <w:jc w:val="both"/>
        <w:rPr>
          <w:rFonts w:ascii="Times New Roman" w:eastAsiaTheme="minorEastAsia" w:hAnsi="Times New Roman" w:cs="Times New Roman"/>
          <w:lang w:eastAsia="ja-JP"/>
        </w:rPr>
      </w:pPr>
    </w:p>
    <w:p w14:paraId="480566E5" w14:textId="77777777" w:rsidR="00F66C2C" w:rsidRPr="006F679D" w:rsidRDefault="00F66C2C" w:rsidP="00F66C2C">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Sin embargo, este mecanismo de protección de los derechos ha sido objeto de diversos tipos de críticas. Algunos sectores consideran que la acción de tutela debe ser robustecida con el fin de preservar esta garantía ciudadana dada su eficacia y celeridad. Otros sectores, por el contrario, han sostenido que esta acción debe ser regulada e incluso restringida, teniendo en cuenta los abusos y anomalías que se han presentado durante su trámite y ejercicio, como por ejemplo el uso irresponsable mediante campañas masivas de interposición de tutelas por los mismos hechos y circunstancias –tutelatones-, o la falta de transparencia en el proceso de </w:t>
      </w:r>
      <w:r w:rsidR="00727A14" w:rsidRPr="006F679D">
        <w:rPr>
          <w:rFonts w:ascii="Times New Roman" w:eastAsia="Times New Roman" w:hAnsi="Times New Roman" w:cs="Times New Roman"/>
          <w:color w:val="000000"/>
          <w:lang w:eastAsia="es-CO"/>
        </w:rPr>
        <w:t xml:space="preserve">selección </w:t>
      </w:r>
      <w:r w:rsidRPr="006F679D">
        <w:rPr>
          <w:rFonts w:ascii="Times New Roman" w:eastAsia="Times New Roman" w:hAnsi="Times New Roman" w:cs="Times New Roman"/>
          <w:color w:val="000000"/>
          <w:lang w:eastAsia="es-CO"/>
        </w:rPr>
        <w:t>que lleva a cabo la Corte Constitucional.</w:t>
      </w:r>
    </w:p>
    <w:p w14:paraId="1249288D" w14:textId="77777777" w:rsidR="00F66C2C" w:rsidRPr="006F679D" w:rsidRDefault="00F66C2C" w:rsidP="00F66C2C">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w:t>
      </w:r>
    </w:p>
    <w:p w14:paraId="1BA55608" w14:textId="77777777" w:rsidR="00F66C2C" w:rsidRPr="006F679D" w:rsidRDefault="00F66C2C" w:rsidP="00F66C2C">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A pesar de lo anterior, lo cierto es que desde que se expidió el Decreto 2591 de 1991 hasta la fecha, no ha existido un proyecto de reglamentación integral de este mecanismo constitucional que haya sido aprobado por el Congreso de la República.</w:t>
      </w:r>
    </w:p>
    <w:p w14:paraId="30E23C36" w14:textId="77777777" w:rsidR="00F66C2C" w:rsidRPr="006F679D" w:rsidRDefault="00F66C2C" w:rsidP="00F66C2C">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w:t>
      </w:r>
    </w:p>
    <w:p w14:paraId="722CAC25" w14:textId="77777777" w:rsidR="00F66C2C" w:rsidRPr="006F679D" w:rsidRDefault="00F66C2C" w:rsidP="00F66C2C">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Por tal razón, la Defensoría del Pueblo se tomó la tarea de analizar y estudiar las distintas propuestas de reforma y observaciones que desde la academia y el sector público se han planteado en relación con la acción de tutela, con el fin de contar con los elementos de juicio necesarios para elaborar una propuesta que permita fortalecer y actualizar este instrumento de acuerdo con la jurisprudencia constitucional vigente y superar las dificultades y anomalías que se han presentado en su funcionamiento.</w:t>
      </w:r>
      <w:r w:rsidR="00721BD0" w:rsidRPr="006F679D">
        <w:rPr>
          <w:rFonts w:ascii="Times New Roman" w:eastAsia="Times New Roman" w:hAnsi="Times New Roman" w:cs="Times New Roman"/>
          <w:color w:val="000000"/>
          <w:lang w:eastAsia="es-CO"/>
        </w:rPr>
        <w:t xml:space="preserve"> </w:t>
      </w:r>
    </w:p>
    <w:p w14:paraId="36D5010D" w14:textId="77777777" w:rsidR="00F66C2C" w:rsidRPr="006F679D" w:rsidRDefault="00F66C2C" w:rsidP="00F66C2C">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w:t>
      </w:r>
    </w:p>
    <w:p w14:paraId="24962212" w14:textId="01052B3D" w:rsidR="00F66C2C" w:rsidRPr="006F679D" w:rsidRDefault="009B76EB" w:rsidP="00F170C6">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En este orden de ideas</w:t>
      </w:r>
      <w:r w:rsidR="00F66C2C" w:rsidRPr="006F679D">
        <w:rPr>
          <w:rFonts w:ascii="Times New Roman" w:eastAsia="Times New Roman" w:hAnsi="Times New Roman" w:cs="Times New Roman"/>
          <w:color w:val="000000"/>
          <w:lang w:eastAsia="es-CO"/>
        </w:rPr>
        <w:t xml:space="preserve"> la propuesta de reforma, de un lado, mantiene intactos aquellos aspectos contenidos en el Decreto 2591 de 1991 que resultan esenciales y </w:t>
      </w:r>
      <w:r w:rsidR="00F363AA" w:rsidRPr="006F679D">
        <w:rPr>
          <w:rFonts w:ascii="Times New Roman" w:eastAsia="Times New Roman" w:hAnsi="Times New Roman" w:cs="Times New Roman"/>
          <w:color w:val="000000"/>
          <w:lang w:eastAsia="es-CO"/>
        </w:rPr>
        <w:t>no ofrecen ninguna problemática</w:t>
      </w:r>
      <w:r w:rsidR="00727A14" w:rsidRPr="006F679D">
        <w:rPr>
          <w:rFonts w:ascii="Times New Roman" w:eastAsia="Times New Roman" w:hAnsi="Times New Roman" w:cs="Times New Roman"/>
          <w:color w:val="000000"/>
          <w:lang w:eastAsia="es-CO"/>
        </w:rPr>
        <w:t xml:space="preserve"> y, </w:t>
      </w:r>
      <w:r w:rsidR="00F66C2C" w:rsidRPr="006F679D">
        <w:rPr>
          <w:rFonts w:ascii="Times New Roman" w:eastAsia="Times New Roman" w:hAnsi="Times New Roman" w:cs="Times New Roman"/>
          <w:color w:val="000000"/>
          <w:lang w:eastAsia="es-CO"/>
        </w:rPr>
        <w:t>de otro lado, introduce una serie de modificaciones en relación con los asuntos que ameritan ser reformados.</w:t>
      </w:r>
    </w:p>
    <w:p w14:paraId="2EA5D7EB" w14:textId="77777777" w:rsidR="00735E0E" w:rsidRPr="006F679D" w:rsidRDefault="00735E0E" w:rsidP="00F170C6">
      <w:pPr>
        <w:shd w:val="clear" w:color="auto" w:fill="FFFFFF"/>
        <w:spacing w:after="0" w:line="240" w:lineRule="auto"/>
        <w:jc w:val="both"/>
        <w:rPr>
          <w:rFonts w:ascii="Times New Roman" w:eastAsia="Times New Roman" w:hAnsi="Times New Roman" w:cs="Times New Roman"/>
          <w:color w:val="000000"/>
          <w:lang w:eastAsia="es-CO"/>
        </w:rPr>
      </w:pPr>
    </w:p>
    <w:p w14:paraId="2B5921DF" w14:textId="77777777" w:rsidR="00735E0E" w:rsidRPr="006F679D" w:rsidRDefault="00735E0E" w:rsidP="00735E0E">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Finalmente, </w:t>
      </w:r>
      <w:r w:rsidR="00073E10" w:rsidRPr="006F679D">
        <w:rPr>
          <w:rFonts w:ascii="Times New Roman" w:eastAsia="Times New Roman" w:hAnsi="Times New Roman" w:cs="Times New Roman"/>
          <w:color w:val="000000"/>
          <w:lang w:eastAsia="es-CO"/>
        </w:rPr>
        <w:t>es importante mencionar</w:t>
      </w:r>
      <w:r w:rsidRPr="006F679D">
        <w:rPr>
          <w:rFonts w:ascii="Times New Roman" w:eastAsia="Times New Roman" w:hAnsi="Times New Roman" w:cs="Times New Roman"/>
          <w:color w:val="000000"/>
          <w:lang w:eastAsia="es-CO"/>
        </w:rPr>
        <w:t xml:space="preserve"> que el </w:t>
      </w:r>
      <w:r w:rsidR="00727A14" w:rsidRPr="006F679D">
        <w:rPr>
          <w:rFonts w:ascii="Times New Roman" w:eastAsia="Times New Roman" w:hAnsi="Times New Roman" w:cs="Times New Roman"/>
          <w:color w:val="000000"/>
          <w:lang w:eastAsia="es-CO"/>
        </w:rPr>
        <w:t xml:space="preserve">Gobierno Nacional a través del </w:t>
      </w:r>
      <w:r w:rsidRPr="006F679D">
        <w:rPr>
          <w:rFonts w:ascii="Times New Roman" w:eastAsia="Times New Roman" w:hAnsi="Times New Roman" w:cs="Times New Roman"/>
          <w:color w:val="000000"/>
          <w:lang w:eastAsia="es-CO"/>
        </w:rPr>
        <w:t xml:space="preserve">Ministerio de Justicia y del Derecho </w:t>
      </w:r>
      <w:r w:rsidR="00073E10" w:rsidRPr="006F679D">
        <w:rPr>
          <w:rFonts w:ascii="Times New Roman" w:eastAsia="Times New Roman" w:hAnsi="Times New Roman" w:cs="Times New Roman"/>
          <w:color w:val="000000"/>
          <w:lang w:eastAsia="es-CO"/>
        </w:rPr>
        <w:t xml:space="preserve">estudió y analizó el proyecto de reforma. Al respecto, manifestó que comparte </w:t>
      </w:r>
      <w:r w:rsidRPr="006F679D">
        <w:rPr>
          <w:rFonts w:ascii="Times New Roman" w:eastAsia="Times New Roman" w:hAnsi="Times New Roman" w:cs="Times New Roman"/>
          <w:color w:val="000000"/>
          <w:lang w:eastAsia="es-CO"/>
        </w:rPr>
        <w:t xml:space="preserve">los objetivos que se persiguen por medio de </w:t>
      </w:r>
      <w:r w:rsidR="00D52BCC" w:rsidRPr="006F679D">
        <w:rPr>
          <w:rFonts w:ascii="Times New Roman" w:eastAsia="Times New Roman" w:hAnsi="Times New Roman" w:cs="Times New Roman"/>
          <w:color w:val="000000"/>
          <w:lang w:eastAsia="es-CO"/>
        </w:rPr>
        <w:t xml:space="preserve">esta </w:t>
      </w:r>
      <w:r w:rsidR="00727A14" w:rsidRPr="006F679D">
        <w:rPr>
          <w:rFonts w:ascii="Times New Roman" w:eastAsia="Times New Roman" w:hAnsi="Times New Roman" w:cs="Times New Roman"/>
          <w:color w:val="000000"/>
          <w:lang w:eastAsia="es-CO"/>
        </w:rPr>
        <w:t xml:space="preserve">iniciativa </w:t>
      </w:r>
      <w:r w:rsidRPr="006F679D">
        <w:rPr>
          <w:rFonts w:ascii="Times New Roman" w:eastAsia="Times New Roman" w:hAnsi="Times New Roman" w:cs="Times New Roman"/>
          <w:color w:val="000000"/>
          <w:lang w:eastAsia="es-CO"/>
        </w:rPr>
        <w:t>y encuentra positivo que la misma se tramite a través de un proyecto de ley estatutaria y no mediante uno de reforma constitucional, pues esto asegura que el núcleo de la acción de tutela se mantendrá intacto.</w:t>
      </w:r>
    </w:p>
    <w:p w14:paraId="15753724" w14:textId="77777777" w:rsidR="00735E0E" w:rsidRPr="006F679D" w:rsidRDefault="00735E0E" w:rsidP="00735E0E">
      <w:pPr>
        <w:shd w:val="clear" w:color="auto" w:fill="FFFFFF"/>
        <w:spacing w:after="0" w:line="240" w:lineRule="auto"/>
        <w:jc w:val="both"/>
        <w:rPr>
          <w:rFonts w:ascii="Times New Roman" w:eastAsia="Times New Roman" w:hAnsi="Times New Roman" w:cs="Times New Roman"/>
          <w:color w:val="000000"/>
          <w:lang w:eastAsia="es-CO"/>
        </w:rPr>
      </w:pPr>
    </w:p>
    <w:p w14:paraId="4CD10C5C" w14:textId="77777777" w:rsidR="00735E0E" w:rsidRPr="006F679D" w:rsidRDefault="00F363AA" w:rsidP="00735E0E">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Las </w:t>
      </w:r>
      <w:r w:rsidR="00735E0E" w:rsidRPr="006F679D">
        <w:rPr>
          <w:rFonts w:ascii="Times New Roman" w:eastAsia="Times New Roman" w:hAnsi="Times New Roman" w:cs="Times New Roman"/>
          <w:color w:val="000000"/>
          <w:lang w:eastAsia="es-CO"/>
        </w:rPr>
        <w:t xml:space="preserve">observaciones </w:t>
      </w:r>
      <w:r w:rsidRPr="006F679D">
        <w:rPr>
          <w:rFonts w:ascii="Times New Roman" w:eastAsia="Times New Roman" w:hAnsi="Times New Roman" w:cs="Times New Roman"/>
          <w:color w:val="000000"/>
          <w:lang w:eastAsia="es-CO"/>
        </w:rPr>
        <w:t xml:space="preserve">hechas por el Ministerio de Justicia y del Derecho </w:t>
      </w:r>
      <w:r w:rsidR="00735E0E" w:rsidRPr="006F679D">
        <w:rPr>
          <w:rFonts w:ascii="Times New Roman" w:eastAsia="Times New Roman" w:hAnsi="Times New Roman" w:cs="Times New Roman"/>
          <w:color w:val="000000"/>
          <w:lang w:eastAsia="es-CO"/>
        </w:rPr>
        <w:t xml:space="preserve">fueron acogidas en su mayoría en </w:t>
      </w:r>
      <w:r w:rsidR="00836E83" w:rsidRPr="006F679D">
        <w:rPr>
          <w:rFonts w:ascii="Times New Roman" w:eastAsia="Times New Roman" w:hAnsi="Times New Roman" w:cs="Times New Roman"/>
          <w:color w:val="000000"/>
          <w:lang w:eastAsia="es-CO"/>
        </w:rPr>
        <w:t xml:space="preserve">el presente informe de ponencia y el documento emanado de esta cartera será anexado para que </w:t>
      </w:r>
      <w:r w:rsidR="00836E83" w:rsidRPr="006F679D">
        <w:rPr>
          <w:rFonts w:ascii="Times New Roman" w:eastAsia="Times New Roman" w:hAnsi="Times New Roman" w:cs="Times New Roman"/>
          <w:color w:val="000000"/>
          <w:lang w:eastAsia="es-CO"/>
        </w:rPr>
        <w:lastRenderedPageBreak/>
        <w:t>sea publicado en la ponencia de segundo debate con el fin de que sea consultado por los H. Congresistas.</w:t>
      </w:r>
    </w:p>
    <w:p w14:paraId="0AD40CAD" w14:textId="77777777" w:rsidR="00F363AA" w:rsidRPr="006F679D" w:rsidRDefault="00F363AA" w:rsidP="00735E0E">
      <w:pPr>
        <w:shd w:val="clear" w:color="auto" w:fill="FFFFFF"/>
        <w:spacing w:after="0" w:line="240" w:lineRule="auto"/>
        <w:jc w:val="both"/>
        <w:rPr>
          <w:rFonts w:ascii="Times New Roman" w:eastAsia="Times New Roman" w:hAnsi="Times New Roman" w:cs="Times New Roman"/>
          <w:color w:val="000000"/>
          <w:lang w:eastAsia="es-CO"/>
        </w:rPr>
      </w:pPr>
    </w:p>
    <w:p w14:paraId="03F707DE" w14:textId="77777777" w:rsidR="00F363AA" w:rsidRPr="006F679D" w:rsidRDefault="00F363AA" w:rsidP="00F363AA">
      <w:pPr>
        <w:pStyle w:val="Prrafodelista"/>
        <w:numPr>
          <w:ilvl w:val="0"/>
          <w:numId w:val="2"/>
        </w:numPr>
        <w:shd w:val="clear" w:color="auto" w:fill="FFFFFF"/>
        <w:spacing w:after="0" w:line="240" w:lineRule="auto"/>
        <w:jc w:val="both"/>
        <w:rPr>
          <w:rFonts w:ascii="Times New Roman" w:eastAsia="Times New Roman" w:hAnsi="Times New Roman" w:cs="Times New Roman"/>
          <w:b/>
          <w:color w:val="000000"/>
          <w:u w:val="single"/>
          <w:lang w:eastAsia="es-CO"/>
        </w:rPr>
      </w:pPr>
      <w:r w:rsidRPr="006F679D">
        <w:rPr>
          <w:rFonts w:ascii="Times New Roman" w:eastAsia="Times New Roman" w:hAnsi="Times New Roman" w:cs="Times New Roman"/>
          <w:b/>
          <w:color w:val="000000"/>
          <w:u w:val="single"/>
          <w:lang w:eastAsia="es-CO"/>
        </w:rPr>
        <w:t>Primer debate</w:t>
      </w:r>
    </w:p>
    <w:p w14:paraId="36F579E9" w14:textId="77777777" w:rsidR="00F363AA" w:rsidRPr="006F679D" w:rsidRDefault="00F363AA" w:rsidP="00F363AA">
      <w:pPr>
        <w:shd w:val="clear" w:color="auto" w:fill="FFFFFF"/>
        <w:spacing w:after="0" w:line="240" w:lineRule="auto"/>
        <w:jc w:val="both"/>
        <w:rPr>
          <w:rFonts w:ascii="Times New Roman" w:eastAsia="Times New Roman" w:hAnsi="Times New Roman" w:cs="Times New Roman"/>
          <w:b/>
          <w:color w:val="000000"/>
          <w:lang w:eastAsia="es-CO"/>
        </w:rPr>
      </w:pPr>
    </w:p>
    <w:p w14:paraId="0252A435" w14:textId="77777777" w:rsidR="006A2AA3" w:rsidRPr="006F679D" w:rsidRDefault="00F75E6D"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El primer debate al proyecto de Ley No. 038 de 2015 tuvo lugar el día 8 de septiembre de 2015 en la Comisión Primera Constitucional Permanente de la Honorable Cámara de Representantes. </w:t>
      </w:r>
      <w:r w:rsidR="00044931" w:rsidRPr="006F679D">
        <w:rPr>
          <w:rFonts w:ascii="Times New Roman" w:eastAsia="Times New Roman" w:hAnsi="Times New Roman" w:cs="Times New Roman"/>
          <w:color w:val="000000"/>
          <w:lang w:eastAsia="es-CO"/>
        </w:rPr>
        <w:t xml:space="preserve">Durante la discusión de la ponencia </w:t>
      </w:r>
      <w:r w:rsidR="001B2BA4" w:rsidRPr="006F679D">
        <w:rPr>
          <w:rFonts w:ascii="Times New Roman" w:eastAsia="Times New Roman" w:hAnsi="Times New Roman" w:cs="Times New Roman"/>
          <w:color w:val="000000"/>
          <w:lang w:eastAsia="es-CO"/>
        </w:rPr>
        <w:t xml:space="preserve">presentaron proposiciones los </w:t>
      </w:r>
      <w:r w:rsidR="00375BCE" w:rsidRPr="006F679D">
        <w:rPr>
          <w:rFonts w:ascii="Times New Roman" w:eastAsia="Times New Roman" w:hAnsi="Times New Roman" w:cs="Times New Roman"/>
          <w:color w:val="000000"/>
          <w:lang w:eastAsia="es-CO"/>
        </w:rPr>
        <w:t>H</w:t>
      </w:r>
      <w:r w:rsidR="008736B6" w:rsidRPr="006F679D">
        <w:rPr>
          <w:rFonts w:ascii="Times New Roman" w:eastAsia="Times New Roman" w:hAnsi="Times New Roman" w:cs="Times New Roman"/>
          <w:color w:val="000000"/>
          <w:lang w:eastAsia="es-CO"/>
        </w:rPr>
        <w:t>onorables</w:t>
      </w:r>
      <w:r w:rsidR="00375BCE" w:rsidRPr="006F679D">
        <w:rPr>
          <w:rFonts w:ascii="Times New Roman" w:eastAsia="Times New Roman" w:hAnsi="Times New Roman" w:cs="Times New Roman"/>
          <w:color w:val="000000"/>
          <w:lang w:eastAsia="es-CO"/>
        </w:rPr>
        <w:t xml:space="preserve"> Representantes Humphrey Roa Sarmiento, Carlos Abraham Jiménez López y Clara Rojas</w:t>
      </w:r>
      <w:r w:rsidR="007A6E6E" w:rsidRPr="006F679D">
        <w:rPr>
          <w:rFonts w:ascii="Times New Roman" w:eastAsia="Times New Roman" w:hAnsi="Times New Roman" w:cs="Times New Roman"/>
          <w:color w:val="000000"/>
          <w:lang w:eastAsia="es-CO"/>
        </w:rPr>
        <w:t xml:space="preserve">. Estas proposiciones fueron </w:t>
      </w:r>
      <w:r w:rsidR="001B2BA4" w:rsidRPr="006F679D">
        <w:rPr>
          <w:rFonts w:ascii="Times New Roman" w:eastAsia="Times New Roman" w:hAnsi="Times New Roman" w:cs="Times New Roman"/>
          <w:color w:val="000000"/>
          <w:lang w:eastAsia="es-CO"/>
        </w:rPr>
        <w:t>deja</w:t>
      </w:r>
      <w:r w:rsidR="007A6E6E" w:rsidRPr="006F679D">
        <w:rPr>
          <w:rFonts w:ascii="Times New Roman" w:eastAsia="Times New Roman" w:hAnsi="Times New Roman" w:cs="Times New Roman"/>
          <w:color w:val="000000"/>
          <w:lang w:eastAsia="es-CO"/>
        </w:rPr>
        <w:t xml:space="preserve">das </w:t>
      </w:r>
      <w:r w:rsidR="001E48D3" w:rsidRPr="006F679D">
        <w:rPr>
          <w:rFonts w:ascii="Times New Roman" w:eastAsia="Times New Roman" w:hAnsi="Times New Roman" w:cs="Times New Roman"/>
          <w:color w:val="000000"/>
          <w:lang w:eastAsia="es-CO"/>
        </w:rPr>
        <w:t xml:space="preserve">finalmente </w:t>
      </w:r>
      <w:r w:rsidR="001B2BA4" w:rsidRPr="006F679D">
        <w:rPr>
          <w:rFonts w:ascii="Times New Roman" w:eastAsia="Times New Roman" w:hAnsi="Times New Roman" w:cs="Times New Roman"/>
          <w:color w:val="000000"/>
          <w:lang w:eastAsia="es-CO"/>
        </w:rPr>
        <w:t xml:space="preserve">como constancias. </w:t>
      </w:r>
      <w:r w:rsidR="00375BCE" w:rsidRPr="006F679D">
        <w:rPr>
          <w:rFonts w:ascii="Times New Roman" w:eastAsia="Times New Roman" w:hAnsi="Times New Roman" w:cs="Times New Roman"/>
          <w:color w:val="000000"/>
          <w:lang w:eastAsia="es-CO"/>
        </w:rPr>
        <w:t xml:space="preserve"> </w:t>
      </w:r>
      <w:r w:rsidR="00044931" w:rsidRPr="006F679D">
        <w:rPr>
          <w:rFonts w:ascii="Times New Roman" w:eastAsia="Times New Roman" w:hAnsi="Times New Roman" w:cs="Times New Roman"/>
          <w:color w:val="000000"/>
          <w:lang w:eastAsia="es-CO"/>
        </w:rPr>
        <w:t xml:space="preserve"> </w:t>
      </w:r>
    </w:p>
    <w:p w14:paraId="37724073" w14:textId="77777777" w:rsidR="00F75E6D" w:rsidRPr="006F679D" w:rsidRDefault="00F75E6D" w:rsidP="00F363AA">
      <w:pPr>
        <w:shd w:val="clear" w:color="auto" w:fill="FFFFFF"/>
        <w:spacing w:after="0" w:line="240" w:lineRule="auto"/>
        <w:jc w:val="both"/>
        <w:rPr>
          <w:rFonts w:ascii="Times New Roman" w:eastAsia="Times New Roman" w:hAnsi="Times New Roman" w:cs="Times New Roman"/>
          <w:b/>
          <w:color w:val="000000"/>
          <w:lang w:eastAsia="es-CO"/>
        </w:rPr>
      </w:pPr>
    </w:p>
    <w:p w14:paraId="05022C70" w14:textId="49D52C0C" w:rsidR="00F75E6D" w:rsidRPr="006F679D" w:rsidRDefault="00D9503E"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El Representante </w:t>
      </w:r>
      <w:r w:rsidR="00715F0B" w:rsidRPr="006F679D">
        <w:rPr>
          <w:rFonts w:ascii="Times New Roman" w:eastAsia="Times New Roman" w:hAnsi="Times New Roman" w:cs="Times New Roman"/>
          <w:color w:val="000000"/>
          <w:lang w:eastAsia="es-CO"/>
        </w:rPr>
        <w:t xml:space="preserve">Humphrey presentó </w:t>
      </w:r>
      <w:r w:rsidRPr="006F679D">
        <w:rPr>
          <w:rFonts w:ascii="Times New Roman" w:eastAsia="Times New Roman" w:hAnsi="Times New Roman" w:cs="Times New Roman"/>
          <w:color w:val="000000"/>
          <w:lang w:eastAsia="es-CO"/>
        </w:rPr>
        <w:t>constancias en relación con los artículos 17 y 18</w:t>
      </w:r>
      <w:r w:rsidR="00AE6D06" w:rsidRPr="006F679D">
        <w:rPr>
          <w:rFonts w:ascii="Times New Roman" w:eastAsia="Times New Roman" w:hAnsi="Times New Roman" w:cs="Times New Roman"/>
          <w:color w:val="000000"/>
          <w:lang w:eastAsia="es-CO"/>
        </w:rPr>
        <w:t>.</w:t>
      </w:r>
      <w:r w:rsidRPr="006F679D">
        <w:rPr>
          <w:rFonts w:ascii="Times New Roman" w:eastAsia="Times New Roman" w:hAnsi="Times New Roman" w:cs="Times New Roman"/>
          <w:color w:val="000000"/>
          <w:lang w:eastAsia="es-CO"/>
        </w:rPr>
        <w:t xml:space="preserve"> </w:t>
      </w:r>
      <w:r w:rsidR="001E48D3" w:rsidRPr="006F679D">
        <w:rPr>
          <w:rFonts w:ascii="Times New Roman" w:eastAsia="Times New Roman" w:hAnsi="Times New Roman" w:cs="Times New Roman"/>
          <w:color w:val="000000"/>
          <w:lang w:eastAsia="es-CO"/>
        </w:rPr>
        <w:t>R</w:t>
      </w:r>
      <w:r w:rsidRPr="006F679D">
        <w:rPr>
          <w:rFonts w:ascii="Times New Roman" w:eastAsia="Times New Roman" w:hAnsi="Times New Roman" w:cs="Times New Roman"/>
          <w:color w:val="000000"/>
          <w:lang w:eastAsia="es-CO"/>
        </w:rPr>
        <w:t xml:space="preserve">especto del artículo 17, que </w:t>
      </w:r>
      <w:r w:rsidR="008A7730" w:rsidRPr="006F679D">
        <w:rPr>
          <w:rFonts w:ascii="Times New Roman" w:eastAsia="Times New Roman" w:hAnsi="Times New Roman" w:cs="Times New Roman"/>
          <w:color w:val="000000"/>
          <w:lang w:eastAsia="es-CO"/>
        </w:rPr>
        <w:t>otorga</w:t>
      </w:r>
      <w:r w:rsidR="00F65EAD">
        <w:rPr>
          <w:rFonts w:ascii="Times New Roman" w:eastAsia="Times New Roman" w:hAnsi="Times New Roman" w:cs="Times New Roman"/>
          <w:color w:val="000000"/>
          <w:lang w:eastAsia="es-CO"/>
        </w:rPr>
        <w:t xml:space="preserve"> </w:t>
      </w:r>
      <w:r w:rsidR="00F65EAD" w:rsidRPr="006F679D">
        <w:rPr>
          <w:rFonts w:ascii="Times New Roman" w:eastAsia="Times New Roman" w:hAnsi="Times New Roman" w:cs="Times New Roman"/>
          <w:color w:val="000000"/>
          <w:lang w:eastAsia="es-CO"/>
        </w:rPr>
        <w:t xml:space="preserve">a </w:t>
      </w:r>
      <w:r w:rsidR="00B43377">
        <w:rPr>
          <w:rFonts w:ascii="Times New Roman" w:eastAsia="Times New Roman" w:hAnsi="Times New Roman" w:cs="Times New Roman"/>
          <w:color w:val="000000"/>
          <w:lang w:eastAsia="es-CO"/>
        </w:rPr>
        <w:t xml:space="preserve">otros </w:t>
      </w:r>
      <w:r w:rsidR="00F65EAD" w:rsidRPr="006F679D">
        <w:rPr>
          <w:rFonts w:ascii="Times New Roman" w:eastAsia="Times New Roman" w:hAnsi="Times New Roman" w:cs="Times New Roman"/>
          <w:color w:val="000000"/>
          <w:lang w:eastAsia="es-CO"/>
        </w:rPr>
        <w:t>altos dignatarios del Estado</w:t>
      </w:r>
      <w:r w:rsidRPr="006F679D">
        <w:rPr>
          <w:rFonts w:ascii="Times New Roman" w:eastAsia="Times New Roman" w:hAnsi="Times New Roman" w:cs="Times New Roman"/>
          <w:color w:val="000000"/>
          <w:lang w:eastAsia="es-CO"/>
        </w:rPr>
        <w:t xml:space="preserve"> </w:t>
      </w:r>
      <w:r w:rsidR="008A7730" w:rsidRPr="006F679D">
        <w:rPr>
          <w:rFonts w:ascii="Times New Roman" w:eastAsia="Times New Roman" w:hAnsi="Times New Roman" w:cs="Times New Roman"/>
          <w:color w:val="000000"/>
          <w:lang w:eastAsia="es-CO"/>
        </w:rPr>
        <w:t>la</w:t>
      </w:r>
      <w:r w:rsidR="00F65EAD">
        <w:rPr>
          <w:rFonts w:ascii="Times New Roman" w:eastAsia="Times New Roman" w:hAnsi="Times New Roman" w:cs="Times New Roman"/>
          <w:color w:val="000000"/>
          <w:lang w:eastAsia="es-CO"/>
        </w:rPr>
        <w:t xml:space="preserve"> posibilidad</w:t>
      </w:r>
      <w:r w:rsidR="000C281C" w:rsidRPr="006F679D">
        <w:rPr>
          <w:rFonts w:ascii="Times New Roman" w:eastAsia="Times New Roman" w:hAnsi="Times New Roman" w:cs="Times New Roman"/>
          <w:color w:val="000000"/>
          <w:lang w:eastAsia="es-CO"/>
        </w:rPr>
        <w:t xml:space="preserve"> de insistir</w:t>
      </w:r>
      <w:r w:rsidR="00F65EAD">
        <w:rPr>
          <w:rFonts w:ascii="Times New Roman" w:eastAsia="Times New Roman" w:hAnsi="Times New Roman" w:cs="Times New Roman"/>
          <w:color w:val="000000"/>
          <w:lang w:eastAsia="es-CO"/>
        </w:rPr>
        <w:t xml:space="preserve"> </w:t>
      </w:r>
      <w:r w:rsidR="00F65EAD" w:rsidRPr="006F679D">
        <w:rPr>
          <w:rFonts w:ascii="Times New Roman" w:eastAsia="Times New Roman" w:hAnsi="Times New Roman" w:cs="Times New Roman"/>
          <w:color w:val="000000"/>
          <w:lang w:eastAsia="es-CO"/>
        </w:rPr>
        <w:t>ante l</w:t>
      </w:r>
      <w:r w:rsidR="00F65EAD">
        <w:rPr>
          <w:rFonts w:ascii="Times New Roman" w:eastAsia="Times New Roman" w:hAnsi="Times New Roman" w:cs="Times New Roman"/>
          <w:color w:val="000000"/>
          <w:lang w:eastAsia="es-CO"/>
        </w:rPr>
        <w:t>a Corte Constitucional</w:t>
      </w:r>
      <w:r w:rsidR="000C281C" w:rsidRPr="006F679D">
        <w:rPr>
          <w:rFonts w:ascii="Times New Roman" w:eastAsia="Times New Roman" w:hAnsi="Times New Roman" w:cs="Times New Roman"/>
          <w:color w:val="000000"/>
          <w:lang w:eastAsia="es-CO"/>
        </w:rPr>
        <w:t xml:space="preserve"> los casos excluidos de revisión</w:t>
      </w:r>
      <w:r w:rsidR="00F65EAD">
        <w:rPr>
          <w:rFonts w:ascii="Times New Roman" w:eastAsia="Times New Roman" w:hAnsi="Times New Roman" w:cs="Times New Roman"/>
          <w:color w:val="000000"/>
          <w:lang w:eastAsia="es-CO"/>
        </w:rPr>
        <w:t xml:space="preserve">, </w:t>
      </w:r>
      <w:r w:rsidR="00B43377">
        <w:rPr>
          <w:rFonts w:ascii="Times New Roman" w:eastAsia="Times New Roman" w:hAnsi="Times New Roman" w:cs="Times New Roman"/>
          <w:color w:val="000000"/>
          <w:lang w:eastAsia="es-CO"/>
        </w:rPr>
        <w:t>sostuvo que con los existentes en la actualidad resulta suficiente, puesto que, según él, la Agencia de Defensa Jurídica del Estado puede subsumir la intención de insistir de cualquier autoridad del Estado</w:t>
      </w:r>
      <w:r w:rsidR="008F3AEF" w:rsidRPr="006F679D">
        <w:rPr>
          <w:rFonts w:ascii="Times New Roman" w:eastAsia="Times New Roman" w:hAnsi="Times New Roman" w:cs="Times New Roman"/>
          <w:color w:val="000000"/>
          <w:lang w:eastAsia="es-CO"/>
        </w:rPr>
        <w:t xml:space="preserve">. </w:t>
      </w:r>
      <w:r w:rsidR="00FE6642" w:rsidRPr="006F679D">
        <w:rPr>
          <w:rFonts w:ascii="Times New Roman" w:eastAsia="Times New Roman" w:hAnsi="Times New Roman" w:cs="Times New Roman"/>
          <w:color w:val="000000"/>
          <w:lang w:eastAsia="es-CO"/>
        </w:rPr>
        <w:t xml:space="preserve">El </w:t>
      </w:r>
      <w:r w:rsidR="008F3AEF" w:rsidRPr="006F679D">
        <w:rPr>
          <w:rFonts w:ascii="Times New Roman" w:eastAsia="Times New Roman" w:hAnsi="Times New Roman" w:cs="Times New Roman"/>
          <w:color w:val="000000"/>
          <w:lang w:eastAsia="es-CO"/>
        </w:rPr>
        <w:t xml:space="preserve">Coordinador Ponente </w:t>
      </w:r>
      <w:r w:rsidR="00FE6642" w:rsidRPr="006F679D">
        <w:rPr>
          <w:rFonts w:ascii="Times New Roman" w:eastAsia="Times New Roman" w:hAnsi="Times New Roman" w:cs="Times New Roman"/>
          <w:color w:val="000000"/>
          <w:lang w:eastAsia="es-CO"/>
        </w:rPr>
        <w:t xml:space="preserve">no </w:t>
      </w:r>
      <w:r w:rsidR="008F3AEF" w:rsidRPr="006F679D">
        <w:rPr>
          <w:rFonts w:ascii="Times New Roman" w:eastAsia="Times New Roman" w:hAnsi="Times New Roman" w:cs="Times New Roman"/>
          <w:color w:val="000000"/>
          <w:lang w:eastAsia="es-CO"/>
        </w:rPr>
        <w:t>acoge</w:t>
      </w:r>
      <w:r w:rsidR="00316C33" w:rsidRPr="006F679D">
        <w:rPr>
          <w:rFonts w:ascii="Times New Roman" w:eastAsia="Times New Roman" w:hAnsi="Times New Roman" w:cs="Times New Roman"/>
          <w:color w:val="000000"/>
          <w:lang w:eastAsia="es-CO"/>
        </w:rPr>
        <w:t xml:space="preserve"> </w:t>
      </w:r>
      <w:r w:rsidR="00072FF2">
        <w:rPr>
          <w:rFonts w:ascii="Times New Roman" w:eastAsia="Times New Roman" w:hAnsi="Times New Roman" w:cs="Times New Roman"/>
          <w:color w:val="000000"/>
          <w:lang w:eastAsia="es-CO"/>
        </w:rPr>
        <w:t>esta</w:t>
      </w:r>
      <w:r w:rsidR="008F3AEF" w:rsidRPr="006F679D">
        <w:rPr>
          <w:rFonts w:ascii="Times New Roman" w:eastAsia="Times New Roman" w:hAnsi="Times New Roman" w:cs="Times New Roman"/>
          <w:color w:val="000000"/>
          <w:lang w:eastAsia="es-CO"/>
        </w:rPr>
        <w:t xml:space="preserve"> constancia</w:t>
      </w:r>
      <w:r w:rsidR="00D821DA" w:rsidRPr="006F679D">
        <w:rPr>
          <w:rFonts w:ascii="Times New Roman" w:eastAsia="Times New Roman" w:hAnsi="Times New Roman" w:cs="Times New Roman"/>
          <w:color w:val="000000"/>
          <w:lang w:eastAsia="es-CO"/>
        </w:rPr>
        <w:t>,</w:t>
      </w:r>
      <w:r w:rsidR="00316C33" w:rsidRPr="006F679D">
        <w:rPr>
          <w:rFonts w:ascii="Times New Roman" w:eastAsia="Times New Roman" w:hAnsi="Times New Roman" w:cs="Times New Roman"/>
          <w:color w:val="000000"/>
          <w:lang w:eastAsia="es-CO"/>
        </w:rPr>
        <w:t xml:space="preserve"> </w:t>
      </w:r>
      <w:r w:rsidR="008F3AEF" w:rsidRPr="006F679D">
        <w:rPr>
          <w:rFonts w:ascii="Times New Roman" w:eastAsia="Times New Roman" w:hAnsi="Times New Roman" w:cs="Times New Roman"/>
          <w:color w:val="000000"/>
          <w:lang w:eastAsia="es-CO"/>
        </w:rPr>
        <w:t xml:space="preserve">toda vez que </w:t>
      </w:r>
      <w:r w:rsidR="008E27B9">
        <w:rPr>
          <w:rFonts w:ascii="Times New Roman" w:eastAsia="Times New Roman" w:hAnsi="Times New Roman" w:cs="Times New Roman"/>
          <w:color w:val="000000"/>
          <w:lang w:eastAsia="es-CO"/>
        </w:rPr>
        <w:t xml:space="preserve">la vinculación de diferentes sectores a los </w:t>
      </w:r>
      <w:r w:rsidR="008F3AEF" w:rsidRPr="006F679D">
        <w:rPr>
          <w:rFonts w:ascii="Times New Roman" w:eastAsia="Times New Roman" w:hAnsi="Times New Roman" w:cs="Times New Roman"/>
          <w:color w:val="000000"/>
          <w:lang w:eastAsia="es-CO"/>
        </w:rPr>
        <w:t>proceso</w:t>
      </w:r>
      <w:r w:rsidR="008E27B9">
        <w:rPr>
          <w:rFonts w:ascii="Times New Roman" w:eastAsia="Times New Roman" w:hAnsi="Times New Roman" w:cs="Times New Roman"/>
          <w:color w:val="000000"/>
          <w:lang w:eastAsia="es-CO"/>
        </w:rPr>
        <w:t xml:space="preserve">s de insistencia, </w:t>
      </w:r>
      <w:r w:rsidR="008F3AEF" w:rsidRPr="006F679D">
        <w:rPr>
          <w:rFonts w:ascii="Times New Roman" w:eastAsia="Times New Roman" w:hAnsi="Times New Roman" w:cs="Times New Roman"/>
          <w:color w:val="000000"/>
          <w:lang w:eastAsia="es-CO"/>
        </w:rPr>
        <w:t xml:space="preserve">permite </w:t>
      </w:r>
      <w:r w:rsidR="008E27B9">
        <w:rPr>
          <w:rFonts w:ascii="Times New Roman" w:eastAsia="Times New Roman" w:hAnsi="Times New Roman" w:cs="Times New Roman"/>
          <w:color w:val="000000"/>
          <w:lang w:eastAsia="es-CO"/>
        </w:rPr>
        <w:t>su dinamización, pluralidad y evita la concentración de esta facultad en pocos sectores</w:t>
      </w:r>
      <w:r w:rsidR="00B43377">
        <w:rPr>
          <w:rFonts w:ascii="Times New Roman" w:eastAsia="Times New Roman" w:hAnsi="Times New Roman" w:cs="Times New Roman"/>
          <w:color w:val="000000"/>
          <w:lang w:eastAsia="es-CO"/>
        </w:rPr>
        <w:t xml:space="preserve"> como ocurre actualmente</w:t>
      </w:r>
      <w:r w:rsidR="00560C1F" w:rsidRPr="006F679D">
        <w:rPr>
          <w:rFonts w:ascii="Times New Roman" w:eastAsia="Times New Roman" w:hAnsi="Times New Roman" w:cs="Times New Roman"/>
          <w:color w:val="000000"/>
          <w:lang w:eastAsia="es-CO"/>
        </w:rPr>
        <w:t xml:space="preserve">. </w:t>
      </w:r>
      <w:r w:rsidR="00390B09">
        <w:rPr>
          <w:rFonts w:ascii="Times New Roman" w:eastAsia="Times New Roman" w:hAnsi="Times New Roman" w:cs="Times New Roman"/>
          <w:color w:val="000000"/>
          <w:lang w:eastAsia="es-CO"/>
        </w:rPr>
        <w:t xml:space="preserve">Además, el Coordinador Ponente señaló que, en cualquier caso, la posibilidad de insistir, de acuerdo con el proyecto de ley, está circunscrita exclusivamente a asuntos estrictamente relacionados con las funciones de la autoridad que insiste. </w:t>
      </w:r>
      <w:r w:rsidR="008E27B9">
        <w:rPr>
          <w:rFonts w:ascii="Times New Roman" w:eastAsia="Times New Roman" w:hAnsi="Times New Roman" w:cs="Times New Roman"/>
          <w:color w:val="000000"/>
          <w:lang w:eastAsia="es-CO"/>
        </w:rPr>
        <w:t>Como se puede observar, según lo establecido en el artículo los</w:t>
      </w:r>
      <w:r w:rsidR="00560C1F" w:rsidRPr="006F679D">
        <w:rPr>
          <w:rFonts w:ascii="Times New Roman" w:eastAsia="Times New Roman" w:hAnsi="Times New Roman" w:cs="Times New Roman"/>
          <w:color w:val="000000"/>
          <w:lang w:eastAsia="es-CO"/>
        </w:rPr>
        <w:t xml:space="preserve"> funcion</w:t>
      </w:r>
      <w:r w:rsidR="00A45703">
        <w:rPr>
          <w:rFonts w:ascii="Times New Roman" w:eastAsia="Times New Roman" w:hAnsi="Times New Roman" w:cs="Times New Roman"/>
          <w:color w:val="000000"/>
          <w:lang w:eastAsia="es-CO"/>
        </w:rPr>
        <w:t>arios facultados para insistir pertenecen a</w:t>
      </w:r>
      <w:r w:rsidR="00560C1F" w:rsidRPr="006F679D">
        <w:rPr>
          <w:rFonts w:ascii="Times New Roman" w:eastAsia="Times New Roman" w:hAnsi="Times New Roman" w:cs="Times New Roman"/>
          <w:color w:val="000000"/>
          <w:lang w:eastAsia="es-CO"/>
        </w:rPr>
        <w:t xml:space="preserve"> instituciones </w:t>
      </w:r>
      <w:r w:rsidR="00A45703">
        <w:rPr>
          <w:rFonts w:ascii="Times New Roman" w:eastAsia="Times New Roman" w:hAnsi="Times New Roman" w:cs="Times New Roman"/>
          <w:color w:val="000000"/>
          <w:lang w:eastAsia="es-CO"/>
        </w:rPr>
        <w:t>que no hacen parte del Gobierno y que cumplen funciones de gran importancia</w:t>
      </w:r>
      <w:r w:rsidR="008E27B9">
        <w:rPr>
          <w:rFonts w:ascii="Times New Roman" w:eastAsia="Times New Roman" w:hAnsi="Times New Roman" w:cs="Times New Roman"/>
          <w:color w:val="000000"/>
          <w:lang w:eastAsia="es-CO"/>
        </w:rPr>
        <w:t>,</w:t>
      </w:r>
      <w:r w:rsidR="00560C1F" w:rsidRPr="006F679D">
        <w:rPr>
          <w:rFonts w:ascii="Times New Roman" w:eastAsia="Times New Roman" w:hAnsi="Times New Roman" w:cs="Times New Roman"/>
          <w:color w:val="000000"/>
          <w:lang w:eastAsia="es-CO"/>
        </w:rPr>
        <w:t xml:space="preserve"> </w:t>
      </w:r>
      <w:r w:rsidR="0093740C" w:rsidRPr="006F679D">
        <w:rPr>
          <w:rFonts w:ascii="Times New Roman" w:eastAsia="Times New Roman" w:hAnsi="Times New Roman" w:cs="Times New Roman"/>
          <w:color w:val="000000"/>
          <w:lang w:eastAsia="es-CO"/>
        </w:rPr>
        <w:t xml:space="preserve">como </w:t>
      </w:r>
      <w:r w:rsidR="00A45703">
        <w:rPr>
          <w:rFonts w:ascii="Times New Roman" w:eastAsia="Times New Roman" w:hAnsi="Times New Roman" w:cs="Times New Roman"/>
          <w:color w:val="000000"/>
          <w:lang w:eastAsia="es-CO"/>
        </w:rPr>
        <w:t xml:space="preserve"> por ejemplo, </w:t>
      </w:r>
      <w:r w:rsidR="0093740C" w:rsidRPr="006F679D">
        <w:rPr>
          <w:rFonts w:ascii="Times New Roman" w:eastAsia="Times New Roman" w:hAnsi="Times New Roman" w:cs="Times New Roman"/>
          <w:color w:val="000000"/>
          <w:lang w:eastAsia="es-CO"/>
        </w:rPr>
        <w:t>los órganos de control,</w:t>
      </w:r>
      <w:r w:rsidR="00A45703">
        <w:rPr>
          <w:rFonts w:ascii="Times New Roman" w:eastAsia="Times New Roman" w:hAnsi="Times New Roman" w:cs="Times New Roman"/>
          <w:color w:val="000000"/>
          <w:lang w:eastAsia="es-CO"/>
        </w:rPr>
        <w:t xml:space="preserve"> o la Fiscalía General de la Nación</w:t>
      </w:r>
      <w:r w:rsidR="00111841" w:rsidRPr="006F679D">
        <w:rPr>
          <w:rFonts w:ascii="Times New Roman" w:eastAsia="Times New Roman" w:hAnsi="Times New Roman" w:cs="Times New Roman"/>
          <w:color w:val="000000"/>
          <w:lang w:eastAsia="es-CO"/>
        </w:rPr>
        <w:t xml:space="preserve">. </w:t>
      </w:r>
    </w:p>
    <w:p w14:paraId="3F6F7FCE" w14:textId="77777777" w:rsidR="00D9503E" w:rsidRPr="006F679D" w:rsidRDefault="00D9503E" w:rsidP="00F363AA">
      <w:pPr>
        <w:shd w:val="clear" w:color="auto" w:fill="FFFFFF"/>
        <w:spacing w:after="0" w:line="240" w:lineRule="auto"/>
        <w:jc w:val="both"/>
        <w:rPr>
          <w:rFonts w:ascii="Times New Roman" w:eastAsia="Times New Roman" w:hAnsi="Times New Roman" w:cs="Times New Roman"/>
          <w:b/>
          <w:color w:val="000000"/>
          <w:lang w:eastAsia="es-CO"/>
        </w:rPr>
      </w:pPr>
    </w:p>
    <w:p w14:paraId="3386E7BD" w14:textId="7875133E" w:rsidR="00316C33" w:rsidRPr="006F679D" w:rsidRDefault="001F0FA5"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Respecto del artículo 18, que contempla la posibilidad de </w:t>
      </w:r>
      <w:r w:rsidR="007A6E6E" w:rsidRPr="006F679D">
        <w:rPr>
          <w:rFonts w:ascii="Times New Roman" w:eastAsia="Times New Roman" w:hAnsi="Times New Roman" w:cs="Times New Roman"/>
          <w:color w:val="000000"/>
          <w:lang w:eastAsia="es-CO"/>
        </w:rPr>
        <w:t xml:space="preserve">que la Corte Constitucional </w:t>
      </w:r>
      <w:r w:rsidRPr="006F679D">
        <w:rPr>
          <w:rFonts w:ascii="Times New Roman" w:eastAsia="Times New Roman" w:hAnsi="Times New Roman" w:cs="Times New Roman"/>
          <w:color w:val="000000"/>
          <w:lang w:eastAsia="es-CO"/>
        </w:rPr>
        <w:t>suspend</w:t>
      </w:r>
      <w:r w:rsidR="007A6E6E" w:rsidRPr="006F679D">
        <w:rPr>
          <w:rFonts w:ascii="Times New Roman" w:eastAsia="Times New Roman" w:hAnsi="Times New Roman" w:cs="Times New Roman"/>
          <w:color w:val="000000"/>
          <w:lang w:eastAsia="es-CO"/>
        </w:rPr>
        <w:t xml:space="preserve">a </w:t>
      </w:r>
      <w:r w:rsidRPr="006F679D">
        <w:rPr>
          <w:rFonts w:ascii="Times New Roman" w:eastAsia="Times New Roman" w:hAnsi="Times New Roman" w:cs="Times New Roman"/>
          <w:color w:val="000000"/>
          <w:lang w:eastAsia="es-CO"/>
        </w:rPr>
        <w:t xml:space="preserve">términos </w:t>
      </w:r>
      <w:r w:rsidR="00316C33" w:rsidRPr="006F679D">
        <w:rPr>
          <w:rFonts w:ascii="Times New Roman" w:eastAsia="Times New Roman" w:hAnsi="Times New Roman" w:cs="Times New Roman"/>
          <w:color w:val="000000"/>
          <w:lang w:eastAsia="es-CO"/>
        </w:rPr>
        <w:t xml:space="preserve">por un </w:t>
      </w:r>
      <w:r w:rsidR="006C25F4">
        <w:rPr>
          <w:rFonts w:ascii="Times New Roman" w:eastAsia="Times New Roman" w:hAnsi="Times New Roman" w:cs="Times New Roman"/>
          <w:color w:val="000000"/>
          <w:lang w:eastAsia="es-CO"/>
        </w:rPr>
        <w:t>período</w:t>
      </w:r>
      <w:r w:rsidR="00316C33" w:rsidRPr="006F679D">
        <w:rPr>
          <w:rFonts w:ascii="Times New Roman" w:eastAsia="Times New Roman" w:hAnsi="Times New Roman" w:cs="Times New Roman"/>
          <w:color w:val="000000"/>
          <w:lang w:eastAsia="es-CO"/>
        </w:rPr>
        <w:t xml:space="preserve"> de 3 meses </w:t>
      </w:r>
      <w:r w:rsidRPr="006F679D">
        <w:rPr>
          <w:rFonts w:ascii="Times New Roman" w:eastAsia="Times New Roman" w:hAnsi="Times New Roman" w:cs="Times New Roman"/>
          <w:color w:val="000000"/>
          <w:lang w:eastAsia="es-CO"/>
        </w:rPr>
        <w:t>para la práctica de pruebas</w:t>
      </w:r>
      <w:r w:rsidR="007A6E6E"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color w:val="000000"/>
          <w:lang w:eastAsia="es-CO"/>
        </w:rPr>
        <w:t xml:space="preserve">el Representante </w:t>
      </w:r>
      <w:r w:rsidR="009D6F47" w:rsidRPr="006F679D">
        <w:rPr>
          <w:rFonts w:ascii="Times New Roman" w:eastAsia="Times New Roman" w:hAnsi="Times New Roman" w:cs="Times New Roman"/>
          <w:color w:val="000000"/>
          <w:lang w:eastAsia="es-CO"/>
        </w:rPr>
        <w:t xml:space="preserve">Humphrey </w:t>
      </w:r>
      <w:r w:rsidR="00316C33" w:rsidRPr="006F679D">
        <w:rPr>
          <w:rFonts w:ascii="Times New Roman" w:eastAsia="Times New Roman" w:hAnsi="Times New Roman" w:cs="Times New Roman"/>
          <w:color w:val="000000"/>
          <w:lang w:eastAsia="es-CO"/>
        </w:rPr>
        <w:t xml:space="preserve">sugirió aclarar que </w:t>
      </w:r>
      <w:r w:rsidR="00E73FE7" w:rsidRPr="006F679D">
        <w:rPr>
          <w:rFonts w:ascii="Times New Roman" w:eastAsia="Times New Roman" w:hAnsi="Times New Roman" w:cs="Times New Roman"/>
          <w:color w:val="000000"/>
          <w:lang w:eastAsia="es-CO"/>
        </w:rPr>
        <w:t xml:space="preserve">la suspensión de términos </w:t>
      </w:r>
      <w:r w:rsidR="00316C33" w:rsidRPr="006F679D">
        <w:rPr>
          <w:rFonts w:ascii="Times New Roman" w:eastAsia="Times New Roman" w:hAnsi="Times New Roman" w:cs="Times New Roman"/>
          <w:color w:val="000000"/>
          <w:lang w:eastAsia="es-CO"/>
        </w:rPr>
        <w:t xml:space="preserve">solamente podrá prorrogarse por una sola vez y por un término igual al inicialmente señalado. El Coordinador Ponente acoge esta constancia, pues considera que la misma </w:t>
      </w:r>
      <w:r w:rsidR="005A3A4C">
        <w:rPr>
          <w:rFonts w:ascii="Times New Roman" w:eastAsia="Times New Roman" w:hAnsi="Times New Roman" w:cs="Times New Roman"/>
          <w:color w:val="000000"/>
          <w:lang w:eastAsia="es-CO"/>
        </w:rPr>
        <w:t>es una medida aclaratoria de lo establecido en la norma que</w:t>
      </w:r>
      <w:r w:rsidR="00316C33" w:rsidRPr="006F679D">
        <w:rPr>
          <w:rFonts w:ascii="Times New Roman" w:eastAsia="Times New Roman" w:hAnsi="Times New Roman" w:cs="Times New Roman"/>
          <w:color w:val="000000"/>
          <w:lang w:eastAsia="es-CO"/>
        </w:rPr>
        <w:t xml:space="preserve"> tiene como propósito evitar que la suspensión de términos se prolongue más de lo debido.</w:t>
      </w:r>
    </w:p>
    <w:p w14:paraId="597518B2" w14:textId="77777777" w:rsidR="00316C33" w:rsidRPr="006F679D" w:rsidRDefault="00316C33" w:rsidP="00F363AA">
      <w:pPr>
        <w:shd w:val="clear" w:color="auto" w:fill="FFFFFF"/>
        <w:spacing w:after="0" w:line="240" w:lineRule="auto"/>
        <w:jc w:val="both"/>
        <w:rPr>
          <w:rFonts w:ascii="Times New Roman" w:eastAsia="Times New Roman" w:hAnsi="Times New Roman" w:cs="Times New Roman"/>
          <w:color w:val="000000"/>
          <w:lang w:eastAsia="es-CO"/>
        </w:rPr>
      </w:pPr>
    </w:p>
    <w:p w14:paraId="7C415919" w14:textId="78CDE553" w:rsidR="00262981" w:rsidRPr="006F679D" w:rsidRDefault="00E73FE7"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El Representante Carlos Abraham </w:t>
      </w:r>
      <w:r w:rsidR="00423989" w:rsidRPr="006F679D">
        <w:rPr>
          <w:rFonts w:ascii="Times New Roman" w:eastAsia="Times New Roman" w:hAnsi="Times New Roman" w:cs="Times New Roman"/>
          <w:color w:val="000000"/>
          <w:lang w:eastAsia="es-CO"/>
        </w:rPr>
        <w:t xml:space="preserve">Jiménez </w:t>
      </w:r>
      <w:r w:rsidR="006C25F4">
        <w:rPr>
          <w:rFonts w:ascii="Times New Roman" w:eastAsia="Times New Roman" w:hAnsi="Times New Roman" w:cs="Times New Roman"/>
          <w:color w:val="000000"/>
          <w:lang w:eastAsia="es-CO"/>
        </w:rPr>
        <w:t>realizó observaciones</w:t>
      </w:r>
      <w:r w:rsidR="00903D89">
        <w:rPr>
          <w:rFonts w:ascii="Times New Roman" w:eastAsia="Times New Roman" w:hAnsi="Times New Roman" w:cs="Times New Roman"/>
          <w:color w:val="000000"/>
          <w:lang w:eastAsia="es-CO"/>
        </w:rPr>
        <w:t xml:space="preserve"> respecto de los artículos 7</w:t>
      </w:r>
      <w:r w:rsidRPr="006F679D">
        <w:rPr>
          <w:rFonts w:ascii="Times New Roman" w:eastAsia="Times New Roman" w:hAnsi="Times New Roman" w:cs="Times New Roman"/>
          <w:color w:val="000000"/>
          <w:lang w:eastAsia="es-CO"/>
        </w:rPr>
        <w:t>, 9, 11, 22, 26 y 29</w:t>
      </w:r>
      <w:r w:rsidR="00903D89">
        <w:rPr>
          <w:rFonts w:ascii="Times New Roman" w:eastAsia="Times New Roman" w:hAnsi="Times New Roman" w:cs="Times New Roman"/>
          <w:color w:val="000000"/>
          <w:lang w:eastAsia="es-CO"/>
        </w:rPr>
        <w:t>. En relación con el artículo 7</w:t>
      </w:r>
      <w:r w:rsidR="002A679E" w:rsidRPr="006F679D">
        <w:rPr>
          <w:rFonts w:ascii="Times New Roman" w:eastAsia="Times New Roman" w:hAnsi="Times New Roman" w:cs="Times New Roman"/>
          <w:color w:val="000000"/>
          <w:lang w:eastAsia="es-CO"/>
        </w:rPr>
        <w:t xml:space="preserve">, </w:t>
      </w:r>
      <w:r w:rsidR="00D02F46" w:rsidRPr="006F679D">
        <w:rPr>
          <w:rFonts w:ascii="Times New Roman" w:eastAsia="Times New Roman" w:hAnsi="Times New Roman" w:cs="Times New Roman"/>
          <w:color w:val="000000"/>
          <w:lang w:eastAsia="es-CO"/>
        </w:rPr>
        <w:t xml:space="preserve">que se refiere a la </w:t>
      </w:r>
      <w:r w:rsidR="00903D89">
        <w:rPr>
          <w:rFonts w:ascii="Times New Roman" w:eastAsia="Times New Roman" w:hAnsi="Times New Roman" w:cs="Times New Roman"/>
          <w:color w:val="000000"/>
          <w:lang w:eastAsia="es-CO"/>
        </w:rPr>
        <w:t>procedencia</w:t>
      </w:r>
      <w:r w:rsidR="00D02F46" w:rsidRPr="006F679D">
        <w:rPr>
          <w:rFonts w:ascii="Times New Roman" w:eastAsia="Times New Roman" w:hAnsi="Times New Roman" w:cs="Times New Roman"/>
          <w:color w:val="000000"/>
          <w:lang w:eastAsia="es-CO"/>
        </w:rPr>
        <w:t xml:space="preserve"> de la tutela como mecanismo transitorio para evitar un perjuicio irremediable, sugirió </w:t>
      </w:r>
      <w:r w:rsidR="00020791" w:rsidRPr="006F679D">
        <w:rPr>
          <w:rFonts w:ascii="Times New Roman" w:eastAsia="Times New Roman" w:hAnsi="Times New Roman" w:cs="Times New Roman"/>
          <w:color w:val="000000"/>
          <w:lang w:eastAsia="es-CO"/>
        </w:rPr>
        <w:t xml:space="preserve">aclarar </w:t>
      </w:r>
      <w:r w:rsidR="000E05B3">
        <w:rPr>
          <w:rFonts w:ascii="Times New Roman" w:eastAsia="Times New Roman" w:hAnsi="Times New Roman" w:cs="Times New Roman"/>
          <w:color w:val="000000"/>
          <w:lang w:eastAsia="es-CO"/>
        </w:rPr>
        <w:t xml:space="preserve">que </w:t>
      </w:r>
      <w:r w:rsidR="00262981">
        <w:rPr>
          <w:rFonts w:ascii="Times New Roman" w:eastAsia="Times New Roman" w:hAnsi="Times New Roman" w:cs="Times New Roman"/>
          <w:color w:val="000000"/>
          <w:lang w:eastAsia="es-CO"/>
        </w:rPr>
        <w:t xml:space="preserve">es necesario que el perjuicio irremediable haga impostergable la acción de tutela. </w:t>
      </w:r>
      <w:r w:rsidR="00020791" w:rsidRPr="006F679D">
        <w:rPr>
          <w:rFonts w:ascii="Times New Roman" w:eastAsia="Times New Roman" w:hAnsi="Times New Roman" w:cs="Times New Roman"/>
          <w:color w:val="000000"/>
          <w:lang w:eastAsia="es-CO"/>
        </w:rPr>
        <w:t>El</w:t>
      </w:r>
      <w:r w:rsidR="0058082D" w:rsidRPr="006F679D">
        <w:rPr>
          <w:rFonts w:ascii="Times New Roman" w:eastAsia="Times New Roman" w:hAnsi="Times New Roman" w:cs="Times New Roman"/>
          <w:color w:val="000000"/>
          <w:lang w:eastAsia="es-CO"/>
        </w:rPr>
        <w:t xml:space="preserve"> </w:t>
      </w:r>
      <w:r w:rsidR="00020791" w:rsidRPr="006F679D">
        <w:rPr>
          <w:rFonts w:ascii="Times New Roman" w:eastAsia="Times New Roman" w:hAnsi="Times New Roman" w:cs="Times New Roman"/>
          <w:color w:val="000000"/>
          <w:lang w:eastAsia="es-CO"/>
        </w:rPr>
        <w:t xml:space="preserve">Coordinador Ponente acoge esta </w:t>
      </w:r>
      <w:r w:rsidR="006C25F4">
        <w:rPr>
          <w:rFonts w:ascii="Times New Roman" w:eastAsia="Times New Roman" w:hAnsi="Times New Roman" w:cs="Times New Roman"/>
          <w:color w:val="000000"/>
          <w:lang w:eastAsia="es-CO"/>
        </w:rPr>
        <w:t>observación</w:t>
      </w:r>
      <w:r w:rsidR="00020791" w:rsidRPr="006F679D">
        <w:rPr>
          <w:rFonts w:ascii="Times New Roman" w:eastAsia="Times New Roman" w:hAnsi="Times New Roman" w:cs="Times New Roman"/>
          <w:color w:val="000000"/>
          <w:lang w:eastAsia="es-CO"/>
        </w:rPr>
        <w:t xml:space="preserve"> pues </w:t>
      </w:r>
      <w:r w:rsidR="00262981">
        <w:rPr>
          <w:rFonts w:ascii="Times New Roman" w:eastAsia="Times New Roman" w:hAnsi="Times New Roman" w:cs="Times New Roman"/>
          <w:color w:val="000000"/>
          <w:lang w:eastAsia="es-CO"/>
        </w:rPr>
        <w:t>encuentra fundamento en lo establecido por la jurisprudencia constitucional en relación con la existencia de un perjuicio irremediable, por ejemplo en las sentencias: C-531 de 1993</w:t>
      </w:r>
      <w:r w:rsidR="00442A45">
        <w:rPr>
          <w:rStyle w:val="Refdenotaalpie"/>
          <w:rFonts w:ascii="Times New Roman" w:eastAsia="Times New Roman" w:hAnsi="Times New Roman" w:cs="Times New Roman"/>
          <w:color w:val="000000"/>
          <w:lang w:eastAsia="es-CO"/>
        </w:rPr>
        <w:footnoteReference w:id="1"/>
      </w:r>
      <w:r w:rsidR="00262981">
        <w:rPr>
          <w:rFonts w:ascii="Times New Roman" w:eastAsia="Times New Roman" w:hAnsi="Times New Roman" w:cs="Times New Roman"/>
          <w:color w:val="000000"/>
          <w:lang w:eastAsia="es-CO"/>
        </w:rPr>
        <w:t>; T-225 de 19</w:t>
      </w:r>
      <w:r w:rsidR="00020791" w:rsidRPr="006F679D">
        <w:rPr>
          <w:rFonts w:ascii="Times New Roman" w:eastAsia="Times New Roman" w:hAnsi="Times New Roman" w:cs="Times New Roman"/>
          <w:color w:val="000000"/>
          <w:lang w:eastAsia="es-CO"/>
        </w:rPr>
        <w:t>93</w:t>
      </w:r>
      <w:r w:rsidR="00442A45">
        <w:rPr>
          <w:rStyle w:val="Refdenotaalpie"/>
          <w:rFonts w:ascii="Times New Roman" w:eastAsia="Times New Roman" w:hAnsi="Times New Roman" w:cs="Times New Roman"/>
          <w:color w:val="000000"/>
          <w:lang w:eastAsia="es-CO"/>
        </w:rPr>
        <w:footnoteReference w:id="2"/>
      </w:r>
      <w:r w:rsidR="00442A45">
        <w:rPr>
          <w:rFonts w:ascii="Times New Roman" w:eastAsia="Times New Roman" w:hAnsi="Times New Roman" w:cs="Times New Roman"/>
          <w:color w:val="000000"/>
          <w:lang w:eastAsia="es-CO"/>
        </w:rPr>
        <w:t>; T-377 de 2011</w:t>
      </w:r>
      <w:r w:rsidR="00442A45">
        <w:rPr>
          <w:rStyle w:val="Refdenotaalpie"/>
          <w:rFonts w:ascii="Times New Roman" w:eastAsia="Times New Roman" w:hAnsi="Times New Roman" w:cs="Times New Roman"/>
          <w:color w:val="000000"/>
          <w:lang w:eastAsia="es-CO"/>
        </w:rPr>
        <w:footnoteReference w:id="3"/>
      </w:r>
      <w:r w:rsidR="00442A45">
        <w:rPr>
          <w:rFonts w:ascii="Times New Roman" w:eastAsia="Times New Roman" w:hAnsi="Times New Roman" w:cs="Times New Roman"/>
          <w:color w:val="000000"/>
          <w:lang w:eastAsia="es-CO"/>
        </w:rPr>
        <w:t>; T-177 de 2011</w:t>
      </w:r>
      <w:r w:rsidR="00442A45">
        <w:rPr>
          <w:rStyle w:val="Refdenotaalpie"/>
          <w:rFonts w:ascii="Times New Roman" w:eastAsia="Times New Roman" w:hAnsi="Times New Roman" w:cs="Times New Roman"/>
          <w:color w:val="000000"/>
          <w:lang w:eastAsia="es-CO"/>
        </w:rPr>
        <w:footnoteReference w:id="4"/>
      </w:r>
      <w:r w:rsidR="00442A45">
        <w:rPr>
          <w:rFonts w:ascii="Times New Roman" w:eastAsia="Times New Roman" w:hAnsi="Times New Roman" w:cs="Times New Roman"/>
          <w:color w:val="000000"/>
          <w:lang w:eastAsia="es-CO"/>
        </w:rPr>
        <w:t>; T-081 de 2013</w:t>
      </w:r>
      <w:r w:rsidR="00442A45">
        <w:rPr>
          <w:rStyle w:val="Refdenotaalpie"/>
          <w:rFonts w:ascii="Times New Roman" w:eastAsia="Times New Roman" w:hAnsi="Times New Roman" w:cs="Times New Roman"/>
          <w:color w:val="000000"/>
          <w:lang w:eastAsia="es-CO"/>
        </w:rPr>
        <w:footnoteReference w:id="5"/>
      </w:r>
      <w:r w:rsidR="00442A45">
        <w:rPr>
          <w:rFonts w:ascii="Times New Roman" w:eastAsia="Times New Roman" w:hAnsi="Times New Roman" w:cs="Times New Roman"/>
          <w:color w:val="000000"/>
          <w:lang w:eastAsia="es-CO"/>
        </w:rPr>
        <w:t>; T-127 de 2014</w:t>
      </w:r>
      <w:r w:rsidR="00442A45">
        <w:rPr>
          <w:rStyle w:val="Refdenotaalpie"/>
          <w:rFonts w:ascii="Times New Roman" w:eastAsia="Times New Roman" w:hAnsi="Times New Roman" w:cs="Times New Roman"/>
          <w:color w:val="000000"/>
          <w:lang w:eastAsia="es-CO"/>
        </w:rPr>
        <w:footnoteReference w:id="6"/>
      </w:r>
      <w:r w:rsidR="00262981">
        <w:rPr>
          <w:rFonts w:ascii="Times New Roman" w:eastAsia="Times New Roman" w:hAnsi="Times New Roman" w:cs="Times New Roman"/>
          <w:color w:val="000000"/>
          <w:lang w:eastAsia="es-CO"/>
        </w:rPr>
        <w:t>.</w:t>
      </w:r>
    </w:p>
    <w:p w14:paraId="72041E9F" w14:textId="77777777" w:rsidR="00020791" w:rsidRPr="006F679D" w:rsidRDefault="00020791" w:rsidP="00F363AA">
      <w:pPr>
        <w:shd w:val="clear" w:color="auto" w:fill="FFFFFF"/>
        <w:spacing w:after="0" w:line="240" w:lineRule="auto"/>
        <w:jc w:val="both"/>
        <w:rPr>
          <w:rFonts w:ascii="Times New Roman" w:eastAsia="Times New Roman" w:hAnsi="Times New Roman" w:cs="Times New Roman"/>
          <w:color w:val="000000"/>
          <w:lang w:eastAsia="es-CO"/>
        </w:rPr>
      </w:pPr>
    </w:p>
    <w:p w14:paraId="2317B46C" w14:textId="5C49EBFC" w:rsidR="000913D0" w:rsidRPr="007E0688" w:rsidRDefault="00020791" w:rsidP="00F363AA">
      <w:pPr>
        <w:shd w:val="clear" w:color="auto" w:fill="FFFFFF"/>
        <w:spacing w:after="0" w:line="240" w:lineRule="auto"/>
        <w:jc w:val="both"/>
        <w:rPr>
          <w:rFonts w:ascii="Times New Roman" w:eastAsia="Times New Roman" w:hAnsi="Times New Roman" w:cs="Times New Roman"/>
          <w:color w:val="000000"/>
          <w:lang w:eastAsia="es-CO"/>
        </w:rPr>
      </w:pPr>
      <w:r w:rsidRPr="007E0688">
        <w:rPr>
          <w:rFonts w:ascii="Times New Roman" w:eastAsia="Times New Roman" w:hAnsi="Times New Roman" w:cs="Times New Roman"/>
          <w:color w:val="000000"/>
          <w:lang w:eastAsia="es-CO"/>
        </w:rPr>
        <w:t>Sobre el artículo 9, que se refiere al</w:t>
      </w:r>
      <w:r w:rsidR="00750748" w:rsidRPr="007E0688">
        <w:rPr>
          <w:rFonts w:ascii="Times New Roman" w:eastAsia="Times New Roman" w:hAnsi="Times New Roman" w:cs="Times New Roman"/>
          <w:color w:val="000000"/>
          <w:lang w:eastAsia="es-CO"/>
        </w:rPr>
        <w:t xml:space="preserve"> principio </w:t>
      </w:r>
      <w:r w:rsidRPr="007E0688">
        <w:rPr>
          <w:rFonts w:ascii="Times New Roman" w:eastAsia="Times New Roman" w:hAnsi="Times New Roman" w:cs="Times New Roman"/>
          <w:color w:val="000000"/>
          <w:lang w:eastAsia="es-CO"/>
        </w:rPr>
        <w:t xml:space="preserve">de inmediatez </w:t>
      </w:r>
      <w:r w:rsidR="00750748" w:rsidRPr="007E0688">
        <w:rPr>
          <w:rFonts w:ascii="Times New Roman" w:eastAsia="Times New Roman" w:hAnsi="Times New Roman" w:cs="Times New Roman"/>
          <w:color w:val="000000"/>
          <w:lang w:eastAsia="es-CO"/>
        </w:rPr>
        <w:t xml:space="preserve">como requisito de procedibilidad de la </w:t>
      </w:r>
      <w:r w:rsidR="00A91305" w:rsidRPr="007E0688">
        <w:rPr>
          <w:rFonts w:ascii="Times New Roman" w:eastAsia="Times New Roman" w:hAnsi="Times New Roman" w:cs="Times New Roman"/>
          <w:color w:val="000000"/>
          <w:lang w:eastAsia="es-CO"/>
        </w:rPr>
        <w:t>acción</w:t>
      </w:r>
      <w:r w:rsidR="00750748" w:rsidRPr="007E0688">
        <w:rPr>
          <w:rFonts w:ascii="Times New Roman" w:eastAsia="Times New Roman" w:hAnsi="Times New Roman" w:cs="Times New Roman"/>
          <w:color w:val="000000"/>
          <w:lang w:eastAsia="es-CO"/>
        </w:rPr>
        <w:t xml:space="preserve"> de tutela, </w:t>
      </w:r>
      <w:r w:rsidR="000913D0" w:rsidRPr="007E0688">
        <w:rPr>
          <w:rFonts w:ascii="Times New Roman" w:eastAsia="Times New Roman" w:hAnsi="Times New Roman" w:cs="Times New Roman"/>
          <w:color w:val="000000"/>
          <w:lang w:eastAsia="es-CO"/>
        </w:rPr>
        <w:t xml:space="preserve">el Representante </w:t>
      </w:r>
      <w:r w:rsidR="003E5CD0" w:rsidRPr="007E0688">
        <w:rPr>
          <w:rFonts w:ascii="Times New Roman" w:eastAsia="Times New Roman" w:hAnsi="Times New Roman" w:cs="Times New Roman"/>
          <w:color w:val="000000"/>
          <w:lang w:eastAsia="es-CO"/>
        </w:rPr>
        <w:t xml:space="preserve">Carlos Abraham </w:t>
      </w:r>
      <w:r w:rsidR="00084466" w:rsidRPr="006F679D">
        <w:rPr>
          <w:rFonts w:ascii="Times New Roman" w:eastAsia="Times New Roman" w:hAnsi="Times New Roman" w:cs="Times New Roman"/>
          <w:color w:val="000000"/>
          <w:lang w:eastAsia="es-CO"/>
        </w:rPr>
        <w:t xml:space="preserve">Jiménez </w:t>
      </w:r>
      <w:r w:rsidR="000913D0" w:rsidRPr="007E0688">
        <w:rPr>
          <w:rFonts w:ascii="Times New Roman" w:eastAsia="Times New Roman" w:hAnsi="Times New Roman" w:cs="Times New Roman"/>
          <w:color w:val="000000"/>
          <w:lang w:eastAsia="es-CO"/>
        </w:rPr>
        <w:t xml:space="preserve">propone </w:t>
      </w:r>
      <w:r w:rsidR="000913D0" w:rsidRPr="007E0688">
        <w:rPr>
          <w:rFonts w:ascii="Times New Roman" w:eastAsiaTheme="minorEastAsia" w:hAnsi="Times New Roman" w:cs="Times New Roman"/>
          <w:kern w:val="1"/>
          <w:lang w:eastAsia="ja-JP"/>
        </w:rPr>
        <w:t>(i) modificar el título del artículo por “</w:t>
      </w:r>
      <w:r w:rsidR="000913D0" w:rsidRPr="007E0688">
        <w:rPr>
          <w:rFonts w:ascii="Times New Roman" w:eastAsiaTheme="minorEastAsia" w:hAnsi="Times New Roman" w:cs="Times New Roman"/>
          <w:i/>
          <w:kern w:val="1"/>
          <w:lang w:eastAsia="ja-JP"/>
        </w:rPr>
        <w:t xml:space="preserve">principio de inmediatez como requisito de procedibilidad”; </w:t>
      </w:r>
      <w:r w:rsidR="000913D0" w:rsidRPr="007E0688">
        <w:rPr>
          <w:rFonts w:ascii="Times New Roman" w:eastAsiaTheme="minorEastAsia" w:hAnsi="Times New Roman" w:cs="Times New Roman"/>
          <w:kern w:val="1"/>
          <w:lang w:eastAsia="ja-JP"/>
        </w:rPr>
        <w:t>(ii)</w:t>
      </w:r>
      <w:r w:rsidR="000913D0" w:rsidRPr="007E0688">
        <w:rPr>
          <w:rFonts w:ascii="Times New Roman" w:eastAsiaTheme="minorEastAsia" w:hAnsi="Times New Roman" w:cs="Times New Roman"/>
          <w:i/>
          <w:kern w:val="1"/>
          <w:lang w:eastAsia="ja-JP"/>
        </w:rPr>
        <w:t xml:space="preserve"> </w:t>
      </w:r>
      <w:r w:rsidR="000913D0" w:rsidRPr="007E0688">
        <w:rPr>
          <w:rFonts w:ascii="Times New Roman" w:eastAsiaTheme="minorEastAsia" w:hAnsi="Times New Roman" w:cs="Times New Roman"/>
          <w:kern w:val="1"/>
          <w:lang w:eastAsia="ja-JP"/>
        </w:rPr>
        <w:t xml:space="preserve">reemplazar la expresión </w:t>
      </w:r>
      <w:r w:rsidR="000913D0" w:rsidRPr="007E0688">
        <w:rPr>
          <w:rFonts w:ascii="Times New Roman" w:eastAsiaTheme="minorEastAsia" w:hAnsi="Times New Roman" w:cs="Times New Roman"/>
          <w:i/>
          <w:kern w:val="1"/>
          <w:lang w:eastAsia="ja-JP"/>
        </w:rPr>
        <w:t>“término”</w:t>
      </w:r>
      <w:r w:rsidR="000913D0" w:rsidRPr="007E0688">
        <w:rPr>
          <w:rFonts w:ascii="Times New Roman" w:eastAsiaTheme="minorEastAsia" w:hAnsi="Times New Roman" w:cs="Times New Roman"/>
          <w:kern w:val="1"/>
          <w:lang w:eastAsia="ja-JP"/>
        </w:rPr>
        <w:t xml:space="preserve"> por </w:t>
      </w:r>
      <w:r w:rsidR="000913D0" w:rsidRPr="007E0688">
        <w:rPr>
          <w:rFonts w:ascii="Times New Roman" w:eastAsiaTheme="minorEastAsia" w:hAnsi="Times New Roman" w:cs="Times New Roman"/>
          <w:i/>
          <w:kern w:val="1"/>
          <w:lang w:eastAsia="ja-JP"/>
        </w:rPr>
        <w:t>“plazo”;</w:t>
      </w:r>
      <w:r w:rsidR="000913D0" w:rsidRPr="007E0688">
        <w:rPr>
          <w:rFonts w:ascii="Times New Roman" w:eastAsiaTheme="minorEastAsia" w:hAnsi="Times New Roman" w:cs="Times New Roman"/>
          <w:kern w:val="1"/>
          <w:lang w:eastAsia="ja-JP"/>
        </w:rPr>
        <w:t xml:space="preserve"> (iii) incorporar la fuerza mayor y el caso fortuito como razones válidas para </w:t>
      </w:r>
      <w:r w:rsidR="000913D0" w:rsidRPr="007E0688">
        <w:rPr>
          <w:rFonts w:ascii="Times New Roman" w:eastAsiaTheme="minorEastAsia" w:hAnsi="Times New Roman" w:cs="Times New Roman"/>
          <w:kern w:val="1"/>
          <w:lang w:eastAsia="ja-JP"/>
        </w:rPr>
        <w:lastRenderedPageBreak/>
        <w:t>la inactividad del afectado</w:t>
      </w:r>
      <w:r w:rsidR="003D34BA" w:rsidRPr="007E0688">
        <w:rPr>
          <w:rFonts w:ascii="Times New Roman" w:eastAsiaTheme="minorEastAsia" w:hAnsi="Times New Roman" w:cs="Times New Roman"/>
          <w:kern w:val="1"/>
          <w:lang w:eastAsia="ja-JP"/>
        </w:rPr>
        <w:t xml:space="preserve"> y (iv) aclarar que la acción u omisión judicial no solo viola el derecho sino que lo amenaza</w:t>
      </w:r>
      <w:r w:rsidR="000913D0" w:rsidRPr="007E0688">
        <w:rPr>
          <w:rFonts w:ascii="Times New Roman" w:eastAsiaTheme="minorEastAsia" w:hAnsi="Times New Roman" w:cs="Times New Roman"/>
          <w:kern w:val="1"/>
          <w:lang w:eastAsia="ja-JP"/>
        </w:rPr>
        <w:t>. E</w:t>
      </w:r>
      <w:r w:rsidR="000913D0" w:rsidRPr="007E0688">
        <w:rPr>
          <w:rFonts w:ascii="Times New Roman" w:eastAsia="Times New Roman" w:hAnsi="Times New Roman" w:cs="Times New Roman"/>
          <w:color w:val="000000"/>
          <w:lang w:eastAsia="es-CO"/>
        </w:rPr>
        <w:t xml:space="preserve">l Coordinador Ponente acoge esta </w:t>
      </w:r>
      <w:r w:rsidR="00C51CF3">
        <w:rPr>
          <w:rFonts w:ascii="Times New Roman" w:eastAsia="Times New Roman" w:hAnsi="Times New Roman" w:cs="Times New Roman"/>
          <w:color w:val="000000"/>
          <w:lang w:eastAsia="es-CO"/>
        </w:rPr>
        <w:t>observación</w:t>
      </w:r>
      <w:r w:rsidR="000913D0" w:rsidRPr="007E0688">
        <w:rPr>
          <w:rFonts w:ascii="Times New Roman" w:eastAsia="Times New Roman" w:hAnsi="Times New Roman" w:cs="Times New Roman"/>
          <w:color w:val="000000"/>
          <w:lang w:eastAsia="es-CO"/>
        </w:rPr>
        <w:t xml:space="preserve"> por considerar que la misma mejora la redacción del artículo y además se fundamenta en la jurisprudencia constitucional</w:t>
      </w:r>
      <w:r w:rsidR="00E47ECC" w:rsidRPr="007E0688">
        <w:rPr>
          <w:rFonts w:ascii="Times New Roman" w:eastAsia="Times New Roman" w:hAnsi="Times New Roman" w:cs="Times New Roman"/>
          <w:color w:val="000000"/>
          <w:lang w:eastAsia="es-CO"/>
        </w:rPr>
        <w:t xml:space="preserve">, específicamente </w:t>
      </w:r>
      <w:r w:rsidR="00163357" w:rsidRPr="007E0688">
        <w:rPr>
          <w:rFonts w:ascii="Times New Roman" w:eastAsia="Times New Roman" w:hAnsi="Times New Roman" w:cs="Times New Roman"/>
          <w:color w:val="000000" w:themeColor="text1"/>
          <w:lang w:eastAsia="es-CO"/>
        </w:rPr>
        <w:t xml:space="preserve">en lo establecido en </w:t>
      </w:r>
      <w:r w:rsidR="00E47ECC" w:rsidRPr="007E0688">
        <w:rPr>
          <w:rFonts w:ascii="Times New Roman" w:eastAsia="Times New Roman" w:hAnsi="Times New Roman" w:cs="Times New Roman"/>
          <w:color w:val="000000" w:themeColor="text1"/>
          <w:lang w:eastAsia="es-CO"/>
        </w:rPr>
        <w:t>la</w:t>
      </w:r>
      <w:r w:rsidR="00163357" w:rsidRPr="007E0688">
        <w:rPr>
          <w:rFonts w:ascii="Times New Roman" w:eastAsia="Times New Roman" w:hAnsi="Times New Roman" w:cs="Times New Roman"/>
          <w:color w:val="000000" w:themeColor="text1"/>
          <w:lang w:eastAsia="es-CO"/>
        </w:rPr>
        <w:t>s</w:t>
      </w:r>
      <w:r w:rsidR="00E47ECC" w:rsidRPr="007E0688">
        <w:rPr>
          <w:rFonts w:ascii="Times New Roman" w:eastAsia="Times New Roman" w:hAnsi="Times New Roman" w:cs="Times New Roman"/>
          <w:color w:val="000000" w:themeColor="text1"/>
          <w:lang w:eastAsia="es-CO"/>
        </w:rPr>
        <w:t xml:space="preserve"> s</w:t>
      </w:r>
      <w:r w:rsidR="000913D0" w:rsidRPr="007E0688">
        <w:rPr>
          <w:rFonts w:ascii="Times New Roman" w:eastAsia="Times New Roman" w:hAnsi="Times New Roman" w:cs="Times New Roman"/>
          <w:color w:val="000000" w:themeColor="text1"/>
          <w:lang w:eastAsia="es-CO"/>
        </w:rPr>
        <w:t>entencia</w:t>
      </w:r>
      <w:r w:rsidR="00163357" w:rsidRPr="007E0688">
        <w:rPr>
          <w:rFonts w:ascii="Times New Roman" w:eastAsia="Times New Roman" w:hAnsi="Times New Roman" w:cs="Times New Roman"/>
          <w:color w:val="000000" w:themeColor="text1"/>
          <w:lang w:eastAsia="es-CO"/>
        </w:rPr>
        <w:t>s</w:t>
      </w:r>
      <w:r w:rsidR="003E7D2C">
        <w:rPr>
          <w:rFonts w:ascii="Times New Roman" w:eastAsia="Times New Roman" w:hAnsi="Times New Roman" w:cs="Times New Roman"/>
          <w:color w:val="000000" w:themeColor="text1"/>
          <w:lang w:eastAsia="es-CO"/>
        </w:rPr>
        <w:t>:</w:t>
      </w:r>
      <w:r w:rsidR="000E05B3">
        <w:rPr>
          <w:rFonts w:ascii="Times New Roman" w:eastAsia="Times New Roman" w:hAnsi="Times New Roman" w:cs="Times New Roman"/>
          <w:color w:val="000000" w:themeColor="text1"/>
          <w:lang w:eastAsia="es-CO"/>
        </w:rPr>
        <w:t xml:space="preserve"> </w:t>
      </w:r>
      <w:r w:rsidR="00082032" w:rsidRPr="007E0688">
        <w:rPr>
          <w:rFonts w:ascii="Times New Roman" w:hAnsi="Times New Roman" w:cs="Times New Roman"/>
          <w:color w:val="000000" w:themeColor="text1"/>
          <w:shd w:val="clear" w:color="auto" w:fill="FFFFFF"/>
        </w:rPr>
        <w:t>T-526 de 2005</w:t>
      </w:r>
      <w:r w:rsidR="00442A45" w:rsidRPr="007E0688">
        <w:rPr>
          <w:rStyle w:val="Refdenotaalpie"/>
          <w:rFonts w:ascii="Times New Roman" w:hAnsi="Times New Roman" w:cs="Times New Roman"/>
          <w:color w:val="000000" w:themeColor="text1"/>
          <w:shd w:val="clear" w:color="auto" w:fill="FFFFFF"/>
        </w:rPr>
        <w:footnoteReference w:id="7"/>
      </w:r>
      <w:r w:rsidR="004E3071" w:rsidRPr="007E0688">
        <w:rPr>
          <w:rFonts w:ascii="Times New Roman" w:hAnsi="Times New Roman" w:cs="Times New Roman"/>
          <w:color w:val="000000" w:themeColor="text1"/>
          <w:shd w:val="clear" w:color="auto" w:fill="FFFFFF"/>
        </w:rPr>
        <w:t>,</w:t>
      </w:r>
      <w:r w:rsidR="00082032" w:rsidRPr="007E0688">
        <w:rPr>
          <w:rFonts w:ascii="Times New Roman" w:hAnsi="Times New Roman" w:cs="Times New Roman"/>
          <w:color w:val="000000" w:themeColor="text1"/>
          <w:shd w:val="clear" w:color="auto" w:fill="FFFFFF"/>
        </w:rPr>
        <w:t xml:space="preserve"> T-1009 de 2006</w:t>
      </w:r>
      <w:r w:rsidR="00442A45" w:rsidRPr="007E0688">
        <w:rPr>
          <w:rStyle w:val="Refdenotaalpie"/>
          <w:rFonts w:ascii="Times New Roman" w:hAnsi="Times New Roman" w:cs="Times New Roman"/>
          <w:color w:val="000000" w:themeColor="text1"/>
          <w:shd w:val="clear" w:color="auto" w:fill="FFFFFF"/>
        </w:rPr>
        <w:footnoteReference w:id="8"/>
      </w:r>
      <w:r w:rsidR="004E3071" w:rsidRPr="007E0688">
        <w:rPr>
          <w:rFonts w:ascii="Times New Roman" w:hAnsi="Times New Roman" w:cs="Times New Roman"/>
          <w:color w:val="000000" w:themeColor="text1"/>
          <w:shd w:val="clear" w:color="auto" w:fill="FFFFFF"/>
        </w:rPr>
        <w:t>, T-825 de 2007</w:t>
      </w:r>
      <w:r w:rsidR="00442A45" w:rsidRPr="007E0688">
        <w:rPr>
          <w:rStyle w:val="Refdenotaalpie"/>
          <w:rFonts w:ascii="Times New Roman" w:hAnsi="Times New Roman" w:cs="Times New Roman"/>
          <w:color w:val="000000" w:themeColor="text1"/>
          <w:shd w:val="clear" w:color="auto" w:fill="FFFFFF"/>
        </w:rPr>
        <w:footnoteReference w:id="9"/>
      </w:r>
      <w:r w:rsidR="004E3071" w:rsidRPr="007E0688">
        <w:rPr>
          <w:rFonts w:ascii="Times New Roman" w:hAnsi="Times New Roman" w:cs="Times New Roman"/>
          <w:color w:val="000000" w:themeColor="text1"/>
          <w:shd w:val="clear" w:color="auto" w:fill="FFFFFF"/>
        </w:rPr>
        <w:t>, T-243 de 2008</w:t>
      </w:r>
      <w:r w:rsidR="00442A45" w:rsidRPr="007E0688">
        <w:rPr>
          <w:rStyle w:val="Refdenotaalpie"/>
          <w:rFonts w:ascii="Times New Roman" w:hAnsi="Times New Roman" w:cs="Times New Roman"/>
          <w:color w:val="000000" w:themeColor="text1"/>
          <w:shd w:val="clear" w:color="auto" w:fill="FFFFFF"/>
        </w:rPr>
        <w:footnoteReference w:id="10"/>
      </w:r>
      <w:r w:rsidR="00082032" w:rsidRPr="007E0688">
        <w:rPr>
          <w:rFonts w:ascii="Times New Roman" w:hAnsi="Times New Roman" w:cs="Times New Roman"/>
          <w:color w:val="000000" w:themeColor="text1"/>
          <w:shd w:val="clear" w:color="auto" w:fill="FFFFFF"/>
        </w:rPr>
        <w:t>, T-594 de 2008</w:t>
      </w:r>
      <w:r w:rsidR="00442A45" w:rsidRPr="007E0688">
        <w:rPr>
          <w:rStyle w:val="Refdenotaalpie"/>
          <w:rFonts w:ascii="Times New Roman" w:hAnsi="Times New Roman" w:cs="Times New Roman"/>
          <w:color w:val="000000" w:themeColor="text1"/>
          <w:shd w:val="clear" w:color="auto" w:fill="FFFFFF"/>
        </w:rPr>
        <w:footnoteReference w:id="11"/>
      </w:r>
      <w:r w:rsidR="00082032" w:rsidRPr="007E0688">
        <w:rPr>
          <w:rFonts w:ascii="Times New Roman" w:hAnsi="Times New Roman" w:cs="Times New Roman"/>
          <w:color w:val="000000" w:themeColor="text1"/>
          <w:shd w:val="clear" w:color="auto" w:fill="FFFFFF"/>
        </w:rPr>
        <w:t>, T-189 de 2009</w:t>
      </w:r>
      <w:r w:rsidR="007E0688" w:rsidRPr="007E0688">
        <w:rPr>
          <w:rStyle w:val="Refdenotaalpie"/>
          <w:rFonts w:ascii="Times New Roman" w:hAnsi="Times New Roman" w:cs="Times New Roman"/>
          <w:color w:val="000000" w:themeColor="text1"/>
          <w:shd w:val="clear" w:color="auto" w:fill="FFFFFF"/>
        </w:rPr>
        <w:footnoteReference w:id="12"/>
      </w:r>
      <w:r w:rsidR="004E3071" w:rsidRPr="007E0688">
        <w:rPr>
          <w:rFonts w:ascii="Times New Roman" w:hAnsi="Times New Roman" w:cs="Times New Roman"/>
          <w:color w:val="000000" w:themeColor="text1"/>
          <w:shd w:val="clear" w:color="auto" w:fill="FFFFFF"/>
        </w:rPr>
        <w:t>, T-328 de 2010</w:t>
      </w:r>
      <w:r w:rsidR="007E0688" w:rsidRPr="007E0688">
        <w:rPr>
          <w:rStyle w:val="Refdenotaalpie"/>
          <w:rFonts w:ascii="Times New Roman" w:hAnsi="Times New Roman" w:cs="Times New Roman"/>
          <w:color w:val="000000" w:themeColor="text1"/>
          <w:shd w:val="clear" w:color="auto" w:fill="FFFFFF"/>
        </w:rPr>
        <w:footnoteReference w:id="13"/>
      </w:r>
      <w:r w:rsidR="004E3071" w:rsidRPr="007E0688">
        <w:rPr>
          <w:rFonts w:ascii="Times New Roman" w:hAnsi="Times New Roman" w:cs="Times New Roman"/>
          <w:color w:val="000000" w:themeColor="text1"/>
          <w:shd w:val="clear" w:color="auto" w:fill="FFFFFF"/>
        </w:rPr>
        <w:t>, T-290 de 2011</w:t>
      </w:r>
      <w:r w:rsidR="007E0688" w:rsidRPr="007E0688">
        <w:rPr>
          <w:rStyle w:val="Refdenotaalpie"/>
          <w:rFonts w:ascii="Times New Roman" w:hAnsi="Times New Roman" w:cs="Times New Roman"/>
          <w:color w:val="000000" w:themeColor="text1"/>
          <w:shd w:val="clear" w:color="auto" w:fill="FFFFFF"/>
        </w:rPr>
        <w:footnoteReference w:id="14"/>
      </w:r>
      <w:r w:rsidR="004E3071" w:rsidRPr="007E0688">
        <w:rPr>
          <w:rFonts w:ascii="Times New Roman" w:hAnsi="Times New Roman" w:cs="Times New Roman"/>
          <w:color w:val="000000" w:themeColor="text1"/>
          <w:shd w:val="clear" w:color="auto" w:fill="FFFFFF"/>
        </w:rPr>
        <w:t xml:space="preserve">, </w:t>
      </w:r>
      <w:r w:rsidR="00082032" w:rsidRPr="007E0688">
        <w:rPr>
          <w:rFonts w:ascii="Times New Roman" w:hAnsi="Times New Roman" w:cs="Times New Roman"/>
          <w:color w:val="000000" w:themeColor="text1"/>
          <w:shd w:val="clear" w:color="auto" w:fill="FFFFFF"/>
        </w:rPr>
        <w:t>T-142 de 2012</w:t>
      </w:r>
      <w:r w:rsidR="007E0688" w:rsidRPr="007E0688">
        <w:rPr>
          <w:rStyle w:val="Refdenotaalpie"/>
          <w:rFonts w:ascii="Times New Roman" w:hAnsi="Times New Roman" w:cs="Times New Roman"/>
          <w:color w:val="000000" w:themeColor="text1"/>
          <w:shd w:val="clear" w:color="auto" w:fill="FFFFFF"/>
        </w:rPr>
        <w:footnoteReference w:id="15"/>
      </w:r>
      <w:r w:rsidR="00082032" w:rsidRPr="007E0688">
        <w:rPr>
          <w:rFonts w:ascii="Times New Roman" w:hAnsi="Times New Roman" w:cs="Times New Roman"/>
          <w:color w:val="000000" w:themeColor="text1"/>
          <w:shd w:val="clear" w:color="auto" w:fill="FFFFFF"/>
        </w:rPr>
        <w:t xml:space="preserve">, </w:t>
      </w:r>
      <w:r w:rsidR="007E0688" w:rsidRPr="007E0688">
        <w:rPr>
          <w:rFonts w:ascii="Times New Roman" w:eastAsia="Times New Roman" w:hAnsi="Times New Roman" w:cs="Times New Roman"/>
          <w:color w:val="000000" w:themeColor="text1"/>
          <w:lang w:eastAsia="es-CO"/>
        </w:rPr>
        <w:t>T-410 de 20</w:t>
      </w:r>
      <w:r w:rsidR="00082032" w:rsidRPr="007E0688">
        <w:rPr>
          <w:rFonts w:ascii="Times New Roman" w:eastAsia="Times New Roman" w:hAnsi="Times New Roman" w:cs="Times New Roman"/>
          <w:color w:val="000000" w:themeColor="text1"/>
          <w:lang w:eastAsia="es-CO"/>
        </w:rPr>
        <w:t>13</w:t>
      </w:r>
      <w:r w:rsidR="007E0688" w:rsidRPr="007E0688">
        <w:rPr>
          <w:rStyle w:val="Refdenotaalpie"/>
          <w:rFonts w:ascii="Times New Roman" w:eastAsia="Times New Roman" w:hAnsi="Times New Roman" w:cs="Times New Roman"/>
          <w:color w:val="000000" w:themeColor="text1"/>
          <w:lang w:eastAsia="es-CO"/>
        </w:rPr>
        <w:footnoteReference w:id="16"/>
      </w:r>
      <w:r w:rsidR="00082032" w:rsidRPr="007E0688">
        <w:rPr>
          <w:rFonts w:ascii="Times New Roman" w:eastAsia="Times New Roman" w:hAnsi="Times New Roman" w:cs="Times New Roman"/>
          <w:color w:val="000000" w:themeColor="text1"/>
          <w:lang w:eastAsia="es-CO"/>
        </w:rPr>
        <w:t>,</w:t>
      </w:r>
      <w:r w:rsidR="004E3071" w:rsidRPr="007E0688">
        <w:rPr>
          <w:rFonts w:ascii="Times New Roman" w:eastAsia="Times New Roman" w:hAnsi="Times New Roman" w:cs="Times New Roman"/>
          <w:color w:val="000000" w:themeColor="text1"/>
          <w:lang w:eastAsia="es-CO"/>
        </w:rPr>
        <w:t xml:space="preserve"> T-643 de 2014</w:t>
      </w:r>
      <w:r w:rsidR="007E0688" w:rsidRPr="007E0688">
        <w:rPr>
          <w:rStyle w:val="Refdenotaalpie"/>
          <w:rFonts w:ascii="Times New Roman" w:eastAsia="Times New Roman" w:hAnsi="Times New Roman" w:cs="Times New Roman"/>
          <w:color w:val="000000" w:themeColor="text1"/>
          <w:lang w:eastAsia="es-CO"/>
        </w:rPr>
        <w:footnoteReference w:id="17"/>
      </w:r>
      <w:r w:rsidR="00082032" w:rsidRPr="007E0688">
        <w:rPr>
          <w:rFonts w:ascii="Times New Roman" w:eastAsia="Times New Roman" w:hAnsi="Times New Roman" w:cs="Times New Roman"/>
          <w:color w:val="000000" w:themeColor="text1"/>
          <w:lang w:eastAsia="es-CO"/>
        </w:rPr>
        <w:t>, entre muchas otras.</w:t>
      </w:r>
    </w:p>
    <w:p w14:paraId="5F71540C" w14:textId="77777777" w:rsidR="000913D0" w:rsidRPr="006F679D" w:rsidRDefault="000913D0" w:rsidP="00F363AA">
      <w:pPr>
        <w:shd w:val="clear" w:color="auto" w:fill="FFFFFF"/>
        <w:spacing w:after="0" w:line="240" w:lineRule="auto"/>
        <w:jc w:val="both"/>
        <w:rPr>
          <w:rFonts w:ascii="Times New Roman" w:eastAsia="Times New Roman" w:hAnsi="Times New Roman" w:cs="Times New Roman"/>
          <w:color w:val="000000"/>
          <w:lang w:eastAsia="es-CO"/>
        </w:rPr>
      </w:pPr>
    </w:p>
    <w:p w14:paraId="19B22EC6" w14:textId="1AEF0BAD" w:rsidR="003E16E7" w:rsidRPr="006F679D" w:rsidRDefault="000913D0"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Respecto del artículo 11, que dispone que el desempeño de los jueces frente a la acción de tutela será un factor de evaluación, el Representante </w:t>
      </w:r>
      <w:r w:rsidR="003E5CD0" w:rsidRPr="006F679D">
        <w:rPr>
          <w:rFonts w:ascii="Times New Roman" w:eastAsia="Times New Roman" w:hAnsi="Times New Roman" w:cs="Times New Roman"/>
          <w:color w:val="000000"/>
          <w:lang w:eastAsia="es-CO"/>
        </w:rPr>
        <w:t xml:space="preserve">Carlos Abraham </w:t>
      </w:r>
      <w:r w:rsidR="00084466" w:rsidRPr="006F679D">
        <w:rPr>
          <w:rFonts w:ascii="Times New Roman" w:eastAsia="Times New Roman" w:hAnsi="Times New Roman" w:cs="Times New Roman"/>
          <w:color w:val="000000"/>
          <w:lang w:eastAsia="es-CO"/>
        </w:rPr>
        <w:t xml:space="preserve">Jiménez </w:t>
      </w:r>
      <w:r w:rsidR="003E5CD0" w:rsidRPr="006F679D">
        <w:rPr>
          <w:rFonts w:ascii="Times New Roman" w:eastAsia="Times New Roman" w:hAnsi="Times New Roman" w:cs="Times New Roman"/>
          <w:color w:val="000000"/>
          <w:lang w:eastAsia="es-CO"/>
        </w:rPr>
        <w:t>s</w:t>
      </w:r>
      <w:r w:rsidRPr="006F679D">
        <w:rPr>
          <w:rFonts w:ascii="Times New Roman" w:eastAsia="Times New Roman" w:hAnsi="Times New Roman" w:cs="Times New Roman"/>
          <w:color w:val="000000"/>
          <w:lang w:eastAsia="es-CO"/>
        </w:rPr>
        <w:t xml:space="preserve">ugiere incluir un parágrafo </w:t>
      </w:r>
      <w:r w:rsidR="003E16E7" w:rsidRPr="006F679D">
        <w:rPr>
          <w:rFonts w:ascii="Times New Roman" w:eastAsiaTheme="minorEastAsia" w:hAnsi="Times New Roman" w:cs="Times New Roman"/>
          <w:kern w:val="1"/>
          <w:lang w:eastAsia="ja-JP"/>
        </w:rPr>
        <w:t>donde se haga referencia a dicho asunto, de modo que no quede escondido dentro del artículo. E</w:t>
      </w:r>
      <w:r w:rsidR="003E16E7" w:rsidRPr="006F679D">
        <w:rPr>
          <w:rFonts w:ascii="Times New Roman" w:eastAsia="Times New Roman" w:hAnsi="Times New Roman" w:cs="Times New Roman"/>
          <w:color w:val="000000"/>
          <w:lang w:eastAsia="es-CO"/>
        </w:rPr>
        <w:t xml:space="preserve">l Coordinador Ponente acoge esta constancia pues la misma mejora la redacción del </w:t>
      </w:r>
      <w:r w:rsidR="0097496E">
        <w:rPr>
          <w:rFonts w:ascii="Times New Roman" w:eastAsia="Times New Roman" w:hAnsi="Times New Roman" w:cs="Times New Roman"/>
          <w:color w:val="000000"/>
          <w:lang w:eastAsia="es-CO"/>
        </w:rPr>
        <w:t>texto</w:t>
      </w:r>
      <w:r w:rsidR="003E16E7" w:rsidRPr="006F679D">
        <w:rPr>
          <w:rFonts w:ascii="Times New Roman" w:eastAsia="Times New Roman" w:hAnsi="Times New Roman" w:cs="Times New Roman"/>
          <w:color w:val="000000"/>
          <w:lang w:eastAsia="es-CO"/>
        </w:rPr>
        <w:t>.</w:t>
      </w:r>
    </w:p>
    <w:p w14:paraId="63B9104F" w14:textId="77777777" w:rsidR="003E16E7" w:rsidRPr="006F679D" w:rsidRDefault="003E16E7" w:rsidP="00F363AA">
      <w:pPr>
        <w:shd w:val="clear" w:color="auto" w:fill="FFFFFF"/>
        <w:spacing w:after="0" w:line="240" w:lineRule="auto"/>
        <w:jc w:val="both"/>
        <w:rPr>
          <w:rFonts w:ascii="Times New Roman" w:eastAsia="Times New Roman" w:hAnsi="Times New Roman" w:cs="Times New Roman"/>
          <w:color w:val="000000"/>
          <w:lang w:eastAsia="es-CO"/>
        </w:rPr>
      </w:pPr>
    </w:p>
    <w:p w14:paraId="4DB3913F" w14:textId="5C6E6AE6" w:rsidR="00D3799B" w:rsidRPr="006F679D" w:rsidRDefault="00D3799B" w:rsidP="00D3799B">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Sobre el artículo 22, que se refiere al conocimiento de la acción de tutela, el Representante </w:t>
      </w:r>
      <w:r w:rsidR="009D35AB" w:rsidRPr="006F679D">
        <w:rPr>
          <w:rFonts w:ascii="Times New Roman" w:eastAsia="Times New Roman" w:hAnsi="Times New Roman" w:cs="Times New Roman"/>
          <w:color w:val="000000"/>
          <w:lang w:eastAsia="es-CO"/>
        </w:rPr>
        <w:t xml:space="preserve">Carlos Abraham </w:t>
      </w:r>
      <w:r w:rsidR="00084466" w:rsidRPr="006F679D">
        <w:rPr>
          <w:rFonts w:ascii="Times New Roman" w:eastAsia="Times New Roman" w:hAnsi="Times New Roman" w:cs="Times New Roman"/>
          <w:color w:val="000000"/>
          <w:lang w:eastAsia="es-CO"/>
        </w:rPr>
        <w:t xml:space="preserve">Jiménez </w:t>
      </w:r>
      <w:r w:rsidRPr="006F679D">
        <w:rPr>
          <w:rFonts w:ascii="Times New Roman" w:eastAsia="Times New Roman" w:hAnsi="Times New Roman" w:cs="Times New Roman"/>
          <w:color w:val="000000"/>
          <w:lang w:eastAsia="es-CO"/>
        </w:rPr>
        <w:t xml:space="preserve">sugirió incluir un título para el artículo, </w:t>
      </w:r>
      <w:r w:rsidR="00084466">
        <w:rPr>
          <w:rFonts w:ascii="Times New Roman" w:eastAsia="Times New Roman" w:hAnsi="Times New Roman" w:cs="Times New Roman"/>
          <w:color w:val="000000"/>
          <w:lang w:eastAsia="es-CO"/>
        </w:rPr>
        <w:t>sugerencia</w:t>
      </w:r>
      <w:r w:rsidRPr="006F679D">
        <w:rPr>
          <w:rFonts w:ascii="Times New Roman" w:eastAsia="Times New Roman" w:hAnsi="Times New Roman" w:cs="Times New Roman"/>
          <w:color w:val="000000"/>
          <w:lang w:eastAsia="es-CO"/>
        </w:rPr>
        <w:t xml:space="preserve"> que es acogida por el Coordinador Ponente al consagrar como título </w:t>
      </w:r>
      <w:r w:rsidR="0028061A" w:rsidRPr="006F679D">
        <w:rPr>
          <w:rFonts w:ascii="Times New Roman" w:eastAsia="Times New Roman" w:hAnsi="Times New Roman" w:cs="Times New Roman"/>
          <w:color w:val="000000"/>
          <w:lang w:eastAsia="es-CO"/>
        </w:rPr>
        <w:t xml:space="preserve">de la norma </w:t>
      </w:r>
      <w:r w:rsidRPr="006F679D">
        <w:rPr>
          <w:rFonts w:ascii="Times New Roman" w:eastAsia="Times New Roman" w:hAnsi="Times New Roman" w:cs="Times New Roman"/>
          <w:i/>
          <w:color w:val="000000"/>
          <w:lang w:eastAsia="es-CO"/>
        </w:rPr>
        <w:t>“conocimiento de la acción”.</w:t>
      </w:r>
      <w:r w:rsidRPr="006F679D">
        <w:rPr>
          <w:rFonts w:ascii="Times New Roman" w:eastAsia="Times New Roman" w:hAnsi="Times New Roman" w:cs="Times New Roman"/>
          <w:color w:val="000000"/>
          <w:lang w:eastAsia="es-CO"/>
        </w:rPr>
        <w:t xml:space="preserve"> </w:t>
      </w:r>
    </w:p>
    <w:p w14:paraId="7CD802F6" w14:textId="77777777" w:rsidR="00D3799B" w:rsidRPr="006F679D" w:rsidRDefault="00D3799B" w:rsidP="00F363AA">
      <w:pPr>
        <w:shd w:val="clear" w:color="auto" w:fill="FFFFFF"/>
        <w:spacing w:after="0" w:line="240" w:lineRule="auto"/>
        <w:jc w:val="both"/>
        <w:rPr>
          <w:rFonts w:ascii="Times New Roman" w:eastAsia="Times New Roman" w:hAnsi="Times New Roman" w:cs="Times New Roman"/>
          <w:color w:val="000000"/>
          <w:lang w:eastAsia="es-CO"/>
        </w:rPr>
      </w:pPr>
    </w:p>
    <w:p w14:paraId="05F698D9" w14:textId="79257E2B" w:rsidR="0021742F" w:rsidRDefault="000B020C"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En relación con el artículo 26, que se refiere al término del cumplimiento del fallo de tutela, el Representante </w:t>
      </w:r>
      <w:r w:rsidR="00AE1923" w:rsidRPr="006F679D">
        <w:rPr>
          <w:rFonts w:ascii="Times New Roman" w:eastAsia="Times New Roman" w:hAnsi="Times New Roman" w:cs="Times New Roman"/>
          <w:color w:val="000000"/>
          <w:lang w:eastAsia="es-CO"/>
        </w:rPr>
        <w:t>Carlos Abraham</w:t>
      </w:r>
      <w:r w:rsidR="00322C6A">
        <w:rPr>
          <w:rFonts w:ascii="Times New Roman" w:eastAsia="Times New Roman" w:hAnsi="Times New Roman" w:cs="Times New Roman"/>
          <w:color w:val="000000"/>
          <w:lang w:eastAsia="es-CO"/>
        </w:rPr>
        <w:t xml:space="preserve"> Jiménez</w:t>
      </w:r>
      <w:r w:rsidR="00AE1923"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color w:val="000000"/>
          <w:lang w:eastAsia="es-CO"/>
        </w:rPr>
        <w:t xml:space="preserve">sugiere reemplazar la expresión </w:t>
      </w:r>
      <w:r w:rsidRPr="006F679D">
        <w:rPr>
          <w:rFonts w:ascii="Times New Roman" w:eastAsia="Times New Roman" w:hAnsi="Times New Roman" w:cs="Times New Roman"/>
          <w:i/>
          <w:color w:val="000000"/>
          <w:lang w:eastAsia="es-CO"/>
        </w:rPr>
        <w:t>“si</w:t>
      </w:r>
      <w:r w:rsidR="00042B57" w:rsidRPr="006F679D">
        <w:rPr>
          <w:rFonts w:ascii="Times New Roman" w:eastAsia="Times New Roman" w:hAnsi="Times New Roman" w:cs="Times New Roman"/>
          <w:i/>
          <w:color w:val="000000"/>
          <w:lang w:eastAsia="es-CO"/>
        </w:rPr>
        <w:t>n</w:t>
      </w:r>
      <w:r w:rsidRPr="006F679D">
        <w:rPr>
          <w:rFonts w:ascii="Times New Roman" w:eastAsia="Times New Roman" w:hAnsi="Times New Roman" w:cs="Times New Roman"/>
          <w:i/>
          <w:color w:val="000000"/>
          <w:lang w:eastAsia="es-CO"/>
        </w:rPr>
        <w:t xml:space="preserve"> demora</w:t>
      </w:r>
      <w:r w:rsidRPr="006F679D">
        <w:rPr>
          <w:rFonts w:ascii="Times New Roman" w:eastAsia="Times New Roman" w:hAnsi="Times New Roman" w:cs="Times New Roman"/>
          <w:color w:val="000000"/>
          <w:lang w:eastAsia="es-CO"/>
        </w:rPr>
        <w:t>”, por “</w:t>
      </w:r>
      <w:r w:rsidRPr="006F679D">
        <w:rPr>
          <w:rFonts w:ascii="Times New Roman" w:eastAsia="Times New Roman" w:hAnsi="Times New Roman" w:cs="Times New Roman"/>
          <w:i/>
          <w:color w:val="000000"/>
          <w:lang w:eastAsia="es-CO"/>
        </w:rPr>
        <w:t>dentro de las 48 horas siguientes</w:t>
      </w:r>
      <w:r w:rsidRPr="006F679D">
        <w:rPr>
          <w:rFonts w:ascii="Times New Roman" w:eastAsia="Times New Roman" w:hAnsi="Times New Roman" w:cs="Times New Roman"/>
          <w:color w:val="000000"/>
          <w:lang w:eastAsia="es-CO"/>
        </w:rPr>
        <w:t>”</w:t>
      </w:r>
      <w:r w:rsidR="00D322CD" w:rsidRPr="006F679D">
        <w:rPr>
          <w:rFonts w:ascii="Times New Roman" w:eastAsia="Times New Roman" w:hAnsi="Times New Roman" w:cs="Times New Roman"/>
          <w:color w:val="000000"/>
          <w:lang w:eastAsia="es-CO"/>
        </w:rPr>
        <w:t xml:space="preserve">. El </w:t>
      </w:r>
      <w:r w:rsidR="00AE6D06" w:rsidRPr="006F679D">
        <w:rPr>
          <w:rFonts w:ascii="Times New Roman" w:eastAsia="Times New Roman" w:hAnsi="Times New Roman" w:cs="Times New Roman"/>
          <w:color w:val="000000"/>
          <w:lang w:eastAsia="es-CO"/>
        </w:rPr>
        <w:t>H. C</w:t>
      </w:r>
      <w:r w:rsidR="00D322CD" w:rsidRPr="006F679D">
        <w:rPr>
          <w:rFonts w:ascii="Times New Roman" w:eastAsia="Times New Roman" w:hAnsi="Times New Roman" w:cs="Times New Roman"/>
          <w:color w:val="000000"/>
          <w:lang w:eastAsia="es-CO"/>
        </w:rPr>
        <w:t xml:space="preserve">oordinador Ponente no acoge esta </w:t>
      </w:r>
      <w:r w:rsidR="00322C6A">
        <w:rPr>
          <w:rFonts w:ascii="Times New Roman" w:eastAsia="Times New Roman" w:hAnsi="Times New Roman" w:cs="Times New Roman"/>
          <w:color w:val="000000"/>
          <w:lang w:eastAsia="es-CO"/>
        </w:rPr>
        <w:t>observación</w:t>
      </w:r>
      <w:r w:rsidR="008011A6">
        <w:rPr>
          <w:rFonts w:ascii="Times New Roman" w:eastAsia="Times New Roman" w:hAnsi="Times New Roman" w:cs="Times New Roman"/>
          <w:color w:val="000000"/>
          <w:lang w:eastAsia="es-CO"/>
        </w:rPr>
        <w:t>. L</w:t>
      </w:r>
      <w:r w:rsidR="0021742F">
        <w:rPr>
          <w:rFonts w:ascii="Times New Roman" w:eastAsia="Times New Roman" w:hAnsi="Times New Roman" w:cs="Times New Roman"/>
          <w:color w:val="000000"/>
          <w:lang w:eastAsia="es-CO"/>
        </w:rPr>
        <w:t xml:space="preserve">o anterior, debido a que esta disposición reproduce el texto </w:t>
      </w:r>
      <w:r w:rsidR="000142D5">
        <w:rPr>
          <w:rFonts w:ascii="Times New Roman" w:eastAsia="Times New Roman" w:hAnsi="Times New Roman" w:cs="Times New Roman"/>
          <w:color w:val="000000"/>
          <w:lang w:eastAsia="es-CO"/>
        </w:rPr>
        <w:t>original</w:t>
      </w:r>
      <w:r w:rsidR="0021742F" w:rsidRPr="006F679D">
        <w:rPr>
          <w:rFonts w:ascii="Times New Roman" w:eastAsia="Times New Roman" w:hAnsi="Times New Roman" w:cs="Times New Roman"/>
          <w:color w:val="000000"/>
          <w:lang w:eastAsia="es-CO"/>
        </w:rPr>
        <w:t xml:space="preserve"> del Decreto 2591 de 1991</w:t>
      </w:r>
      <w:r w:rsidR="0021742F">
        <w:rPr>
          <w:rFonts w:ascii="Times New Roman" w:eastAsia="Times New Roman" w:hAnsi="Times New Roman" w:cs="Times New Roman"/>
          <w:color w:val="000000"/>
          <w:lang w:eastAsia="es-CO"/>
        </w:rPr>
        <w:t xml:space="preserve"> y según lo establecido en el informe de ponencia para primer debate, solamente se debatirán los artículos que presentan modificaciones respecto del Decreto 2591 de 1991.</w:t>
      </w:r>
    </w:p>
    <w:p w14:paraId="60526B83" w14:textId="77777777" w:rsidR="00D60A0F" w:rsidRPr="006F679D" w:rsidRDefault="00D60A0F" w:rsidP="00F363AA">
      <w:pPr>
        <w:shd w:val="clear" w:color="auto" w:fill="FFFFFF"/>
        <w:spacing w:after="0" w:line="240" w:lineRule="auto"/>
        <w:jc w:val="both"/>
        <w:rPr>
          <w:rFonts w:ascii="Times New Roman" w:eastAsia="Times New Roman" w:hAnsi="Times New Roman" w:cs="Times New Roman"/>
          <w:color w:val="000000"/>
          <w:lang w:eastAsia="es-CO"/>
        </w:rPr>
      </w:pPr>
    </w:p>
    <w:p w14:paraId="54F360A6" w14:textId="77777777" w:rsidR="00D87A55" w:rsidRPr="006F679D" w:rsidRDefault="00D60A0F" w:rsidP="00D87A55">
      <w:p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Respecto del artículo 29, que trata sobre el incidente de desacato, el Representante </w:t>
      </w:r>
      <w:r w:rsidR="00653E0D" w:rsidRPr="006F679D">
        <w:rPr>
          <w:rFonts w:ascii="Times New Roman" w:eastAsia="Times New Roman" w:hAnsi="Times New Roman" w:cs="Times New Roman"/>
          <w:color w:val="000000"/>
          <w:lang w:eastAsia="es-CO"/>
        </w:rPr>
        <w:t xml:space="preserve">Carlos Abraham </w:t>
      </w:r>
      <w:r w:rsidRPr="006F679D">
        <w:rPr>
          <w:rFonts w:ascii="Times New Roman" w:eastAsia="Times New Roman" w:hAnsi="Times New Roman" w:cs="Times New Roman"/>
          <w:color w:val="000000"/>
          <w:lang w:eastAsia="es-CO"/>
        </w:rPr>
        <w:t xml:space="preserve">sugirió suprimir la expresión </w:t>
      </w:r>
      <w:r w:rsidRPr="006F679D">
        <w:rPr>
          <w:rFonts w:ascii="Times New Roman" w:eastAsia="Times New Roman" w:hAnsi="Times New Roman" w:cs="Times New Roman"/>
          <w:i/>
          <w:color w:val="000000"/>
          <w:lang w:eastAsia="es-CO"/>
        </w:rPr>
        <w:t>“la consulta se hará en el efecto devolutivo”,</w:t>
      </w:r>
      <w:r w:rsidRPr="006F679D">
        <w:rPr>
          <w:rFonts w:ascii="Times New Roman" w:eastAsia="Times New Roman" w:hAnsi="Times New Roman" w:cs="Times New Roman"/>
          <w:color w:val="000000"/>
          <w:lang w:eastAsia="es-CO"/>
        </w:rPr>
        <w:t xml:space="preserve"> puesto que la misma fue declarada inexe</w:t>
      </w:r>
      <w:r w:rsidR="00832643">
        <w:rPr>
          <w:rFonts w:ascii="Times New Roman" w:eastAsia="Times New Roman" w:hAnsi="Times New Roman" w:cs="Times New Roman"/>
          <w:color w:val="000000"/>
          <w:lang w:eastAsia="es-CO"/>
        </w:rPr>
        <w:t>quible mediante sentencia C-243 de 19</w:t>
      </w:r>
      <w:r w:rsidRPr="006F679D">
        <w:rPr>
          <w:rFonts w:ascii="Times New Roman" w:eastAsia="Times New Roman" w:hAnsi="Times New Roman" w:cs="Times New Roman"/>
          <w:color w:val="000000"/>
          <w:lang w:eastAsia="es-CO"/>
        </w:rPr>
        <w:t>96</w:t>
      </w:r>
      <w:r w:rsidR="00832643">
        <w:rPr>
          <w:rStyle w:val="Refdenotaalpie"/>
          <w:rFonts w:ascii="Times New Roman" w:eastAsia="Times New Roman" w:hAnsi="Times New Roman" w:cs="Times New Roman"/>
          <w:color w:val="000000"/>
          <w:lang w:eastAsia="es-CO"/>
        </w:rPr>
        <w:footnoteReference w:id="18"/>
      </w:r>
      <w:r w:rsidRPr="006F679D">
        <w:rPr>
          <w:rFonts w:ascii="Times New Roman" w:eastAsia="Times New Roman" w:hAnsi="Times New Roman" w:cs="Times New Roman"/>
          <w:color w:val="000000"/>
          <w:lang w:eastAsia="es-CO"/>
        </w:rPr>
        <w:t xml:space="preserve">. </w:t>
      </w:r>
      <w:r w:rsidR="00732059" w:rsidRPr="006F679D">
        <w:rPr>
          <w:rFonts w:ascii="Times New Roman" w:eastAsia="Times New Roman" w:hAnsi="Times New Roman" w:cs="Times New Roman"/>
          <w:color w:val="000000"/>
          <w:lang w:eastAsia="es-CO"/>
        </w:rPr>
        <w:t>E</w:t>
      </w:r>
      <w:r w:rsidRPr="006F679D">
        <w:rPr>
          <w:rFonts w:ascii="Times New Roman" w:eastAsia="Times New Roman" w:hAnsi="Times New Roman" w:cs="Times New Roman"/>
          <w:color w:val="000000"/>
          <w:lang w:eastAsia="es-CO"/>
        </w:rPr>
        <w:t xml:space="preserve">l Coordinador Ponente </w:t>
      </w:r>
      <w:r w:rsidR="00732059" w:rsidRPr="006F679D">
        <w:rPr>
          <w:rFonts w:ascii="Times New Roman" w:eastAsia="Times New Roman" w:hAnsi="Times New Roman" w:cs="Times New Roman"/>
          <w:color w:val="000000"/>
          <w:lang w:eastAsia="es-CO"/>
        </w:rPr>
        <w:t>acoge esta consta</w:t>
      </w:r>
      <w:r w:rsidR="00D87A55">
        <w:rPr>
          <w:rFonts w:ascii="Times New Roman" w:eastAsia="Times New Roman" w:hAnsi="Times New Roman" w:cs="Times New Roman"/>
          <w:color w:val="000000"/>
          <w:lang w:eastAsia="es-CO"/>
        </w:rPr>
        <w:t xml:space="preserve">ncia y elimina dicha expresión. En su lugar, aclara que </w:t>
      </w:r>
      <w:r w:rsidR="00D87A55">
        <w:rPr>
          <w:rFonts w:ascii="Times New Roman" w:eastAsia="Times New Roman" w:hAnsi="Times New Roman" w:cs="Times New Roman"/>
          <w:lang w:eastAsia="es-CO"/>
        </w:rPr>
        <w:t xml:space="preserve">el grado de consulta deberá hacerse en el efecto suspensivo, tal como precisó la Corte en dicha sentencia. </w:t>
      </w:r>
    </w:p>
    <w:p w14:paraId="17CF94E7" w14:textId="77777777" w:rsidR="00732059" w:rsidRPr="006F679D" w:rsidRDefault="00732059" w:rsidP="00D60A0F">
      <w:pPr>
        <w:shd w:val="clear" w:color="auto" w:fill="FFFFFF"/>
        <w:spacing w:after="0" w:line="240" w:lineRule="auto"/>
        <w:jc w:val="both"/>
        <w:rPr>
          <w:rFonts w:ascii="Times New Roman" w:eastAsia="Times New Roman" w:hAnsi="Times New Roman" w:cs="Times New Roman"/>
          <w:color w:val="000000"/>
          <w:lang w:eastAsia="es-CO"/>
        </w:rPr>
      </w:pPr>
    </w:p>
    <w:p w14:paraId="1190182B" w14:textId="3EA448FD" w:rsidR="00A379CB" w:rsidRPr="006F679D" w:rsidRDefault="00AE6D06" w:rsidP="00D60A0F">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La Representante Clara Rojas </w:t>
      </w:r>
      <w:r w:rsidR="00257B7E" w:rsidRPr="006F679D">
        <w:rPr>
          <w:rFonts w:ascii="Times New Roman" w:eastAsia="Times New Roman" w:hAnsi="Times New Roman" w:cs="Times New Roman"/>
          <w:color w:val="000000"/>
          <w:lang w:eastAsia="es-CO"/>
        </w:rPr>
        <w:t xml:space="preserve">presentó </w:t>
      </w:r>
      <w:r w:rsidRPr="006F679D">
        <w:rPr>
          <w:rFonts w:ascii="Times New Roman" w:eastAsia="Times New Roman" w:hAnsi="Times New Roman" w:cs="Times New Roman"/>
          <w:color w:val="000000"/>
          <w:lang w:eastAsia="es-CO"/>
        </w:rPr>
        <w:t>constancias respecto de los artículos 5, 8, 9</w:t>
      </w:r>
      <w:r w:rsidR="00526667">
        <w:rPr>
          <w:rFonts w:ascii="Times New Roman" w:eastAsia="Times New Roman" w:hAnsi="Times New Roman" w:cs="Times New Roman"/>
          <w:color w:val="000000"/>
          <w:lang w:eastAsia="es-CO"/>
        </w:rPr>
        <w:t>,</w:t>
      </w:r>
      <w:r w:rsidRPr="006F679D">
        <w:rPr>
          <w:rFonts w:ascii="Times New Roman" w:eastAsia="Times New Roman" w:hAnsi="Times New Roman" w:cs="Times New Roman"/>
          <w:color w:val="000000"/>
          <w:lang w:eastAsia="es-CO"/>
        </w:rPr>
        <w:t xml:space="preserve"> 14, 16, 17 y 29. En relación con el artículo 5, que consagra las causales de improcedencia de la acción de tutela, la Representante Rojas sugirió: (i) eliminar la causal relativa a la imposibilidad de presentar tutela contra leyes, normas con fuerza de ley y actos impersonales y abstractos</w:t>
      </w:r>
      <w:r w:rsidR="000419B2" w:rsidRPr="006F679D">
        <w:rPr>
          <w:rFonts w:ascii="Times New Roman" w:eastAsia="Times New Roman" w:hAnsi="Times New Roman" w:cs="Times New Roman"/>
          <w:color w:val="000000"/>
          <w:lang w:eastAsia="es-CO"/>
        </w:rPr>
        <w:t>, salvo cuando en su aplicación se materialice una situación concreta de derechos fundamentales</w:t>
      </w:r>
      <w:r w:rsidRPr="006F679D">
        <w:rPr>
          <w:rFonts w:ascii="Times New Roman" w:eastAsia="Times New Roman" w:hAnsi="Times New Roman" w:cs="Times New Roman"/>
          <w:color w:val="000000"/>
          <w:lang w:eastAsia="es-CO"/>
        </w:rPr>
        <w:t xml:space="preserve">; (ii) eliminar la posibilidad de que el juez de tutela declare el daño en abstracto; </w:t>
      </w:r>
      <w:r w:rsidR="00A379CB" w:rsidRPr="006F679D">
        <w:rPr>
          <w:rFonts w:ascii="Times New Roman" w:eastAsia="Times New Roman" w:hAnsi="Times New Roman" w:cs="Times New Roman"/>
          <w:color w:val="000000"/>
          <w:lang w:eastAsia="es-CO"/>
        </w:rPr>
        <w:t xml:space="preserve">y </w:t>
      </w:r>
      <w:r w:rsidRPr="006F679D">
        <w:rPr>
          <w:rFonts w:ascii="Times New Roman" w:eastAsia="Times New Roman" w:hAnsi="Times New Roman" w:cs="Times New Roman"/>
          <w:color w:val="000000"/>
          <w:lang w:eastAsia="es-CO"/>
        </w:rPr>
        <w:t xml:space="preserve">(iii) </w:t>
      </w:r>
      <w:r w:rsidR="00ED6AE5" w:rsidRPr="006F679D">
        <w:rPr>
          <w:rFonts w:ascii="Times New Roman" w:eastAsia="Times New Roman" w:hAnsi="Times New Roman" w:cs="Times New Roman"/>
          <w:color w:val="000000"/>
          <w:lang w:eastAsia="es-CO"/>
        </w:rPr>
        <w:t xml:space="preserve">suprimir la procedencia </w:t>
      </w:r>
      <w:r w:rsidR="00B003BD" w:rsidRPr="006F679D">
        <w:rPr>
          <w:rFonts w:ascii="Times New Roman" w:eastAsia="Times New Roman" w:hAnsi="Times New Roman" w:cs="Times New Roman"/>
          <w:color w:val="000000"/>
          <w:lang w:eastAsia="es-CO"/>
        </w:rPr>
        <w:t xml:space="preserve">de </w:t>
      </w:r>
      <w:r w:rsidR="00ED6AE5" w:rsidRPr="006F679D">
        <w:rPr>
          <w:rFonts w:ascii="Times New Roman" w:eastAsia="Times New Roman" w:hAnsi="Times New Roman" w:cs="Times New Roman"/>
          <w:color w:val="000000"/>
          <w:lang w:eastAsia="es-CO"/>
        </w:rPr>
        <w:t xml:space="preserve">la </w:t>
      </w:r>
      <w:r w:rsidR="00B003BD" w:rsidRPr="006F679D">
        <w:rPr>
          <w:rFonts w:ascii="Times New Roman" w:eastAsia="Times New Roman" w:hAnsi="Times New Roman" w:cs="Times New Roman"/>
          <w:color w:val="000000"/>
          <w:lang w:eastAsia="es-CO"/>
        </w:rPr>
        <w:t>tutela en los eventos de afectación a derechos e intereses colectivos</w:t>
      </w:r>
      <w:r w:rsidR="00A379CB" w:rsidRPr="006F679D">
        <w:rPr>
          <w:rFonts w:ascii="Times New Roman" w:eastAsia="Times New Roman" w:hAnsi="Times New Roman" w:cs="Times New Roman"/>
          <w:color w:val="000000"/>
          <w:lang w:eastAsia="es-CO"/>
        </w:rPr>
        <w:t>.</w:t>
      </w:r>
    </w:p>
    <w:p w14:paraId="5FFBF094" w14:textId="77777777" w:rsidR="00A379CB" w:rsidRPr="006F679D" w:rsidRDefault="00A379CB" w:rsidP="00D60A0F">
      <w:pPr>
        <w:shd w:val="clear" w:color="auto" w:fill="FFFFFF"/>
        <w:spacing w:after="0" w:line="240" w:lineRule="auto"/>
        <w:jc w:val="both"/>
        <w:rPr>
          <w:rFonts w:ascii="Times New Roman" w:eastAsia="Times New Roman" w:hAnsi="Times New Roman" w:cs="Times New Roman"/>
          <w:color w:val="000000"/>
          <w:lang w:eastAsia="es-CO"/>
        </w:rPr>
      </w:pPr>
    </w:p>
    <w:p w14:paraId="5F493821" w14:textId="4DA723EF" w:rsidR="00AE6D06" w:rsidRPr="006F679D" w:rsidRDefault="00A379CB" w:rsidP="00D60A0F">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Las </w:t>
      </w:r>
      <w:r w:rsidR="00312694">
        <w:rPr>
          <w:rFonts w:ascii="Times New Roman" w:eastAsia="Times New Roman" w:hAnsi="Times New Roman" w:cs="Times New Roman"/>
          <w:color w:val="000000"/>
          <w:lang w:eastAsia="es-CO"/>
        </w:rPr>
        <w:t>observaciones</w:t>
      </w:r>
      <w:r w:rsidRPr="006F679D">
        <w:rPr>
          <w:rFonts w:ascii="Times New Roman" w:eastAsia="Times New Roman" w:hAnsi="Times New Roman" w:cs="Times New Roman"/>
          <w:color w:val="000000"/>
          <w:lang w:eastAsia="es-CO"/>
        </w:rPr>
        <w:t xml:space="preserve"> respecto del artículo 5</w:t>
      </w:r>
      <w:r w:rsidR="00A25EE0" w:rsidRPr="006F679D">
        <w:rPr>
          <w:rFonts w:ascii="Times New Roman" w:eastAsia="Times New Roman" w:hAnsi="Times New Roman" w:cs="Times New Roman"/>
          <w:color w:val="000000"/>
          <w:lang w:eastAsia="es-CO"/>
        </w:rPr>
        <w:t xml:space="preserve"> no son acogidas por el Coordinador Pone</w:t>
      </w:r>
      <w:r w:rsidR="00312694">
        <w:rPr>
          <w:rFonts w:ascii="Times New Roman" w:eastAsia="Times New Roman" w:hAnsi="Times New Roman" w:cs="Times New Roman"/>
          <w:color w:val="000000"/>
          <w:lang w:eastAsia="es-CO"/>
        </w:rPr>
        <w:t>nte, por las siguientes razones: e</w:t>
      </w:r>
      <w:r w:rsidR="00A25EE0" w:rsidRPr="006F679D">
        <w:rPr>
          <w:rFonts w:ascii="Times New Roman" w:eastAsia="Times New Roman" w:hAnsi="Times New Roman" w:cs="Times New Roman"/>
          <w:color w:val="000000"/>
          <w:lang w:eastAsia="es-CO"/>
        </w:rPr>
        <w:t>n primer lugar,</w:t>
      </w:r>
      <w:r w:rsidR="00E055E7" w:rsidRPr="006F679D">
        <w:rPr>
          <w:rFonts w:ascii="Times New Roman" w:eastAsia="Times New Roman" w:hAnsi="Times New Roman" w:cs="Times New Roman"/>
          <w:color w:val="000000"/>
          <w:lang w:eastAsia="es-CO"/>
        </w:rPr>
        <w:t xml:space="preserve"> la causal relativa a la imposibilidad de presentar tutela contra </w:t>
      </w:r>
      <w:r w:rsidR="00E055E7" w:rsidRPr="006F679D">
        <w:rPr>
          <w:rFonts w:ascii="Times New Roman" w:eastAsia="Times New Roman" w:hAnsi="Times New Roman" w:cs="Times New Roman"/>
          <w:color w:val="000000"/>
          <w:lang w:eastAsia="es-CO"/>
        </w:rPr>
        <w:lastRenderedPageBreak/>
        <w:t>leyes, normas con fuerza de ley y actos impersonales y abstractos</w:t>
      </w:r>
      <w:r w:rsidR="00FE0AA6" w:rsidRPr="006F679D">
        <w:rPr>
          <w:rFonts w:ascii="Times New Roman" w:eastAsia="Times New Roman" w:hAnsi="Times New Roman" w:cs="Times New Roman"/>
          <w:color w:val="000000"/>
          <w:lang w:eastAsia="es-CO"/>
        </w:rPr>
        <w:t>, no sólo encuentra fundamento en el numeral 5 del artículo 6 del Decreto 2591 de 1991, sino adicionalmente en la jurisprudencia de la Corte Constitucional que reitera la improcedencia de la tutela contra estos tipos de actos (</w:t>
      </w:r>
      <w:r w:rsidR="00053D72" w:rsidRPr="006F679D">
        <w:rPr>
          <w:rFonts w:ascii="Times New Roman" w:eastAsia="Times New Roman" w:hAnsi="Times New Roman" w:cs="Times New Roman"/>
          <w:color w:val="000000"/>
          <w:lang w:eastAsia="es-CO"/>
        </w:rPr>
        <w:t>Sentencias T-</w:t>
      </w:r>
      <w:r w:rsidR="003E7D2C">
        <w:rPr>
          <w:rFonts w:ascii="Times New Roman" w:eastAsia="Times New Roman" w:hAnsi="Times New Roman" w:cs="Times New Roman"/>
          <w:color w:val="000000"/>
          <w:lang w:eastAsia="es-CO"/>
        </w:rPr>
        <w:t>614 de 19</w:t>
      </w:r>
      <w:r w:rsidR="000419B2" w:rsidRPr="006F679D">
        <w:rPr>
          <w:rFonts w:ascii="Times New Roman" w:eastAsia="Times New Roman" w:hAnsi="Times New Roman" w:cs="Times New Roman"/>
          <w:color w:val="000000"/>
          <w:lang w:eastAsia="es-CO"/>
        </w:rPr>
        <w:t>92</w:t>
      </w:r>
      <w:r w:rsidR="003E7D2C">
        <w:rPr>
          <w:rStyle w:val="Refdenotaalpie"/>
          <w:rFonts w:ascii="Times New Roman" w:eastAsia="Times New Roman" w:hAnsi="Times New Roman" w:cs="Times New Roman"/>
          <w:color w:val="000000"/>
          <w:lang w:eastAsia="es-CO"/>
        </w:rPr>
        <w:footnoteReference w:id="19"/>
      </w:r>
      <w:r w:rsidR="002364C7">
        <w:rPr>
          <w:rFonts w:ascii="Times New Roman" w:eastAsia="Times New Roman" w:hAnsi="Times New Roman" w:cs="Times New Roman"/>
          <w:color w:val="000000"/>
          <w:lang w:eastAsia="es-CO"/>
        </w:rPr>
        <w:t>, T-1120 de 20</w:t>
      </w:r>
      <w:r w:rsidR="000419B2" w:rsidRPr="006F679D">
        <w:rPr>
          <w:rFonts w:ascii="Times New Roman" w:eastAsia="Times New Roman" w:hAnsi="Times New Roman" w:cs="Times New Roman"/>
          <w:color w:val="000000"/>
          <w:lang w:eastAsia="es-CO"/>
        </w:rPr>
        <w:t>02</w:t>
      </w:r>
      <w:r w:rsidR="002364C7">
        <w:rPr>
          <w:rStyle w:val="Refdenotaalpie"/>
          <w:rFonts w:ascii="Times New Roman" w:eastAsia="Times New Roman" w:hAnsi="Times New Roman" w:cs="Times New Roman"/>
          <w:color w:val="000000"/>
          <w:lang w:eastAsia="es-CO"/>
        </w:rPr>
        <w:footnoteReference w:id="20"/>
      </w:r>
      <w:r w:rsidR="002364C7">
        <w:rPr>
          <w:rFonts w:ascii="Times New Roman" w:eastAsia="Times New Roman" w:hAnsi="Times New Roman" w:cs="Times New Roman"/>
          <w:color w:val="000000"/>
          <w:lang w:eastAsia="es-CO"/>
        </w:rPr>
        <w:t xml:space="preserve">, </w:t>
      </w:r>
      <w:r w:rsidR="003157C9">
        <w:rPr>
          <w:rFonts w:ascii="Times New Roman" w:eastAsia="Times New Roman" w:hAnsi="Times New Roman" w:cs="Times New Roman"/>
          <w:color w:val="000000"/>
          <w:lang w:eastAsia="es-CO"/>
        </w:rPr>
        <w:t>C-620 de 2004</w:t>
      </w:r>
      <w:r w:rsidR="003157C9">
        <w:rPr>
          <w:rStyle w:val="Refdenotaalpie"/>
          <w:rFonts w:ascii="Times New Roman" w:eastAsia="Times New Roman" w:hAnsi="Times New Roman" w:cs="Times New Roman"/>
          <w:color w:val="000000"/>
          <w:lang w:eastAsia="es-CO"/>
        </w:rPr>
        <w:footnoteReference w:id="21"/>
      </w:r>
      <w:r w:rsidR="003157C9">
        <w:rPr>
          <w:rFonts w:ascii="Times New Roman" w:eastAsia="Times New Roman" w:hAnsi="Times New Roman" w:cs="Times New Roman"/>
          <w:color w:val="000000"/>
          <w:lang w:eastAsia="es-CO"/>
        </w:rPr>
        <w:t xml:space="preserve">, </w:t>
      </w:r>
      <w:r w:rsidR="002364C7">
        <w:rPr>
          <w:rFonts w:ascii="Times New Roman" w:eastAsia="Times New Roman" w:hAnsi="Times New Roman" w:cs="Times New Roman"/>
          <w:color w:val="000000"/>
          <w:lang w:eastAsia="es-CO"/>
        </w:rPr>
        <w:t>T-1073 de 2007</w:t>
      </w:r>
      <w:r w:rsidR="002364C7">
        <w:rPr>
          <w:rStyle w:val="Refdenotaalpie"/>
          <w:rFonts w:ascii="Times New Roman" w:eastAsia="Times New Roman" w:hAnsi="Times New Roman" w:cs="Times New Roman"/>
          <w:color w:val="000000"/>
          <w:lang w:eastAsia="es-CO"/>
        </w:rPr>
        <w:footnoteReference w:id="22"/>
      </w:r>
      <w:r w:rsidR="002364C7">
        <w:rPr>
          <w:rFonts w:ascii="Times New Roman" w:eastAsia="Times New Roman" w:hAnsi="Times New Roman" w:cs="Times New Roman"/>
          <w:color w:val="000000"/>
          <w:lang w:eastAsia="es-CO"/>
        </w:rPr>
        <w:t>, T-451 de 2010</w:t>
      </w:r>
      <w:r w:rsidR="002364C7">
        <w:rPr>
          <w:rStyle w:val="Refdenotaalpie"/>
          <w:rFonts w:ascii="Times New Roman" w:eastAsia="Times New Roman" w:hAnsi="Times New Roman" w:cs="Times New Roman"/>
          <w:color w:val="000000"/>
          <w:lang w:eastAsia="es-CO"/>
        </w:rPr>
        <w:footnoteReference w:id="23"/>
      </w:r>
      <w:r w:rsidR="00241B23">
        <w:rPr>
          <w:rFonts w:ascii="Times New Roman" w:eastAsia="Times New Roman" w:hAnsi="Times New Roman" w:cs="Times New Roman"/>
          <w:color w:val="000000"/>
          <w:lang w:eastAsia="es-CO"/>
        </w:rPr>
        <w:t xml:space="preserve">, </w:t>
      </w:r>
      <w:r w:rsidR="008F5BB8">
        <w:rPr>
          <w:rFonts w:ascii="Times New Roman" w:eastAsia="Times New Roman" w:hAnsi="Times New Roman" w:cs="Times New Roman"/>
          <w:color w:val="000000"/>
          <w:lang w:eastAsia="es-CO"/>
        </w:rPr>
        <w:t>T-004 de 2011</w:t>
      </w:r>
      <w:r w:rsidR="008F5BB8">
        <w:rPr>
          <w:rStyle w:val="Refdenotaalpie"/>
          <w:rFonts w:ascii="Times New Roman" w:eastAsia="Times New Roman" w:hAnsi="Times New Roman" w:cs="Times New Roman"/>
          <w:color w:val="000000"/>
          <w:lang w:eastAsia="es-CO"/>
        </w:rPr>
        <w:footnoteReference w:id="24"/>
      </w:r>
      <w:r w:rsidR="008F5BB8">
        <w:rPr>
          <w:rFonts w:ascii="Times New Roman" w:eastAsia="Times New Roman" w:hAnsi="Times New Roman" w:cs="Times New Roman"/>
          <w:color w:val="000000"/>
          <w:lang w:eastAsia="es-CO"/>
        </w:rPr>
        <w:t>, T-094 de 2013</w:t>
      </w:r>
      <w:r w:rsidR="008F5BB8">
        <w:rPr>
          <w:rStyle w:val="Refdenotaalpie"/>
          <w:rFonts w:ascii="Times New Roman" w:eastAsia="Times New Roman" w:hAnsi="Times New Roman" w:cs="Times New Roman"/>
          <w:color w:val="000000"/>
          <w:lang w:eastAsia="es-CO"/>
        </w:rPr>
        <w:footnoteReference w:id="25"/>
      </w:r>
      <w:r w:rsidR="003157C9">
        <w:rPr>
          <w:rFonts w:ascii="Times New Roman" w:eastAsia="Times New Roman" w:hAnsi="Times New Roman" w:cs="Times New Roman"/>
          <w:color w:val="000000"/>
          <w:lang w:eastAsia="es-CO"/>
        </w:rPr>
        <w:t>)</w:t>
      </w:r>
      <w:r w:rsidR="000419B2" w:rsidRPr="006F679D">
        <w:rPr>
          <w:rFonts w:ascii="Times New Roman" w:eastAsia="Times New Roman" w:hAnsi="Times New Roman" w:cs="Times New Roman"/>
          <w:color w:val="000000"/>
          <w:lang w:eastAsia="es-CO"/>
        </w:rPr>
        <w:t>. En esa medida, de acogerse esta constancia, se incurriría en un abierto desconocimiento de la jurisprudencia y</w:t>
      </w:r>
      <w:r w:rsidR="00420B61" w:rsidRPr="006F679D">
        <w:rPr>
          <w:rFonts w:ascii="Times New Roman" w:eastAsia="Times New Roman" w:hAnsi="Times New Roman" w:cs="Times New Roman"/>
          <w:color w:val="000000"/>
          <w:lang w:eastAsia="es-CO"/>
        </w:rPr>
        <w:t xml:space="preserve"> la </w:t>
      </w:r>
      <w:r w:rsidR="000419B2" w:rsidRPr="006F679D">
        <w:rPr>
          <w:rFonts w:ascii="Times New Roman" w:eastAsia="Times New Roman" w:hAnsi="Times New Roman" w:cs="Times New Roman"/>
          <w:color w:val="000000"/>
          <w:lang w:eastAsia="es-CO"/>
        </w:rPr>
        <w:t xml:space="preserve">legislación vigente. </w:t>
      </w:r>
    </w:p>
    <w:p w14:paraId="16FB2614" w14:textId="77777777" w:rsidR="000419B2" w:rsidRPr="006F679D" w:rsidRDefault="000419B2" w:rsidP="00D60A0F">
      <w:pPr>
        <w:shd w:val="clear" w:color="auto" w:fill="FFFFFF"/>
        <w:spacing w:after="0" w:line="240" w:lineRule="auto"/>
        <w:jc w:val="both"/>
        <w:rPr>
          <w:rFonts w:ascii="Times New Roman" w:eastAsia="Times New Roman" w:hAnsi="Times New Roman" w:cs="Times New Roman"/>
          <w:color w:val="000000"/>
          <w:lang w:eastAsia="es-CO"/>
        </w:rPr>
      </w:pPr>
    </w:p>
    <w:p w14:paraId="3BF089CF" w14:textId="76D3004C" w:rsidR="00237774" w:rsidRPr="006F679D" w:rsidRDefault="000419B2" w:rsidP="00237774">
      <w:pPr>
        <w:shd w:val="clear" w:color="auto" w:fill="FFFFFF"/>
        <w:spacing w:after="0" w:line="240" w:lineRule="auto"/>
        <w:jc w:val="both"/>
        <w:rPr>
          <w:rFonts w:ascii="Times New Roman" w:hAnsi="Times New Roman" w:cs="Times New Roman"/>
        </w:rPr>
      </w:pPr>
      <w:r w:rsidRPr="006F679D">
        <w:rPr>
          <w:rFonts w:ascii="Times New Roman" w:eastAsia="Times New Roman" w:hAnsi="Times New Roman" w:cs="Times New Roman"/>
          <w:color w:val="000000"/>
          <w:lang w:eastAsia="es-CO"/>
        </w:rPr>
        <w:t xml:space="preserve">En segundo lugar, el artículo </w:t>
      </w:r>
      <w:r w:rsidR="00237774" w:rsidRPr="006F679D">
        <w:rPr>
          <w:rFonts w:ascii="Times New Roman" w:hAnsi="Times New Roman" w:cs="Times New Roman"/>
        </w:rPr>
        <w:t>25 del Decreto 2591 de 1991 faculta al juez de tutela para ordenar</w:t>
      </w:r>
      <w:r w:rsidR="00237774" w:rsidRPr="006F679D">
        <w:rPr>
          <w:rFonts w:ascii="Times New Roman" w:hAnsi="Times New Roman" w:cs="Times New Roman"/>
          <w:iCs/>
          <w:bdr w:val="none" w:sz="0" w:space="0" w:color="auto" w:frame="1"/>
        </w:rPr>
        <w:t xml:space="preserve"> en abstracto la indemnización del daño emergente causado si ello fuere necesario para asegur</w:t>
      </w:r>
      <w:r w:rsidR="001A2FCA">
        <w:rPr>
          <w:rFonts w:ascii="Times New Roman" w:hAnsi="Times New Roman" w:cs="Times New Roman"/>
          <w:iCs/>
          <w:bdr w:val="none" w:sz="0" w:space="0" w:color="auto" w:frame="1"/>
        </w:rPr>
        <w:t>ar el goce efectivo del derecho</w:t>
      </w:r>
      <w:r w:rsidR="00237774" w:rsidRPr="006F679D">
        <w:rPr>
          <w:rFonts w:ascii="Times New Roman" w:hAnsi="Times New Roman" w:cs="Times New Roman"/>
          <w:iCs/>
          <w:bdr w:val="none" w:sz="0" w:space="0" w:color="auto" w:frame="1"/>
        </w:rPr>
        <w:t xml:space="preserve"> </w:t>
      </w:r>
      <w:r w:rsidR="00237774" w:rsidRPr="006F679D">
        <w:rPr>
          <w:rFonts w:ascii="Times New Roman" w:hAnsi="Times New Roman" w:cs="Times New Roman"/>
        </w:rPr>
        <w:t>cuando el afectado no disponga de otro medio judicial. Adicionalmente, la jurisprudencia constitucional</w:t>
      </w:r>
      <w:r w:rsidR="00237774" w:rsidRPr="006F679D">
        <w:rPr>
          <w:rFonts w:ascii="Times New Roman" w:hAnsi="Times New Roman" w:cs="Times New Roman"/>
          <w:vertAlign w:val="superscript"/>
        </w:rPr>
        <w:footnoteReference w:id="26"/>
      </w:r>
      <w:r w:rsidR="003E7D2C">
        <w:rPr>
          <w:rFonts w:ascii="Times New Roman" w:hAnsi="Times New Roman" w:cs="Times New Roman"/>
        </w:rPr>
        <w:t>,</w:t>
      </w:r>
      <w:r w:rsidR="00237774" w:rsidRPr="006F679D">
        <w:rPr>
          <w:rFonts w:ascii="Times New Roman" w:hAnsi="Times New Roman" w:cs="Times New Roman"/>
        </w:rPr>
        <w:t xml:space="preserve"> ha indicado que la acción de tutela procede como mecanismo para obtener indemnizaciones cuando no existe otra vía judicial que permita obtener el resarcimiento del perjuicio; cuando la vulneración de los derechos fundamentales fue consecuencia de claras acciones arbitrarias o cuando es necesaria para asegurar el goce efectivo del derecho del tutelante</w:t>
      </w:r>
      <w:r w:rsidR="001A2FCA">
        <w:rPr>
          <w:rStyle w:val="Refdenotaalpie"/>
          <w:rFonts w:ascii="Times New Roman" w:hAnsi="Times New Roman" w:cs="Times New Roman"/>
        </w:rPr>
        <w:footnoteReference w:id="27"/>
      </w:r>
      <w:r w:rsidR="00237774" w:rsidRPr="006F679D">
        <w:rPr>
          <w:rFonts w:ascii="Times New Roman" w:hAnsi="Times New Roman" w:cs="Times New Roman"/>
        </w:rPr>
        <w:t>.</w:t>
      </w:r>
    </w:p>
    <w:p w14:paraId="15E39B0D" w14:textId="77777777" w:rsidR="00D60A0F" w:rsidRPr="006F679D" w:rsidRDefault="00D60A0F" w:rsidP="00F363AA">
      <w:pPr>
        <w:shd w:val="clear" w:color="auto" w:fill="FFFFFF"/>
        <w:spacing w:after="0" w:line="240" w:lineRule="auto"/>
        <w:jc w:val="both"/>
        <w:rPr>
          <w:rFonts w:ascii="Times New Roman" w:eastAsia="Times New Roman" w:hAnsi="Times New Roman" w:cs="Times New Roman"/>
          <w:color w:val="000000"/>
          <w:lang w:eastAsia="es-CO"/>
        </w:rPr>
      </w:pPr>
    </w:p>
    <w:p w14:paraId="57BFF4D3" w14:textId="77777777" w:rsidR="00237774" w:rsidRPr="006F679D" w:rsidRDefault="00237774"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De acuerdo con lo anterior, la posibilidad de que el juez de tutela declare el</w:t>
      </w:r>
      <w:r w:rsidR="00602FA8">
        <w:rPr>
          <w:rFonts w:ascii="Times New Roman" w:eastAsia="Times New Roman" w:hAnsi="Times New Roman" w:cs="Times New Roman"/>
          <w:color w:val="000000"/>
          <w:lang w:eastAsia="es-CO"/>
        </w:rPr>
        <w:t xml:space="preserve"> daño en abstracto se encuentra</w:t>
      </w:r>
      <w:r w:rsidRPr="006F679D">
        <w:rPr>
          <w:rFonts w:ascii="Times New Roman" w:eastAsia="Times New Roman" w:hAnsi="Times New Roman" w:cs="Times New Roman"/>
          <w:color w:val="000000"/>
          <w:lang w:eastAsia="es-CO"/>
        </w:rPr>
        <w:t xml:space="preserve"> fundamentado en la ley y la jurisprudencia, por lo tanto, si se elimina dicha facultad, no solo se desconoce tal fundamento sino que se restringe y limita la acción de tutela como mecanismo efectivo </w:t>
      </w:r>
      <w:r w:rsidR="00E843A8" w:rsidRPr="006F679D">
        <w:rPr>
          <w:rFonts w:ascii="Times New Roman" w:eastAsia="Times New Roman" w:hAnsi="Times New Roman" w:cs="Times New Roman"/>
          <w:color w:val="000000"/>
          <w:lang w:eastAsia="es-CO"/>
        </w:rPr>
        <w:t>de protección de los derechos fundamentales.</w:t>
      </w:r>
    </w:p>
    <w:p w14:paraId="7A2017D8" w14:textId="77777777" w:rsidR="00E843A8" w:rsidRPr="006F679D" w:rsidRDefault="00E843A8" w:rsidP="00F363AA">
      <w:pPr>
        <w:shd w:val="clear" w:color="auto" w:fill="FFFFFF"/>
        <w:spacing w:after="0" w:line="240" w:lineRule="auto"/>
        <w:jc w:val="both"/>
        <w:rPr>
          <w:rFonts w:ascii="Times New Roman" w:eastAsia="Times New Roman" w:hAnsi="Times New Roman" w:cs="Times New Roman"/>
          <w:color w:val="000000"/>
          <w:lang w:eastAsia="es-CO"/>
        </w:rPr>
      </w:pPr>
    </w:p>
    <w:p w14:paraId="3C3FA777" w14:textId="77777777" w:rsidR="00351388" w:rsidRPr="006F679D" w:rsidRDefault="00AB4FFF" w:rsidP="00F363AA">
      <w:pPr>
        <w:shd w:val="clear" w:color="auto" w:fill="FFFFFF"/>
        <w:spacing w:after="0" w:line="240" w:lineRule="auto"/>
        <w:jc w:val="both"/>
        <w:rPr>
          <w:rFonts w:ascii="Times New Roman" w:eastAsiaTheme="minorEastAsia" w:hAnsi="Times New Roman" w:cs="Times New Roman"/>
          <w:kern w:val="1"/>
          <w:lang w:eastAsia="ja-JP"/>
        </w:rPr>
      </w:pPr>
      <w:r w:rsidRPr="006F679D">
        <w:rPr>
          <w:rFonts w:ascii="Times New Roman" w:eastAsia="Times New Roman" w:hAnsi="Times New Roman" w:cs="Times New Roman"/>
          <w:color w:val="000000"/>
          <w:lang w:eastAsia="es-CO"/>
        </w:rPr>
        <w:t xml:space="preserve">En tercer lugar, </w:t>
      </w:r>
      <w:r w:rsidR="00547F4F" w:rsidRPr="006F679D">
        <w:rPr>
          <w:rFonts w:ascii="Times New Roman" w:eastAsia="Times New Roman" w:hAnsi="Times New Roman" w:cs="Times New Roman"/>
          <w:color w:val="000000"/>
          <w:lang w:eastAsia="es-CO"/>
        </w:rPr>
        <w:t xml:space="preserve">si bien es cierto que las </w:t>
      </w:r>
      <w:r w:rsidR="008A13DD" w:rsidRPr="006F679D">
        <w:rPr>
          <w:rFonts w:ascii="Times New Roman" w:eastAsia="Times New Roman" w:hAnsi="Times New Roman" w:cs="Times New Roman"/>
          <w:color w:val="000000"/>
          <w:lang w:eastAsia="es-CO"/>
        </w:rPr>
        <w:t>acciones</w:t>
      </w:r>
      <w:r w:rsidR="00547F4F" w:rsidRPr="006F679D">
        <w:rPr>
          <w:rFonts w:ascii="Times New Roman" w:eastAsia="Times New Roman" w:hAnsi="Times New Roman" w:cs="Times New Roman"/>
          <w:color w:val="000000"/>
          <w:lang w:eastAsia="es-CO"/>
        </w:rPr>
        <w:t xml:space="preserve"> populares tienen como finalidad la protección de los derechos e intereses colectivos, la Corte Constitucional ha precisado que la </w:t>
      </w:r>
      <w:r w:rsidR="008A13DD" w:rsidRPr="006F679D">
        <w:rPr>
          <w:rFonts w:ascii="Times New Roman" w:eastAsia="Times New Roman" w:hAnsi="Times New Roman" w:cs="Times New Roman"/>
          <w:color w:val="000000"/>
          <w:lang w:eastAsia="es-CO"/>
        </w:rPr>
        <w:t>acción</w:t>
      </w:r>
      <w:r w:rsidR="00547F4F" w:rsidRPr="006F679D">
        <w:rPr>
          <w:rFonts w:ascii="Times New Roman" w:eastAsia="Times New Roman" w:hAnsi="Times New Roman" w:cs="Times New Roman"/>
          <w:color w:val="000000"/>
          <w:lang w:eastAsia="es-CO"/>
        </w:rPr>
        <w:t xml:space="preserve"> de tutela es procedente cuando </w:t>
      </w:r>
      <w:r w:rsidR="003D7D47" w:rsidRPr="006F679D">
        <w:rPr>
          <w:rFonts w:ascii="Times New Roman" w:eastAsia="Times New Roman" w:hAnsi="Times New Roman" w:cs="Times New Roman"/>
          <w:color w:val="000000"/>
          <w:lang w:eastAsia="es-CO"/>
        </w:rPr>
        <w:t xml:space="preserve">la </w:t>
      </w:r>
      <w:r w:rsidR="00547F4F" w:rsidRPr="006F679D">
        <w:rPr>
          <w:rFonts w:ascii="Times New Roman" w:eastAsia="Times New Roman" w:hAnsi="Times New Roman" w:cs="Times New Roman"/>
          <w:color w:val="000000"/>
          <w:lang w:eastAsia="es-CO"/>
        </w:rPr>
        <w:t xml:space="preserve">afectación </w:t>
      </w:r>
      <w:r w:rsidRPr="006F679D">
        <w:rPr>
          <w:rFonts w:ascii="Times New Roman" w:eastAsia="Times New Roman" w:hAnsi="Times New Roman" w:cs="Times New Roman"/>
          <w:color w:val="000000"/>
          <w:lang w:eastAsia="es-CO"/>
        </w:rPr>
        <w:t>a derechos e intereses colectivos</w:t>
      </w:r>
      <w:r w:rsidR="00547F4F" w:rsidRPr="006F679D">
        <w:rPr>
          <w:rFonts w:ascii="Times New Roman" w:eastAsia="Times New Roman" w:hAnsi="Times New Roman" w:cs="Times New Roman"/>
          <w:color w:val="000000"/>
          <w:lang w:eastAsia="es-CO"/>
        </w:rPr>
        <w:t xml:space="preserve"> se traduce en la afectación o a</w:t>
      </w:r>
      <w:r w:rsidR="008A13DD" w:rsidRPr="006F679D">
        <w:rPr>
          <w:rFonts w:ascii="Times New Roman" w:eastAsia="Times New Roman" w:hAnsi="Times New Roman" w:cs="Times New Roman"/>
          <w:color w:val="000000"/>
          <w:lang w:eastAsia="es-CO"/>
        </w:rPr>
        <w:t xml:space="preserve">menaza a derechos fundamentales, como ocurre </w:t>
      </w:r>
      <w:r w:rsidR="00AA2ECE" w:rsidRPr="006F679D">
        <w:rPr>
          <w:rFonts w:ascii="Times New Roman" w:eastAsia="Times New Roman" w:hAnsi="Times New Roman" w:cs="Times New Roman"/>
          <w:color w:val="000000"/>
          <w:lang w:eastAsia="es-CO"/>
        </w:rPr>
        <w:t xml:space="preserve">por ejemplo, </w:t>
      </w:r>
      <w:r w:rsidR="008A13DD" w:rsidRPr="006F679D">
        <w:rPr>
          <w:rFonts w:ascii="Times New Roman" w:eastAsia="Times New Roman" w:hAnsi="Times New Roman" w:cs="Times New Roman"/>
          <w:color w:val="000000"/>
          <w:lang w:eastAsia="es-CO"/>
        </w:rPr>
        <w:t xml:space="preserve">en los </w:t>
      </w:r>
      <w:r w:rsidR="008A13DD" w:rsidRPr="006F679D">
        <w:rPr>
          <w:rFonts w:ascii="Times New Roman" w:eastAsiaTheme="minorEastAsia" w:hAnsi="Times New Roman" w:cs="Times New Roman"/>
          <w:kern w:val="1"/>
          <w:lang w:eastAsia="ja-JP"/>
        </w:rPr>
        <w:t>casos de afectación al ambiente sano</w:t>
      </w:r>
      <w:r w:rsidR="008A13DD" w:rsidRPr="006F679D">
        <w:rPr>
          <w:rStyle w:val="Refdenotaalpie"/>
          <w:rFonts w:ascii="Times New Roman" w:eastAsiaTheme="minorEastAsia" w:hAnsi="Times New Roman" w:cs="Times New Roman"/>
          <w:kern w:val="1"/>
          <w:lang w:eastAsia="ja-JP"/>
        </w:rPr>
        <w:footnoteReference w:id="28"/>
      </w:r>
      <w:r w:rsidR="008A13DD" w:rsidRPr="006F679D">
        <w:rPr>
          <w:rFonts w:ascii="Times New Roman" w:eastAsiaTheme="minorEastAsia" w:hAnsi="Times New Roman" w:cs="Times New Roman"/>
          <w:kern w:val="1"/>
          <w:lang w:eastAsia="ja-JP"/>
        </w:rPr>
        <w:t xml:space="preserve"> y a la debida prestación de servicios públicos</w:t>
      </w:r>
      <w:r w:rsidR="008A13DD" w:rsidRPr="006F679D">
        <w:rPr>
          <w:rStyle w:val="Refdenotaalpie"/>
          <w:rFonts w:ascii="Times New Roman" w:eastAsiaTheme="minorEastAsia" w:hAnsi="Times New Roman" w:cs="Times New Roman"/>
          <w:kern w:val="1"/>
          <w:lang w:eastAsia="ja-JP"/>
        </w:rPr>
        <w:footnoteReference w:id="29"/>
      </w:r>
      <w:r w:rsidR="008A13DD" w:rsidRPr="006F679D">
        <w:rPr>
          <w:rFonts w:ascii="Times New Roman" w:eastAsiaTheme="minorEastAsia" w:hAnsi="Times New Roman" w:cs="Times New Roman"/>
          <w:kern w:val="1"/>
          <w:lang w:eastAsia="ja-JP"/>
        </w:rPr>
        <w:t>.</w:t>
      </w:r>
      <w:r w:rsidR="00602FA8">
        <w:rPr>
          <w:rFonts w:ascii="Times New Roman" w:eastAsiaTheme="minorEastAsia" w:hAnsi="Times New Roman" w:cs="Times New Roman"/>
          <w:kern w:val="1"/>
          <w:lang w:eastAsia="ja-JP"/>
        </w:rPr>
        <w:t xml:space="preserve"> </w:t>
      </w:r>
      <w:r w:rsidR="00AA2ECE" w:rsidRPr="006F679D">
        <w:rPr>
          <w:rFonts w:ascii="Times New Roman" w:eastAsiaTheme="minorEastAsia" w:hAnsi="Times New Roman" w:cs="Times New Roman"/>
          <w:kern w:val="1"/>
          <w:lang w:eastAsia="ja-JP"/>
        </w:rPr>
        <w:t xml:space="preserve">En esa medida, </w:t>
      </w:r>
      <w:r w:rsidR="003E3726" w:rsidRPr="006F679D">
        <w:rPr>
          <w:rFonts w:ascii="Times New Roman" w:eastAsiaTheme="minorEastAsia" w:hAnsi="Times New Roman" w:cs="Times New Roman"/>
          <w:kern w:val="1"/>
          <w:lang w:eastAsia="ja-JP"/>
        </w:rPr>
        <w:t xml:space="preserve">de eliminarse </w:t>
      </w:r>
      <w:r w:rsidR="00AA2ECE" w:rsidRPr="006F679D">
        <w:rPr>
          <w:rFonts w:ascii="Times New Roman" w:eastAsiaTheme="minorEastAsia" w:hAnsi="Times New Roman" w:cs="Times New Roman"/>
          <w:kern w:val="1"/>
          <w:lang w:eastAsia="ja-JP"/>
        </w:rPr>
        <w:t>la posibilidad de presentar tutela en estas circunstancias</w:t>
      </w:r>
      <w:r w:rsidR="00351388" w:rsidRPr="006F679D">
        <w:rPr>
          <w:rFonts w:ascii="Times New Roman" w:eastAsiaTheme="minorEastAsia" w:hAnsi="Times New Roman" w:cs="Times New Roman"/>
          <w:kern w:val="1"/>
          <w:lang w:eastAsia="ja-JP"/>
        </w:rPr>
        <w:t>, las personas se verían afectadas al no contar con un mecanismo expedito y eficaz para la protección de sus derechos fundamentales.</w:t>
      </w:r>
    </w:p>
    <w:p w14:paraId="71084C94" w14:textId="77777777" w:rsidR="00351388" w:rsidRPr="006F679D" w:rsidRDefault="00351388" w:rsidP="00F363AA">
      <w:pPr>
        <w:shd w:val="clear" w:color="auto" w:fill="FFFFFF"/>
        <w:spacing w:after="0" w:line="240" w:lineRule="auto"/>
        <w:jc w:val="both"/>
        <w:rPr>
          <w:rFonts w:ascii="Times New Roman" w:eastAsiaTheme="minorEastAsia" w:hAnsi="Times New Roman" w:cs="Times New Roman"/>
          <w:kern w:val="1"/>
          <w:lang w:eastAsia="ja-JP"/>
        </w:rPr>
      </w:pPr>
    </w:p>
    <w:p w14:paraId="666ECD7D" w14:textId="4E2AC341" w:rsidR="00836C16" w:rsidRPr="006F679D" w:rsidRDefault="000D30CA" w:rsidP="00F363AA">
      <w:pPr>
        <w:shd w:val="clear" w:color="auto" w:fill="FFFFFF"/>
        <w:spacing w:after="0" w:line="240" w:lineRule="auto"/>
        <w:jc w:val="both"/>
        <w:rPr>
          <w:rFonts w:ascii="Times New Roman" w:hAnsi="Times New Roman" w:cs="Times New Roman"/>
        </w:rPr>
      </w:pPr>
      <w:r w:rsidRPr="006F679D">
        <w:rPr>
          <w:rFonts w:ascii="Times New Roman" w:eastAsiaTheme="minorEastAsia" w:hAnsi="Times New Roman" w:cs="Times New Roman"/>
          <w:kern w:val="1"/>
          <w:lang w:eastAsia="ja-JP"/>
        </w:rPr>
        <w:t xml:space="preserve">En relación con el artículo 8, </w:t>
      </w:r>
      <w:r w:rsidR="00836C16" w:rsidRPr="006F679D">
        <w:rPr>
          <w:rFonts w:ascii="Times New Roman" w:eastAsiaTheme="minorEastAsia" w:hAnsi="Times New Roman" w:cs="Times New Roman"/>
          <w:kern w:val="1"/>
          <w:lang w:eastAsia="ja-JP"/>
        </w:rPr>
        <w:t>que se refiere al agotamiento opcional de la vía administrativa</w:t>
      </w:r>
      <w:r w:rsidR="000D2284" w:rsidRPr="006F679D">
        <w:rPr>
          <w:rFonts w:ascii="Times New Roman" w:eastAsiaTheme="minorEastAsia" w:hAnsi="Times New Roman" w:cs="Times New Roman"/>
          <w:kern w:val="1"/>
          <w:lang w:eastAsia="ja-JP"/>
        </w:rPr>
        <w:t xml:space="preserve"> a la hora de presentar tutelas contra actuaciones u omisiones de la administraci</w:t>
      </w:r>
      <w:r w:rsidR="00134354" w:rsidRPr="006F679D">
        <w:rPr>
          <w:rFonts w:ascii="Times New Roman" w:eastAsiaTheme="minorEastAsia" w:hAnsi="Times New Roman" w:cs="Times New Roman"/>
          <w:kern w:val="1"/>
          <w:lang w:eastAsia="ja-JP"/>
        </w:rPr>
        <w:t>ón, la Representante Rojas</w:t>
      </w:r>
      <w:r w:rsidR="00961ADF" w:rsidRPr="006F679D">
        <w:rPr>
          <w:rFonts w:ascii="Times New Roman" w:eastAsiaTheme="minorEastAsia" w:hAnsi="Times New Roman" w:cs="Times New Roman"/>
          <w:kern w:val="1"/>
          <w:lang w:eastAsia="ja-JP"/>
        </w:rPr>
        <w:t xml:space="preserve"> sugirió especificar que “</w:t>
      </w:r>
      <w:r w:rsidR="00961ADF" w:rsidRPr="006F679D">
        <w:rPr>
          <w:rFonts w:ascii="Times New Roman" w:eastAsiaTheme="minorEastAsia" w:hAnsi="Times New Roman" w:cs="Times New Roman"/>
          <w:i/>
          <w:kern w:val="1"/>
          <w:lang w:eastAsia="ja-JP"/>
        </w:rPr>
        <w:t>en ningún caso el ejercicio de la acción de tutela exime la obligación de agotar la vía gubernativa”.</w:t>
      </w:r>
      <w:r w:rsidR="000D2284" w:rsidRPr="006F679D">
        <w:rPr>
          <w:rFonts w:ascii="Times New Roman" w:eastAsiaTheme="minorEastAsia" w:hAnsi="Times New Roman" w:cs="Times New Roman"/>
          <w:i/>
          <w:kern w:val="1"/>
          <w:lang w:eastAsia="ja-JP"/>
        </w:rPr>
        <w:t xml:space="preserve"> </w:t>
      </w:r>
      <w:r w:rsidR="00A27015" w:rsidRPr="006F679D">
        <w:rPr>
          <w:rFonts w:ascii="Times New Roman" w:eastAsia="Times New Roman" w:hAnsi="Times New Roman" w:cs="Times New Roman"/>
          <w:color w:val="000000"/>
          <w:lang w:eastAsia="es-CO"/>
        </w:rPr>
        <w:t xml:space="preserve">El Coordinador Ponente no acoge esta constancia, pues precisamente el artículo establece expresamente que el agotamiento de la vía gubernativa no constituye un requisito de procedencia para interponer la acción de tutela, y por ello resulta meramente opcional. En esa medida, de acogerse la </w:t>
      </w:r>
      <w:r w:rsidR="001A2FCA">
        <w:rPr>
          <w:rFonts w:ascii="Times New Roman" w:eastAsia="Times New Roman" w:hAnsi="Times New Roman" w:cs="Times New Roman"/>
          <w:color w:val="000000"/>
          <w:lang w:eastAsia="es-CO"/>
        </w:rPr>
        <w:t>observación</w:t>
      </w:r>
      <w:r w:rsidR="00A27015" w:rsidRPr="006F679D">
        <w:rPr>
          <w:rFonts w:ascii="Times New Roman" w:eastAsia="Times New Roman" w:hAnsi="Times New Roman" w:cs="Times New Roman"/>
          <w:color w:val="000000"/>
          <w:lang w:eastAsia="es-CO"/>
        </w:rPr>
        <w:t xml:space="preserve">, se corre el riesgo de que los jueces de tutela declaren </w:t>
      </w:r>
      <w:r w:rsidR="00A27015" w:rsidRPr="006F679D">
        <w:rPr>
          <w:rFonts w:ascii="Times New Roman" w:eastAsia="Times New Roman" w:hAnsi="Times New Roman" w:cs="Times New Roman"/>
          <w:color w:val="000000"/>
          <w:lang w:eastAsia="es-CO"/>
        </w:rPr>
        <w:lastRenderedPageBreak/>
        <w:t xml:space="preserve">improcedentes tutelas por no haberse agotado previamente la vía gubernativa, lo cual se traduciría en una restricción al alcance de la acción de tutela, máxime si se tiene en cuenta que la Corte Constitucional ha subrayado que la misma procede contra actos administrativos cuando </w:t>
      </w:r>
      <w:r w:rsidR="00583DE6" w:rsidRPr="006F679D">
        <w:rPr>
          <w:rFonts w:ascii="Times New Roman" w:hAnsi="Times New Roman" w:cs="Times New Roman"/>
          <w:i/>
        </w:rPr>
        <w:t>(i) existe una amenaza de perjuicio irremediable o (ii) los mecanismos ordinarios de defensa no resultan idóneos en el caso concreto</w:t>
      </w:r>
      <w:r w:rsidR="005B613F" w:rsidRPr="006F679D">
        <w:rPr>
          <w:rStyle w:val="Refdenotaalpie"/>
          <w:rFonts w:ascii="Times New Roman" w:hAnsi="Times New Roman" w:cs="Times New Roman"/>
          <w:i/>
        </w:rPr>
        <w:footnoteReference w:id="30"/>
      </w:r>
      <w:r w:rsidR="00583DE6" w:rsidRPr="006F679D">
        <w:rPr>
          <w:rFonts w:ascii="Times New Roman" w:hAnsi="Times New Roman" w:cs="Times New Roman"/>
        </w:rPr>
        <w:t>.</w:t>
      </w:r>
    </w:p>
    <w:p w14:paraId="43CE1AD6" w14:textId="77777777" w:rsidR="00583DE6" w:rsidRPr="006F679D" w:rsidRDefault="00583DE6" w:rsidP="00F363AA">
      <w:pPr>
        <w:shd w:val="clear" w:color="auto" w:fill="FFFFFF"/>
        <w:spacing w:after="0" w:line="240" w:lineRule="auto"/>
        <w:jc w:val="both"/>
        <w:rPr>
          <w:rFonts w:ascii="Times New Roman" w:eastAsiaTheme="minorEastAsia" w:hAnsi="Times New Roman" w:cs="Times New Roman"/>
          <w:kern w:val="1"/>
          <w:lang w:eastAsia="ja-JP"/>
        </w:rPr>
      </w:pPr>
    </w:p>
    <w:p w14:paraId="54E86932" w14:textId="6906D0C1" w:rsidR="00F363AA" w:rsidRPr="006F679D" w:rsidRDefault="00AD781F" w:rsidP="00F363AA">
      <w:pPr>
        <w:shd w:val="clear" w:color="auto" w:fill="FFFFFF"/>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kern w:val="1"/>
          <w:lang w:eastAsia="ja-JP"/>
        </w:rPr>
        <w:t xml:space="preserve">Respecto del artículo </w:t>
      </w:r>
      <w:r w:rsidR="000C3411" w:rsidRPr="006F679D">
        <w:rPr>
          <w:rFonts w:ascii="Times New Roman" w:eastAsiaTheme="minorEastAsia" w:hAnsi="Times New Roman" w:cs="Times New Roman"/>
          <w:kern w:val="1"/>
          <w:lang w:eastAsia="ja-JP"/>
        </w:rPr>
        <w:t xml:space="preserve">9, que se refiere al principio de inmediatez como requisito de procedibilidad de la acción de tutela, la Representante Rojas sugirió </w:t>
      </w:r>
      <w:r w:rsidR="00F355FB" w:rsidRPr="006F679D">
        <w:rPr>
          <w:rFonts w:ascii="Times New Roman" w:eastAsiaTheme="minorEastAsia" w:hAnsi="Times New Roman" w:cs="Times New Roman"/>
          <w:kern w:val="1"/>
          <w:lang w:eastAsia="ja-JP"/>
        </w:rPr>
        <w:t xml:space="preserve">eliminar el artículo por considerar que se </w:t>
      </w:r>
      <w:r w:rsidR="00176EE5" w:rsidRPr="006F679D">
        <w:rPr>
          <w:rFonts w:ascii="Times New Roman" w:eastAsiaTheme="minorEastAsia" w:hAnsi="Times New Roman" w:cs="Times New Roman"/>
          <w:kern w:val="1"/>
          <w:lang w:eastAsia="ja-JP"/>
        </w:rPr>
        <w:t xml:space="preserve">genera inseguridad jurídica al </w:t>
      </w:r>
      <w:r w:rsidR="00F355FB" w:rsidRPr="006F679D">
        <w:rPr>
          <w:rFonts w:ascii="Times New Roman" w:eastAsiaTheme="minorEastAsia" w:hAnsi="Times New Roman" w:cs="Times New Roman"/>
          <w:kern w:val="1"/>
          <w:lang w:eastAsia="ja-JP"/>
        </w:rPr>
        <w:t>permit</w:t>
      </w:r>
      <w:r w:rsidR="008233A7" w:rsidRPr="006F679D">
        <w:rPr>
          <w:rFonts w:ascii="Times New Roman" w:eastAsiaTheme="minorEastAsia" w:hAnsi="Times New Roman" w:cs="Times New Roman"/>
          <w:kern w:val="1"/>
          <w:lang w:eastAsia="ja-JP"/>
        </w:rPr>
        <w:t xml:space="preserve">irle </w:t>
      </w:r>
      <w:r w:rsidR="00F355FB" w:rsidRPr="006F679D">
        <w:rPr>
          <w:rFonts w:ascii="Times New Roman" w:eastAsiaTheme="minorEastAsia" w:hAnsi="Times New Roman" w:cs="Times New Roman"/>
          <w:kern w:val="1"/>
          <w:lang w:eastAsia="ja-JP"/>
        </w:rPr>
        <w:t>al juez determinar de manera discrecional el término razonable de interposición de la acción en cada casa concreto.</w:t>
      </w:r>
      <w:r w:rsidR="00F355FB" w:rsidRPr="006F679D">
        <w:rPr>
          <w:rFonts w:ascii="Times New Roman" w:eastAsia="Times New Roman" w:hAnsi="Times New Roman" w:cs="Times New Roman"/>
          <w:color w:val="000000"/>
          <w:lang w:eastAsia="es-CO"/>
        </w:rPr>
        <w:t xml:space="preserve"> El Coordinador Ponente </w:t>
      </w:r>
      <w:r w:rsidR="00847261">
        <w:rPr>
          <w:rFonts w:ascii="Times New Roman" w:eastAsia="Times New Roman" w:hAnsi="Times New Roman" w:cs="Times New Roman"/>
          <w:color w:val="000000"/>
          <w:lang w:eastAsia="es-CO"/>
        </w:rPr>
        <w:t>precisa que, por el contrario,</w:t>
      </w:r>
      <w:r w:rsidR="00F355FB" w:rsidRPr="006F679D">
        <w:rPr>
          <w:rFonts w:ascii="Times New Roman" w:eastAsia="Times New Roman" w:hAnsi="Times New Roman" w:cs="Times New Roman"/>
          <w:color w:val="000000"/>
          <w:lang w:eastAsia="es-CO"/>
        </w:rPr>
        <w:t xml:space="preserve"> </w:t>
      </w:r>
      <w:r w:rsidR="00DD6C16" w:rsidRPr="006F679D">
        <w:rPr>
          <w:rFonts w:ascii="Times New Roman" w:eastAsiaTheme="minorEastAsia" w:hAnsi="Times New Roman" w:cs="Times New Roman"/>
          <w:kern w:val="1"/>
          <w:lang w:eastAsia="ja-JP"/>
        </w:rPr>
        <w:t xml:space="preserve">lo que el </w:t>
      </w:r>
      <w:r w:rsidR="00F355FB" w:rsidRPr="006F679D">
        <w:rPr>
          <w:rFonts w:ascii="Times New Roman" w:eastAsiaTheme="minorEastAsia" w:hAnsi="Times New Roman" w:cs="Times New Roman"/>
          <w:kern w:val="1"/>
          <w:lang w:eastAsia="ja-JP"/>
        </w:rPr>
        <w:t xml:space="preserve">artículo </w:t>
      </w:r>
      <w:r w:rsidR="00DD6C16" w:rsidRPr="006F679D">
        <w:rPr>
          <w:rFonts w:ascii="Times New Roman" w:eastAsiaTheme="minorEastAsia" w:hAnsi="Times New Roman" w:cs="Times New Roman"/>
          <w:kern w:val="1"/>
          <w:lang w:eastAsia="ja-JP"/>
        </w:rPr>
        <w:t xml:space="preserve">hace es </w:t>
      </w:r>
      <w:r w:rsidR="00F355FB" w:rsidRPr="006F679D">
        <w:rPr>
          <w:rFonts w:ascii="Times New Roman" w:eastAsiaTheme="minorEastAsia" w:hAnsi="Times New Roman" w:cs="Times New Roman"/>
          <w:kern w:val="1"/>
          <w:lang w:eastAsia="ja-JP"/>
        </w:rPr>
        <w:t xml:space="preserve">recopilar las directrices definidas por la Corte Constitucional respecto </w:t>
      </w:r>
      <w:r w:rsidR="00EB0620" w:rsidRPr="006F679D">
        <w:rPr>
          <w:rFonts w:ascii="Times New Roman" w:eastAsiaTheme="minorEastAsia" w:hAnsi="Times New Roman" w:cs="Times New Roman"/>
          <w:kern w:val="1"/>
          <w:lang w:eastAsia="ja-JP"/>
        </w:rPr>
        <w:t>de los criterios que debe tener en cuenta el juez para evaluar, en cada caso concreto, la razonabilidad del plazo para presentar la acción de tutela</w:t>
      </w:r>
      <w:r w:rsidR="00DD6C16" w:rsidRPr="006F679D">
        <w:rPr>
          <w:rFonts w:ascii="Times New Roman" w:eastAsiaTheme="minorEastAsia" w:hAnsi="Times New Roman" w:cs="Times New Roman"/>
          <w:kern w:val="1"/>
          <w:lang w:eastAsia="ja-JP"/>
        </w:rPr>
        <w:t xml:space="preserve">, tales como la complejidad del </w:t>
      </w:r>
      <w:r w:rsidR="00847261">
        <w:rPr>
          <w:rFonts w:ascii="Times New Roman" w:eastAsiaTheme="minorEastAsia" w:hAnsi="Times New Roman" w:cs="Times New Roman"/>
          <w:kern w:val="1"/>
          <w:lang w:eastAsia="ja-JP"/>
        </w:rPr>
        <w:t>asunto</w:t>
      </w:r>
      <w:r w:rsidR="00DD6C16" w:rsidRPr="006F679D">
        <w:rPr>
          <w:rFonts w:ascii="Times New Roman" w:eastAsiaTheme="minorEastAsia" w:hAnsi="Times New Roman" w:cs="Times New Roman"/>
          <w:kern w:val="1"/>
          <w:lang w:eastAsia="ja-JP"/>
        </w:rPr>
        <w:t>, las condiciones de vulnerabilidad del afectado y la permanencia de la amenaza o violación del derecho en el tiempo</w:t>
      </w:r>
      <w:r w:rsidR="002D2A4C" w:rsidRPr="006F679D">
        <w:rPr>
          <w:rStyle w:val="Refdenotaalpie"/>
          <w:rFonts w:ascii="Times New Roman" w:eastAsiaTheme="minorEastAsia" w:hAnsi="Times New Roman" w:cs="Times New Roman"/>
          <w:kern w:val="1"/>
          <w:lang w:eastAsia="ja-JP"/>
        </w:rPr>
        <w:footnoteReference w:id="31"/>
      </w:r>
      <w:r w:rsidR="00EB0620" w:rsidRPr="006F679D">
        <w:rPr>
          <w:rFonts w:ascii="Times New Roman" w:eastAsiaTheme="minorEastAsia" w:hAnsi="Times New Roman" w:cs="Times New Roman"/>
          <w:kern w:val="1"/>
          <w:lang w:eastAsia="ja-JP"/>
        </w:rPr>
        <w:t xml:space="preserve">. </w:t>
      </w:r>
      <w:r w:rsidR="00176EE5" w:rsidRPr="006F679D">
        <w:rPr>
          <w:rFonts w:ascii="Times New Roman" w:eastAsiaTheme="minorEastAsia" w:hAnsi="Times New Roman" w:cs="Times New Roman"/>
          <w:kern w:val="1"/>
          <w:lang w:eastAsia="ja-JP"/>
        </w:rPr>
        <w:t xml:space="preserve">Así las cosas, los criterios consignados en el artículo no son arbitrarios ni caprichosos, pues </w:t>
      </w:r>
      <w:r w:rsidR="00847261">
        <w:rPr>
          <w:rFonts w:ascii="Times New Roman" w:eastAsiaTheme="minorEastAsia" w:hAnsi="Times New Roman" w:cs="Times New Roman"/>
          <w:kern w:val="1"/>
          <w:lang w:eastAsia="ja-JP"/>
        </w:rPr>
        <w:t>recogen las reglas definidas</w:t>
      </w:r>
      <w:r w:rsidR="00176EE5" w:rsidRPr="006F679D">
        <w:rPr>
          <w:rFonts w:ascii="Times New Roman" w:eastAsiaTheme="minorEastAsia" w:hAnsi="Times New Roman" w:cs="Times New Roman"/>
          <w:kern w:val="1"/>
          <w:lang w:eastAsia="ja-JP"/>
        </w:rPr>
        <w:t xml:space="preserve"> </w:t>
      </w:r>
      <w:r w:rsidR="00180557">
        <w:rPr>
          <w:rFonts w:ascii="Times New Roman" w:eastAsiaTheme="minorEastAsia" w:hAnsi="Times New Roman" w:cs="Times New Roman"/>
          <w:kern w:val="1"/>
          <w:lang w:eastAsia="ja-JP"/>
        </w:rPr>
        <w:t>por</w:t>
      </w:r>
      <w:r w:rsidR="00176EE5" w:rsidRPr="006F679D">
        <w:rPr>
          <w:rFonts w:ascii="Times New Roman" w:eastAsiaTheme="minorEastAsia" w:hAnsi="Times New Roman" w:cs="Times New Roman"/>
          <w:kern w:val="1"/>
          <w:lang w:eastAsia="ja-JP"/>
        </w:rPr>
        <w:t xml:space="preserve"> la jurisprudenc</w:t>
      </w:r>
      <w:r w:rsidR="00847261">
        <w:rPr>
          <w:rFonts w:ascii="Times New Roman" w:eastAsiaTheme="minorEastAsia" w:hAnsi="Times New Roman" w:cs="Times New Roman"/>
          <w:kern w:val="1"/>
          <w:lang w:eastAsia="ja-JP"/>
        </w:rPr>
        <w:t>ia de la Corte Constitucional. Es más, la regulación contenida en este artículo elimina cualquier posibilidad de definir un plazo objetivo que determine la caducidad de la acción, lo que de hacerse resultaría abiertamente inconstitucional.</w:t>
      </w:r>
      <w:r w:rsidR="00DD6C16" w:rsidRPr="006F679D">
        <w:rPr>
          <w:rFonts w:ascii="Times New Roman" w:eastAsiaTheme="minorEastAsia" w:hAnsi="Times New Roman" w:cs="Times New Roman"/>
          <w:kern w:val="1"/>
          <w:lang w:eastAsia="ja-JP"/>
        </w:rPr>
        <w:t xml:space="preserve"> </w:t>
      </w:r>
    </w:p>
    <w:p w14:paraId="73187AC1" w14:textId="77777777" w:rsidR="00176EE5" w:rsidRPr="006F679D" w:rsidRDefault="00176EE5" w:rsidP="00F363AA">
      <w:pPr>
        <w:shd w:val="clear" w:color="auto" w:fill="FFFFFF"/>
        <w:spacing w:after="0" w:line="240" w:lineRule="auto"/>
        <w:jc w:val="both"/>
        <w:rPr>
          <w:rFonts w:ascii="Times New Roman" w:eastAsiaTheme="minorEastAsia" w:hAnsi="Times New Roman" w:cs="Times New Roman"/>
          <w:kern w:val="1"/>
          <w:lang w:eastAsia="ja-JP"/>
        </w:rPr>
      </w:pPr>
    </w:p>
    <w:p w14:paraId="0D2A24EB" w14:textId="5BF252E3" w:rsidR="00530D10" w:rsidRPr="006F679D" w:rsidRDefault="00530D10" w:rsidP="00F363AA">
      <w:pPr>
        <w:shd w:val="clear" w:color="auto" w:fill="FFFFFF"/>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kern w:val="1"/>
          <w:lang w:eastAsia="ja-JP"/>
        </w:rPr>
        <w:t xml:space="preserve">En relación con el artículo 14, que dispone que las salas de selección </w:t>
      </w:r>
      <w:r w:rsidR="00403022">
        <w:rPr>
          <w:rFonts w:ascii="Times New Roman" w:eastAsiaTheme="minorEastAsia" w:hAnsi="Times New Roman" w:cs="Times New Roman"/>
          <w:kern w:val="1"/>
          <w:lang w:eastAsia="ja-JP"/>
        </w:rPr>
        <w:t xml:space="preserve">de </w:t>
      </w:r>
      <w:r w:rsidR="00DA22CC">
        <w:rPr>
          <w:rFonts w:ascii="Times New Roman" w:eastAsiaTheme="minorEastAsia" w:hAnsi="Times New Roman" w:cs="Times New Roman"/>
          <w:kern w:val="1"/>
          <w:lang w:eastAsia="ja-JP"/>
        </w:rPr>
        <w:t>la</w:t>
      </w:r>
      <w:r w:rsidRPr="006F679D">
        <w:rPr>
          <w:rFonts w:ascii="Times New Roman" w:eastAsiaTheme="minorEastAsia" w:hAnsi="Times New Roman" w:cs="Times New Roman"/>
          <w:kern w:val="1"/>
          <w:lang w:eastAsia="ja-JP"/>
        </w:rPr>
        <w:t xml:space="preserve"> Corte Constitucional estarán conformadas por tres magistrados, la Representante Rojas sugirió aclarar que los mismos serán designados para un período de un mes. </w:t>
      </w:r>
      <w:r w:rsidR="00D24603" w:rsidRPr="006F679D">
        <w:rPr>
          <w:rFonts w:ascii="Times New Roman" w:eastAsia="Times New Roman" w:hAnsi="Times New Roman" w:cs="Times New Roman"/>
          <w:color w:val="000000"/>
          <w:lang w:eastAsia="es-CO"/>
        </w:rPr>
        <w:t xml:space="preserve">El Coordinador Ponente acoge esta </w:t>
      </w:r>
      <w:r w:rsidR="00180557">
        <w:rPr>
          <w:rFonts w:ascii="Times New Roman" w:eastAsia="Times New Roman" w:hAnsi="Times New Roman" w:cs="Times New Roman"/>
          <w:color w:val="000000"/>
          <w:lang w:eastAsia="es-CO"/>
        </w:rPr>
        <w:t>sugerencia</w:t>
      </w:r>
      <w:r w:rsidR="00D24603" w:rsidRPr="006F679D">
        <w:rPr>
          <w:rFonts w:ascii="Times New Roman" w:eastAsia="Times New Roman" w:hAnsi="Times New Roman" w:cs="Times New Roman"/>
          <w:color w:val="000000"/>
          <w:lang w:eastAsia="es-CO"/>
        </w:rPr>
        <w:t xml:space="preserve">, pues de acuerdo con el reglamento interno de la Corte </w:t>
      </w:r>
      <w:r w:rsidR="008C254E" w:rsidRPr="006F679D">
        <w:rPr>
          <w:rFonts w:ascii="Times New Roman" w:eastAsia="Times New Roman" w:hAnsi="Times New Roman" w:cs="Times New Roman"/>
          <w:color w:val="000000"/>
          <w:lang w:eastAsia="es-CO"/>
        </w:rPr>
        <w:t>Constitucional,</w:t>
      </w:r>
      <w:r w:rsidR="00BC1CD7" w:rsidRPr="006F679D">
        <w:rPr>
          <w:rFonts w:ascii="Times New Roman" w:eastAsia="Times New Roman" w:hAnsi="Times New Roman" w:cs="Times New Roman"/>
          <w:color w:val="000000"/>
          <w:lang w:eastAsia="es-CO"/>
        </w:rPr>
        <w:t xml:space="preserve"> estas Salas de Selección tienen una duración de 1 mes (Acuerdo 01 de 2015, artículo 49D). </w:t>
      </w:r>
    </w:p>
    <w:p w14:paraId="24D706F1" w14:textId="77777777" w:rsidR="00176EE5" w:rsidRPr="006F679D" w:rsidRDefault="00176EE5" w:rsidP="00F363AA">
      <w:pPr>
        <w:shd w:val="clear" w:color="auto" w:fill="FFFFFF"/>
        <w:spacing w:after="0" w:line="240" w:lineRule="auto"/>
        <w:jc w:val="both"/>
        <w:rPr>
          <w:rFonts w:ascii="Times New Roman" w:eastAsia="Times New Roman" w:hAnsi="Times New Roman" w:cs="Times New Roman"/>
          <w:b/>
          <w:color w:val="000000"/>
          <w:lang w:eastAsia="es-CO"/>
        </w:rPr>
      </w:pPr>
    </w:p>
    <w:p w14:paraId="68320E89" w14:textId="77777777" w:rsidR="00F363AA" w:rsidRPr="006F679D" w:rsidRDefault="003D3DF1"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Respecto del art</w:t>
      </w:r>
      <w:r w:rsidR="00DD3513" w:rsidRPr="006F679D">
        <w:rPr>
          <w:rFonts w:ascii="Times New Roman" w:eastAsia="Times New Roman" w:hAnsi="Times New Roman" w:cs="Times New Roman"/>
          <w:color w:val="000000"/>
          <w:lang w:eastAsia="es-CO"/>
        </w:rPr>
        <w:t>ículo 1</w:t>
      </w:r>
      <w:r w:rsidR="00821686" w:rsidRPr="006F679D">
        <w:rPr>
          <w:rFonts w:ascii="Times New Roman" w:eastAsia="Times New Roman" w:hAnsi="Times New Roman" w:cs="Times New Roman"/>
          <w:color w:val="000000"/>
          <w:lang w:eastAsia="es-CO"/>
        </w:rPr>
        <w:t>6, que se refiere al proceso de selección en la Corte Constitucional, la Representante Rojas sugirió aclarar que el auto de selección deberá ser publicado en la página web de la Corte Constitucional por un término no inferior a 5 días contados a partir del día siguiente del sorteo. El Coordinador Ponente no acoge esta constancia</w:t>
      </w:r>
      <w:r w:rsidR="00103B87" w:rsidRPr="006F679D">
        <w:rPr>
          <w:rFonts w:ascii="Times New Roman" w:eastAsia="Times New Roman" w:hAnsi="Times New Roman" w:cs="Times New Roman"/>
          <w:color w:val="000000"/>
          <w:lang w:eastAsia="es-CO"/>
        </w:rPr>
        <w:t xml:space="preserve">, pues de acuerdo con el artículo el auto de selección debe publicarse al día siguiente del sorteo, sin indicar que la publicación estará sujeta a algún término específico, lo que </w:t>
      </w:r>
      <w:r w:rsidR="00023716" w:rsidRPr="006F679D">
        <w:rPr>
          <w:rFonts w:ascii="Times New Roman" w:eastAsia="Times New Roman" w:hAnsi="Times New Roman" w:cs="Times New Roman"/>
          <w:color w:val="000000"/>
          <w:lang w:eastAsia="es-CO"/>
        </w:rPr>
        <w:t>significa</w:t>
      </w:r>
      <w:r w:rsidR="00103B87" w:rsidRPr="006F679D">
        <w:rPr>
          <w:rFonts w:ascii="Times New Roman" w:eastAsia="Times New Roman" w:hAnsi="Times New Roman" w:cs="Times New Roman"/>
          <w:color w:val="000000"/>
          <w:lang w:eastAsia="es-CO"/>
        </w:rPr>
        <w:t xml:space="preserve"> que el mismo estará siempre disponible para su consulta. En esa medida, en aras de garantizar la transparencia y public</w:t>
      </w:r>
      <w:r w:rsidR="00A95C58" w:rsidRPr="006F679D">
        <w:rPr>
          <w:rFonts w:ascii="Times New Roman" w:eastAsia="Times New Roman" w:hAnsi="Times New Roman" w:cs="Times New Roman"/>
          <w:color w:val="000000"/>
          <w:lang w:eastAsia="es-CO"/>
        </w:rPr>
        <w:t xml:space="preserve">idad </w:t>
      </w:r>
      <w:r w:rsidR="00103B87" w:rsidRPr="006F679D">
        <w:rPr>
          <w:rFonts w:ascii="Times New Roman" w:eastAsia="Times New Roman" w:hAnsi="Times New Roman" w:cs="Times New Roman"/>
          <w:color w:val="000000"/>
          <w:lang w:eastAsia="es-CO"/>
        </w:rPr>
        <w:t xml:space="preserve">durante el proceso de selección, no es recomendable condicionar la publicación del auto de selección a algún término específico. </w:t>
      </w:r>
    </w:p>
    <w:p w14:paraId="63648671" w14:textId="77777777" w:rsidR="00023716" w:rsidRPr="006F679D" w:rsidRDefault="00023716" w:rsidP="00F363AA">
      <w:pPr>
        <w:shd w:val="clear" w:color="auto" w:fill="FFFFFF"/>
        <w:spacing w:after="0" w:line="240" w:lineRule="auto"/>
        <w:jc w:val="both"/>
        <w:rPr>
          <w:rFonts w:ascii="Times New Roman" w:eastAsia="Times New Roman" w:hAnsi="Times New Roman" w:cs="Times New Roman"/>
          <w:color w:val="000000"/>
          <w:lang w:eastAsia="es-CO"/>
        </w:rPr>
      </w:pPr>
    </w:p>
    <w:p w14:paraId="228693BD" w14:textId="77777777" w:rsidR="006374ED" w:rsidRPr="006F679D" w:rsidRDefault="00023716" w:rsidP="00F363AA">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En relación con el artículo 17, que se refiere a la facultad que tienen los altos dignatarios del Estado de insistir en la selección de un caso ante la Corte Consti</w:t>
      </w:r>
      <w:r w:rsidR="009E03E2" w:rsidRPr="006F679D">
        <w:rPr>
          <w:rFonts w:ascii="Times New Roman" w:eastAsia="Times New Roman" w:hAnsi="Times New Roman" w:cs="Times New Roman"/>
          <w:color w:val="000000"/>
          <w:lang w:eastAsia="es-CO"/>
        </w:rPr>
        <w:t>tucional, la Representante</w:t>
      </w:r>
      <w:r w:rsidRPr="006F679D">
        <w:rPr>
          <w:rFonts w:ascii="Times New Roman" w:eastAsia="Times New Roman" w:hAnsi="Times New Roman" w:cs="Times New Roman"/>
          <w:color w:val="000000"/>
          <w:lang w:eastAsia="es-CO"/>
        </w:rPr>
        <w:t xml:space="preserve"> Rojas sugirió aclarar que los escritos de insistencia, además de ser publicados en la página web de la respectiva entidad, también </w:t>
      </w:r>
      <w:r w:rsidR="009E03E2" w:rsidRPr="006F679D">
        <w:rPr>
          <w:rFonts w:ascii="Times New Roman" w:eastAsia="Times New Roman" w:hAnsi="Times New Roman" w:cs="Times New Roman"/>
          <w:color w:val="000000"/>
          <w:lang w:eastAsia="es-CO"/>
        </w:rPr>
        <w:t xml:space="preserve">deberán </w:t>
      </w:r>
      <w:r w:rsidRPr="006F679D">
        <w:rPr>
          <w:rFonts w:ascii="Times New Roman" w:eastAsia="Times New Roman" w:hAnsi="Times New Roman" w:cs="Times New Roman"/>
          <w:color w:val="000000"/>
          <w:lang w:eastAsia="es-CO"/>
        </w:rPr>
        <w:t>publica</w:t>
      </w:r>
      <w:r w:rsidR="009E03E2" w:rsidRPr="006F679D">
        <w:rPr>
          <w:rFonts w:ascii="Times New Roman" w:eastAsia="Times New Roman" w:hAnsi="Times New Roman" w:cs="Times New Roman"/>
          <w:color w:val="000000"/>
          <w:lang w:eastAsia="es-CO"/>
        </w:rPr>
        <w:t xml:space="preserve">rse </w:t>
      </w:r>
      <w:r w:rsidRPr="006F679D">
        <w:rPr>
          <w:rFonts w:ascii="Times New Roman" w:eastAsia="Times New Roman" w:hAnsi="Times New Roman" w:cs="Times New Roman"/>
          <w:color w:val="000000"/>
          <w:lang w:eastAsia="es-CO"/>
        </w:rPr>
        <w:t>en la página web de la Corte Constitucional</w:t>
      </w:r>
      <w:r w:rsidR="003961CE" w:rsidRPr="006F679D">
        <w:rPr>
          <w:rFonts w:ascii="Times New Roman" w:eastAsia="Times New Roman" w:hAnsi="Times New Roman" w:cs="Times New Roman"/>
          <w:color w:val="000000"/>
          <w:lang w:eastAsia="es-CO"/>
        </w:rPr>
        <w:t xml:space="preserve"> por un término no inferior a 5 días. El Coordinador Ponente acoge esta constancia, bajo la aclaración de que </w:t>
      </w:r>
      <w:r w:rsidR="006374ED" w:rsidRPr="006F679D">
        <w:rPr>
          <w:rFonts w:ascii="Times New Roman" w:eastAsia="Times New Roman" w:hAnsi="Times New Roman" w:cs="Times New Roman"/>
          <w:color w:val="000000"/>
          <w:lang w:eastAsia="es-CO"/>
        </w:rPr>
        <w:t xml:space="preserve">el escrito de insistencia deberá permanecer publicado, sin estar sujeto a ningún término. Lo anterior, con el fin de garantizar al máximo la publicidad y transparencia en este proceso. </w:t>
      </w:r>
    </w:p>
    <w:p w14:paraId="1FDE88B6" w14:textId="77777777" w:rsidR="006374ED" w:rsidRPr="006F679D" w:rsidRDefault="006374ED" w:rsidP="00F363AA">
      <w:pPr>
        <w:shd w:val="clear" w:color="auto" w:fill="FFFFFF"/>
        <w:spacing w:after="0" w:line="240" w:lineRule="auto"/>
        <w:jc w:val="both"/>
        <w:rPr>
          <w:rFonts w:ascii="Times New Roman" w:eastAsia="Times New Roman" w:hAnsi="Times New Roman" w:cs="Times New Roman"/>
          <w:color w:val="000000"/>
          <w:lang w:eastAsia="es-CO"/>
        </w:rPr>
      </w:pPr>
    </w:p>
    <w:p w14:paraId="372F79CC" w14:textId="352C80E1" w:rsidR="00ED209E" w:rsidRPr="006F679D" w:rsidRDefault="006374ED" w:rsidP="00705850">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lastRenderedPageBreak/>
        <w:t xml:space="preserve">Respecto al artículo 29, </w:t>
      </w:r>
      <w:r w:rsidR="008814F4" w:rsidRPr="006F679D">
        <w:rPr>
          <w:rFonts w:ascii="Times New Roman" w:eastAsia="Times New Roman" w:hAnsi="Times New Roman" w:cs="Times New Roman"/>
          <w:color w:val="000000"/>
          <w:lang w:eastAsia="es-CO"/>
        </w:rPr>
        <w:t xml:space="preserve">que se refiere al incidente de desacato, </w:t>
      </w:r>
      <w:r w:rsidRPr="006F679D">
        <w:rPr>
          <w:rFonts w:ascii="Times New Roman" w:eastAsia="Times New Roman" w:hAnsi="Times New Roman" w:cs="Times New Roman"/>
          <w:color w:val="000000"/>
          <w:lang w:eastAsia="es-CO"/>
        </w:rPr>
        <w:t xml:space="preserve">la Representante Rojas sugirió </w:t>
      </w:r>
      <w:r w:rsidR="00CD4B3B" w:rsidRPr="006F679D">
        <w:rPr>
          <w:rFonts w:ascii="Times New Roman" w:eastAsia="Times New Roman" w:hAnsi="Times New Roman" w:cs="Times New Roman"/>
          <w:color w:val="000000"/>
          <w:lang w:eastAsia="es-CO"/>
        </w:rPr>
        <w:t xml:space="preserve">indicar que </w:t>
      </w:r>
      <w:r w:rsidR="00ED209E" w:rsidRPr="006F679D">
        <w:rPr>
          <w:rFonts w:ascii="Times New Roman" w:eastAsia="Times New Roman" w:hAnsi="Times New Roman" w:cs="Times New Roman"/>
          <w:color w:val="000000"/>
          <w:lang w:eastAsia="es-CO"/>
        </w:rPr>
        <w:t xml:space="preserve">la ampliación del término para resolver los incidentes de desacato, en ningún caso podrá exceder de 30 días. El Coordinador Ponente no acoge esta constancia, </w:t>
      </w:r>
      <w:r w:rsidR="00210718" w:rsidRPr="006F679D">
        <w:rPr>
          <w:rFonts w:ascii="Times New Roman" w:eastAsia="Times New Roman" w:hAnsi="Times New Roman" w:cs="Times New Roman"/>
          <w:color w:val="000000"/>
          <w:lang w:eastAsia="es-CO"/>
        </w:rPr>
        <w:t>puesto que si bien la Corte Constitucional mediante sentencia C-367 de 2014</w:t>
      </w:r>
      <w:r w:rsidR="00E77695">
        <w:rPr>
          <w:rStyle w:val="Refdenotaalpie"/>
          <w:rFonts w:ascii="Times New Roman" w:eastAsia="Times New Roman" w:hAnsi="Times New Roman" w:cs="Times New Roman"/>
          <w:color w:val="000000"/>
          <w:lang w:eastAsia="es-CO"/>
        </w:rPr>
        <w:footnoteReference w:id="32"/>
      </w:r>
      <w:r w:rsidR="00210718" w:rsidRPr="006F679D">
        <w:rPr>
          <w:rFonts w:ascii="Times New Roman" w:eastAsia="Times New Roman" w:hAnsi="Times New Roman" w:cs="Times New Roman"/>
          <w:color w:val="000000"/>
          <w:lang w:eastAsia="es-CO"/>
        </w:rPr>
        <w:t xml:space="preserve">, dispuso que de manera excepcionalísima el término de 10 días para resolver los desacatos puede ampliarse en ciertos casos, no especificó un término para dicha ampliación. En ese orden de ideas, en aras de respetar las consideraciones </w:t>
      </w:r>
      <w:r w:rsidR="00210718" w:rsidRPr="00F71B32">
        <w:rPr>
          <w:rFonts w:ascii="Times New Roman" w:eastAsia="Times New Roman" w:hAnsi="Times New Roman" w:cs="Times New Roman"/>
          <w:color w:val="000000"/>
          <w:lang w:eastAsia="es-CO"/>
        </w:rPr>
        <w:t xml:space="preserve">contenidas en la decisión de la Corte, no resulta conveniente </w:t>
      </w:r>
      <w:r w:rsidR="00C42E11" w:rsidRPr="00F71B32">
        <w:rPr>
          <w:rFonts w:ascii="Times New Roman" w:eastAsia="Times New Roman" w:hAnsi="Times New Roman" w:cs="Times New Roman"/>
          <w:color w:val="000000"/>
          <w:lang w:eastAsia="es-CO"/>
        </w:rPr>
        <w:t xml:space="preserve">definir un término objetivo para la </w:t>
      </w:r>
      <w:r w:rsidR="00F4780E" w:rsidRPr="00F71B32">
        <w:rPr>
          <w:rFonts w:ascii="Times New Roman" w:eastAsia="Times New Roman" w:hAnsi="Times New Roman" w:cs="Times New Roman"/>
          <w:color w:val="000000"/>
          <w:lang w:eastAsia="es-CO"/>
        </w:rPr>
        <w:t>prórroga</w:t>
      </w:r>
      <w:r w:rsidR="00C42E11" w:rsidRPr="00F71B32">
        <w:rPr>
          <w:rFonts w:ascii="Times New Roman" w:eastAsia="Times New Roman" w:hAnsi="Times New Roman" w:cs="Times New Roman"/>
          <w:color w:val="000000"/>
          <w:lang w:eastAsia="es-CO"/>
        </w:rPr>
        <w:t xml:space="preserve"> de los </w:t>
      </w:r>
      <w:r w:rsidR="00210718" w:rsidRPr="00F71B32">
        <w:rPr>
          <w:rFonts w:ascii="Times New Roman" w:eastAsia="Times New Roman" w:hAnsi="Times New Roman" w:cs="Times New Roman"/>
          <w:color w:val="000000"/>
          <w:lang w:eastAsia="es-CO"/>
        </w:rPr>
        <w:t>10 días que tienen los jueces para fallar los desacatos, máxime si se tiene en cuenta que dicho término</w:t>
      </w:r>
      <w:r w:rsidR="00DA22CC">
        <w:rPr>
          <w:rFonts w:ascii="Times New Roman" w:eastAsia="Times New Roman" w:hAnsi="Times New Roman" w:cs="Times New Roman"/>
          <w:color w:val="000000"/>
          <w:lang w:eastAsia="es-CO"/>
        </w:rPr>
        <w:t xml:space="preserve"> debe ser analizado en cada caso</w:t>
      </w:r>
      <w:r w:rsidR="00210718" w:rsidRPr="006F679D">
        <w:rPr>
          <w:rFonts w:ascii="Times New Roman" w:eastAsia="Times New Roman" w:hAnsi="Times New Roman" w:cs="Times New Roman"/>
          <w:color w:val="000000"/>
          <w:lang w:eastAsia="es-CO"/>
        </w:rPr>
        <w:t xml:space="preserve"> concreto</w:t>
      </w:r>
      <w:r w:rsidR="005A23DB">
        <w:rPr>
          <w:rFonts w:ascii="Times New Roman" w:eastAsia="Times New Roman" w:hAnsi="Times New Roman" w:cs="Times New Roman"/>
          <w:color w:val="000000"/>
          <w:lang w:eastAsia="es-CO"/>
        </w:rPr>
        <w:t xml:space="preserve"> </w:t>
      </w:r>
      <w:r w:rsidR="00C42E11">
        <w:rPr>
          <w:rFonts w:ascii="Times New Roman" w:eastAsia="Times New Roman" w:hAnsi="Times New Roman" w:cs="Times New Roman"/>
          <w:color w:val="000000"/>
          <w:lang w:eastAsia="es-CO"/>
        </w:rPr>
        <w:t>pues</w:t>
      </w:r>
      <w:r w:rsidR="005A23DB">
        <w:rPr>
          <w:rFonts w:ascii="Times New Roman" w:eastAsia="Times New Roman" w:hAnsi="Times New Roman" w:cs="Times New Roman"/>
          <w:color w:val="000000"/>
          <w:lang w:eastAsia="es-CO"/>
        </w:rPr>
        <w:t xml:space="preserve"> existen situaciones particulares como</w:t>
      </w:r>
      <w:r w:rsidR="00C42E11">
        <w:rPr>
          <w:rFonts w:ascii="Times New Roman" w:eastAsia="Times New Roman" w:hAnsi="Times New Roman" w:cs="Times New Roman"/>
          <w:color w:val="000000"/>
          <w:lang w:eastAsia="es-CO"/>
        </w:rPr>
        <w:t>, por ejemplo,</w:t>
      </w:r>
      <w:r w:rsidR="005A23DB">
        <w:rPr>
          <w:rFonts w:ascii="Times New Roman" w:eastAsia="Times New Roman" w:hAnsi="Times New Roman" w:cs="Times New Roman"/>
          <w:color w:val="000000"/>
          <w:lang w:eastAsia="es-CO"/>
        </w:rPr>
        <w:t xml:space="preserve"> el cumplimiento de órdenes estructurales</w:t>
      </w:r>
      <w:r w:rsidR="00C42E11">
        <w:rPr>
          <w:rFonts w:ascii="Times New Roman" w:eastAsia="Times New Roman" w:hAnsi="Times New Roman" w:cs="Times New Roman"/>
          <w:color w:val="000000"/>
          <w:lang w:eastAsia="es-CO"/>
        </w:rPr>
        <w:t xml:space="preserve"> complejas</w:t>
      </w:r>
      <w:r w:rsidR="005A23DB">
        <w:rPr>
          <w:rFonts w:ascii="Times New Roman" w:eastAsia="Times New Roman" w:hAnsi="Times New Roman" w:cs="Times New Roman"/>
          <w:color w:val="000000"/>
          <w:lang w:eastAsia="es-CO"/>
        </w:rPr>
        <w:t xml:space="preserve"> como las que se adoptan en sentencias que declaran la existencia de estado</w:t>
      </w:r>
      <w:r w:rsidR="00C42E11">
        <w:rPr>
          <w:rFonts w:ascii="Times New Roman" w:eastAsia="Times New Roman" w:hAnsi="Times New Roman" w:cs="Times New Roman"/>
          <w:color w:val="000000"/>
          <w:lang w:eastAsia="es-CO"/>
        </w:rPr>
        <w:t>s</w:t>
      </w:r>
      <w:r w:rsidR="005A23DB">
        <w:rPr>
          <w:rFonts w:ascii="Times New Roman" w:eastAsia="Times New Roman" w:hAnsi="Times New Roman" w:cs="Times New Roman"/>
          <w:color w:val="000000"/>
          <w:lang w:eastAsia="es-CO"/>
        </w:rPr>
        <w:t xml:space="preserve"> de cosas inconstitucionales</w:t>
      </w:r>
      <w:r w:rsidR="00210718" w:rsidRPr="006F679D">
        <w:rPr>
          <w:rFonts w:ascii="Times New Roman" w:eastAsia="Times New Roman" w:hAnsi="Times New Roman" w:cs="Times New Roman"/>
          <w:color w:val="000000"/>
          <w:lang w:eastAsia="es-CO"/>
        </w:rPr>
        <w:t xml:space="preserve">. </w:t>
      </w:r>
    </w:p>
    <w:p w14:paraId="33604C1F" w14:textId="77777777" w:rsidR="003D3DF1" w:rsidRDefault="00CD4B3B" w:rsidP="00705850">
      <w:pPr>
        <w:shd w:val="clear" w:color="auto" w:fill="FFFFFF"/>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 </w:t>
      </w:r>
    </w:p>
    <w:p w14:paraId="1054FFE8" w14:textId="77777777" w:rsidR="00FE2327" w:rsidRPr="006F679D" w:rsidRDefault="00FE2327" w:rsidP="00FE2327">
      <w:pPr>
        <w:pStyle w:val="Prrafodelista"/>
        <w:numPr>
          <w:ilvl w:val="0"/>
          <w:numId w:val="2"/>
        </w:numPr>
        <w:shd w:val="clear" w:color="auto" w:fill="FFFFFF"/>
        <w:spacing w:after="0" w:line="240" w:lineRule="auto"/>
        <w:jc w:val="both"/>
        <w:rPr>
          <w:rFonts w:ascii="Times New Roman" w:eastAsia="Times New Roman" w:hAnsi="Times New Roman" w:cs="Times New Roman"/>
          <w:b/>
          <w:color w:val="000000"/>
          <w:u w:val="single"/>
          <w:lang w:eastAsia="es-CO"/>
        </w:rPr>
      </w:pPr>
      <w:r>
        <w:rPr>
          <w:rFonts w:ascii="Times New Roman" w:eastAsia="Times New Roman" w:hAnsi="Times New Roman" w:cs="Times New Roman"/>
          <w:b/>
          <w:color w:val="000000"/>
          <w:u w:val="single"/>
          <w:lang w:eastAsia="es-CO"/>
        </w:rPr>
        <w:t>Audiencia pública</w:t>
      </w:r>
    </w:p>
    <w:p w14:paraId="27EA1510" w14:textId="77777777" w:rsidR="00FE2327" w:rsidRDefault="00FE2327" w:rsidP="00705850">
      <w:pPr>
        <w:shd w:val="clear" w:color="auto" w:fill="FFFFFF"/>
        <w:spacing w:after="0" w:line="240" w:lineRule="auto"/>
        <w:jc w:val="both"/>
        <w:rPr>
          <w:rFonts w:ascii="Times New Roman" w:eastAsia="Times New Roman" w:hAnsi="Times New Roman" w:cs="Times New Roman"/>
          <w:color w:val="000000"/>
          <w:lang w:eastAsia="es-CO"/>
        </w:rPr>
      </w:pPr>
    </w:p>
    <w:p w14:paraId="5A36DFFA" w14:textId="35ED9D42" w:rsidR="00361016" w:rsidRDefault="00377CD1"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La Comisión Primera de la Cámara de Representantes convocó a audiencia pública con el fin de que distintos sectores de la academia y </w:t>
      </w:r>
      <w:r w:rsidR="00361016">
        <w:rPr>
          <w:rFonts w:ascii="Times New Roman" w:eastAsia="Times New Roman" w:hAnsi="Times New Roman" w:cs="Times New Roman"/>
          <w:color w:val="000000"/>
          <w:lang w:eastAsia="es-CO"/>
        </w:rPr>
        <w:t xml:space="preserve">de </w:t>
      </w:r>
      <w:r>
        <w:rPr>
          <w:rFonts w:ascii="Times New Roman" w:eastAsia="Times New Roman" w:hAnsi="Times New Roman" w:cs="Times New Roman"/>
          <w:color w:val="000000"/>
          <w:lang w:eastAsia="es-CO"/>
        </w:rPr>
        <w:t xml:space="preserve">la rama judicial expusieran sus observaciones y comentarios respecto del </w:t>
      </w:r>
      <w:r w:rsidR="00071DDE">
        <w:rPr>
          <w:rFonts w:ascii="Times New Roman" w:eastAsia="Times New Roman" w:hAnsi="Times New Roman" w:cs="Times New Roman"/>
          <w:color w:val="000000"/>
          <w:lang w:eastAsia="es-CO"/>
        </w:rPr>
        <w:t>texto aprobado en primer debate</w:t>
      </w:r>
      <w:r>
        <w:rPr>
          <w:rFonts w:ascii="Times New Roman" w:eastAsia="Times New Roman" w:hAnsi="Times New Roman" w:cs="Times New Roman"/>
          <w:color w:val="000000"/>
          <w:lang w:eastAsia="es-CO"/>
        </w:rPr>
        <w:t xml:space="preserve">. </w:t>
      </w:r>
      <w:r w:rsidR="00241AF0">
        <w:rPr>
          <w:rFonts w:ascii="Times New Roman" w:eastAsia="Times New Roman" w:hAnsi="Times New Roman" w:cs="Times New Roman"/>
          <w:color w:val="000000"/>
          <w:lang w:eastAsia="es-CO"/>
        </w:rPr>
        <w:t xml:space="preserve">Fueron invitados los presidentes de las Altas Cortes, el Ministro de Justicia y del Derecho </w:t>
      </w:r>
      <w:r w:rsidR="009940F2">
        <w:rPr>
          <w:rFonts w:ascii="Times New Roman" w:eastAsia="Times New Roman" w:hAnsi="Times New Roman" w:cs="Times New Roman"/>
          <w:color w:val="000000"/>
          <w:lang w:eastAsia="es-CO"/>
        </w:rPr>
        <w:t xml:space="preserve">y los decanos </w:t>
      </w:r>
      <w:r w:rsidR="00DD4D6E">
        <w:rPr>
          <w:rFonts w:ascii="Times New Roman" w:eastAsia="Times New Roman" w:hAnsi="Times New Roman" w:cs="Times New Roman"/>
          <w:color w:val="000000"/>
          <w:lang w:eastAsia="es-CO"/>
        </w:rPr>
        <w:t>de la</w:t>
      </w:r>
      <w:r w:rsidR="002B2A69">
        <w:rPr>
          <w:rFonts w:ascii="Times New Roman" w:eastAsia="Times New Roman" w:hAnsi="Times New Roman" w:cs="Times New Roman"/>
          <w:color w:val="000000"/>
          <w:lang w:eastAsia="es-CO"/>
        </w:rPr>
        <w:t>s</w:t>
      </w:r>
      <w:r w:rsidR="00DD4D6E">
        <w:rPr>
          <w:rFonts w:ascii="Times New Roman" w:eastAsia="Times New Roman" w:hAnsi="Times New Roman" w:cs="Times New Roman"/>
          <w:color w:val="000000"/>
          <w:lang w:eastAsia="es-CO"/>
        </w:rPr>
        <w:t xml:space="preserve"> facultad</w:t>
      </w:r>
      <w:r w:rsidR="002B2A69">
        <w:rPr>
          <w:rFonts w:ascii="Times New Roman" w:eastAsia="Times New Roman" w:hAnsi="Times New Roman" w:cs="Times New Roman"/>
          <w:color w:val="000000"/>
          <w:lang w:eastAsia="es-CO"/>
        </w:rPr>
        <w:t>es</w:t>
      </w:r>
      <w:r w:rsidR="00DD4D6E">
        <w:rPr>
          <w:rFonts w:ascii="Times New Roman" w:eastAsia="Times New Roman" w:hAnsi="Times New Roman" w:cs="Times New Roman"/>
          <w:color w:val="000000"/>
          <w:lang w:eastAsia="es-CO"/>
        </w:rPr>
        <w:t xml:space="preserve"> de derecho de </w:t>
      </w:r>
      <w:r w:rsidR="00AD155A">
        <w:rPr>
          <w:rFonts w:ascii="Times New Roman" w:eastAsia="Times New Roman" w:hAnsi="Times New Roman" w:cs="Times New Roman"/>
          <w:color w:val="000000"/>
          <w:lang w:eastAsia="es-CO"/>
        </w:rPr>
        <w:t xml:space="preserve">varias universidades del país. </w:t>
      </w:r>
      <w:r w:rsidR="006C1CA5">
        <w:rPr>
          <w:rFonts w:ascii="Times New Roman" w:eastAsia="Times New Roman" w:hAnsi="Times New Roman" w:cs="Times New Roman"/>
          <w:color w:val="000000"/>
          <w:lang w:eastAsia="es-CO"/>
        </w:rPr>
        <w:t>Esta audi</w:t>
      </w:r>
      <w:r w:rsidR="005F00A8">
        <w:rPr>
          <w:rFonts w:ascii="Times New Roman" w:eastAsia="Times New Roman" w:hAnsi="Times New Roman" w:cs="Times New Roman"/>
          <w:color w:val="000000"/>
          <w:lang w:eastAsia="es-CO"/>
        </w:rPr>
        <w:t xml:space="preserve">encia tuvo lugar el día </w:t>
      </w:r>
      <w:r w:rsidR="00FE2327">
        <w:rPr>
          <w:rFonts w:ascii="Times New Roman" w:eastAsia="Times New Roman" w:hAnsi="Times New Roman" w:cs="Times New Roman"/>
          <w:color w:val="000000"/>
          <w:lang w:eastAsia="es-CO"/>
        </w:rPr>
        <w:t xml:space="preserve">8 de octubre de </w:t>
      </w:r>
      <w:r w:rsidR="005F00A8">
        <w:rPr>
          <w:rFonts w:ascii="Times New Roman" w:eastAsia="Times New Roman" w:hAnsi="Times New Roman" w:cs="Times New Roman"/>
          <w:color w:val="000000"/>
          <w:lang w:eastAsia="es-CO"/>
        </w:rPr>
        <w:t xml:space="preserve">2015 </w:t>
      </w:r>
      <w:r w:rsidR="00BE3E2E">
        <w:rPr>
          <w:rFonts w:ascii="Times New Roman" w:eastAsia="Times New Roman" w:hAnsi="Times New Roman" w:cs="Times New Roman"/>
          <w:color w:val="000000"/>
          <w:lang w:eastAsia="es-CO"/>
        </w:rPr>
        <w:t xml:space="preserve">en la Comisión Primera de la Cámara de Representantes, </w:t>
      </w:r>
      <w:r w:rsidR="00183A29">
        <w:rPr>
          <w:rFonts w:ascii="Times New Roman" w:eastAsia="Times New Roman" w:hAnsi="Times New Roman" w:cs="Times New Roman"/>
          <w:color w:val="000000"/>
          <w:lang w:eastAsia="es-CO"/>
        </w:rPr>
        <w:t>y la misma contó con la participación de</w:t>
      </w:r>
      <w:r w:rsidR="00361016">
        <w:rPr>
          <w:rFonts w:ascii="Times New Roman" w:eastAsia="Times New Roman" w:hAnsi="Times New Roman" w:cs="Times New Roman"/>
          <w:color w:val="000000"/>
          <w:lang w:eastAsia="es-CO"/>
        </w:rPr>
        <w:t xml:space="preserve">l </w:t>
      </w:r>
      <w:r w:rsidR="002C38B9">
        <w:rPr>
          <w:rFonts w:ascii="Times New Roman" w:eastAsia="Times New Roman" w:hAnsi="Times New Roman" w:cs="Times New Roman"/>
          <w:color w:val="000000"/>
          <w:lang w:eastAsia="es-CO"/>
        </w:rPr>
        <w:t xml:space="preserve">Vicedefensor del Pueblo, Dr. Esiquio Manuel Sánchez, el </w:t>
      </w:r>
      <w:r w:rsidR="00361016">
        <w:rPr>
          <w:rFonts w:ascii="Times New Roman" w:eastAsia="Times New Roman" w:hAnsi="Times New Roman" w:cs="Times New Roman"/>
          <w:color w:val="000000"/>
          <w:lang w:eastAsia="es-CO"/>
        </w:rPr>
        <w:t>Viceministro de Justicia y del Derecho</w:t>
      </w:r>
      <w:r w:rsidR="002C38B9">
        <w:rPr>
          <w:rFonts w:ascii="Times New Roman" w:eastAsia="Times New Roman" w:hAnsi="Times New Roman" w:cs="Times New Roman"/>
          <w:color w:val="000000"/>
          <w:lang w:eastAsia="es-CO"/>
        </w:rPr>
        <w:t xml:space="preserve">, </w:t>
      </w:r>
      <w:r w:rsidR="00361016">
        <w:rPr>
          <w:rFonts w:ascii="Times New Roman" w:eastAsia="Times New Roman" w:hAnsi="Times New Roman" w:cs="Times New Roman"/>
          <w:color w:val="000000"/>
          <w:lang w:eastAsia="es-CO"/>
        </w:rPr>
        <w:t>Dr.</w:t>
      </w:r>
      <w:r w:rsidR="008063E3">
        <w:rPr>
          <w:rFonts w:ascii="Times New Roman" w:eastAsia="Times New Roman" w:hAnsi="Times New Roman" w:cs="Times New Roman"/>
          <w:color w:val="000000"/>
          <w:lang w:eastAsia="es-CO"/>
        </w:rPr>
        <w:t xml:space="preserve"> Carlos Medina </w:t>
      </w:r>
      <w:r w:rsidR="00361016">
        <w:rPr>
          <w:rFonts w:ascii="Times New Roman" w:eastAsia="Times New Roman" w:hAnsi="Times New Roman" w:cs="Times New Roman"/>
          <w:color w:val="000000"/>
          <w:lang w:eastAsia="es-CO"/>
        </w:rPr>
        <w:t xml:space="preserve">y </w:t>
      </w:r>
      <w:r w:rsidR="00B4581F">
        <w:rPr>
          <w:rFonts w:ascii="Times New Roman" w:eastAsia="Times New Roman" w:hAnsi="Times New Roman" w:cs="Times New Roman"/>
          <w:color w:val="000000"/>
          <w:lang w:eastAsia="es-CO"/>
        </w:rPr>
        <w:t xml:space="preserve">de </w:t>
      </w:r>
      <w:r w:rsidR="00183A29">
        <w:rPr>
          <w:rFonts w:ascii="Times New Roman" w:eastAsia="Times New Roman" w:hAnsi="Times New Roman" w:cs="Times New Roman"/>
          <w:color w:val="000000"/>
          <w:lang w:eastAsia="es-CO"/>
        </w:rPr>
        <w:t xml:space="preserve">diferentes académicos </w:t>
      </w:r>
      <w:r w:rsidR="00361016">
        <w:rPr>
          <w:rFonts w:ascii="Times New Roman" w:eastAsia="Times New Roman" w:hAnsi="Times New Roman" w:cs="Times New Roman"/>
          <w:color w:val="000000"/>
          <w:lang w:eastAsia="es-CO"/>
        </w:rPr>
        <w:t xml:space="preserve">pertenecientes a la </w:t>
      </w:r>
      <w:r w:rsidR="002B2A69">
        <w:rPr>
          <w:rFonts w:ascii="Times New Roman" w:eastAsia="Times New Roman" w:hAnsi="Times New Roman" w:cs="Times New Roman"/>
          <w:color w:val="000000"/>
          <w:lang w:eastAsia="es-CO"/>
        </w:rPr>
        <w:t xml:space="preserve">Pontificia </w:t>
      </w:r>
      <w:r w:rsidR="00361016">
        <w:rPr>
          <w:rFonts w:ascii="Times New Roman" w:eastAsia="Times New Roman" w:hAnsi="Times New Roman" w:cs="Times New Roman"/>
          <w:color w:val="000000"/>
          <w:lang w:eastAsia="es-CO"/>
        </w:rPr>
        <w:t>Universidad Javeriana, Universidad Nacional, Universidad del Rosario y Universidad Externado</w:t>
      </w:r>
      <w:r w:rsidR="002B2A69">
        <w:rPr>
          <w:rFonts w:ascii="Times New Roman" w:eastAsia="Times New Roman" w:hAnsi="Times New Roman" w:cs="Times New Roman"/>
          <w:color w:val="000000"/>
          <w:lang w:eastAsia="es-CO"/>
        </w:rPr>
        <w:t xml:space="preserve"> de Colombia</w:t>
      </w:r>
      <w:r w:rsidR="00361016">
        <w:rPr>
          <w:rFonts w:ascii="Times New Roman" w:eastAsia="Times New Roman" w:hAnsi="Times New Roman" w:cs="Times New Roman"/>
          <w:color w:val="000000"/>
          <w:lang w:eastAsia="es-CO"/>
        </w:rPr>
        <w:t xml:space="preserve">. </w:t>
      </w:r>
    </w:p>
    <w:p w14:paraId="063B5982" w14:textId="77777777" w:rsidR="00361016" w:rsidRDefault="00361016" w:rsidP="00705850">
      <w:pPr>
        <w:shd w:val="clear" w:color="auto" w:fill="FFFFFF"/>
        <w:spacing w:after="0" w:line="240" w:lineRule="auto"/>
        <w:jc w:val="both"/>
        <w:rPr>
          <w:rFonts w:ascii="Times New Roman" w:eastAsia="Times New Roman" w:hAnsi="Times New Roman" w:cs="Times New Roman"/>
          <w:color w:val="000000"/>
          <w:lang w:eastAsia="es-CO"/>
        </w:rPr>
      </w:pPr>
    </w:p>
    <w:p w14:paraId="2DE581FB" w14:textId="77777777" w:rsidR="000906CD" w:rsidRDefault="00361016"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En representación de la Universidad Javeriana intervino la profesora </w:t>
      </w:r>
      <w:r w:rsidR="00021150">
        <w:rPr>
          <w:rFonts w:ascii="Times New Roman" w:eastAsia="Times New Roman" w:hAnsi="Times New Roman" w:cs="Times New Roman"/>
          <w:color w:val="000000"/>
          <w:lang w:eastAsia="es-CO"/>
        </w:rPr>
        <w:t>de</w:t>
      </w:r>
      <w:r w:rsidR="00B76B31">
        <w:rPr>
          <w:rFonts w:ascii="Times New Roman" w:eastAsia="Times New Roman" w:hAnsi="Times New Roman" w:cs="Times New Roman"/>
          <w:color w:val="000000"/>
          <w:lang w:eastAsia="es-CO"/>
        </w:rPr>
        <w:t xml:space="preserve">l departamento de </w:t>
      </w:r>
      <w:r w:rsidR="00021150">
        <w:rPr>
          <w:rFonts w:ascii="Times New Roman" w:eastAsia="Times New Roman" w:hAnsi="Times New Roman" w:cs="Times New Roman"/>
          <w:color w:val="000000"/>
          <w:lang w:eastAsia="es-CO"/>
        </w:rPr>
        <w:t xml:space="preserve">derecho público, Dra. Aura </w:t>
      </w:r>
      <w:r>
        <w:rPr>
          <w:rFonts w:ascii="Times New Roman" w:eastAsia="Times New Roman" w:hAnsi="Times New Roman" w:cs="Times New Roman"/>
          <w:color w:val="000000"/>
          <w:lang w:eastAsia="es-CO"/>
        </w:rPr>
        <w:t>Jimena Osorio</w:t>
      </w:r>
      <w:r w:rsidR="00021150">
        <w:rPr>
          <w:rFonts w:ascii="Times New Roman" w:eastAsia="Times New Roman" w:hAnsi="Times New Roman" w:cs="Times New Roman"/>
          <w:color w:val="000000"/>
          <w:lang w:eastAsia="es-CO"/>
        </w:rPr>
        <w:t>, quien</w:t>
      </w:r>
      <w:r w:rsidR="005679A5">
        <w:rPr>
          <w:rFonts w:ascii="Times New Roman" w:eastAsia="Times New Roman" w:hAnsi="Times New Roman" w:cs="Times New Roman"/>
          <w:color w:val="000000"/>
          <w:lang w:eastAsia="es-CO"/>
        </w:rPr>
        <w:t xml:space="preserve"> </w:t>
      </w:r>
      <w:r w:rsidR="00517CF8">
        <w:rPr>
          <w:rFonts w:ascii="Times New Roman" w:eastAsia="Times New Roman" w:hAnsi="Times New Roman" w:cs="Times New Roman"/>
          <w:color w:val="000000"/>
          <w:lang w:eastAsia="es-CO"/>
        </w:rPr>
        <w:t xml:space="preserve">aplaudió </w:t>
      </w:r>
      <w:r w:rsidR="005679A5">
        <w:rPr>
          <w:rFonts w:ascii="Times New Roman" w:eastAsia="Times New Roman" w:hAnsi="Times New Roman" w:cs="Times New Roman"/>
          <w:color w:val="000000"/>
          <w:lang w:eastAsia="es-CO"/>
        </w:rPr>
        <w:t xml:space="preserve">la iniciativa presentada por la Defensoría del Pueblo </w:t>
      </w:r>
      <w:r w:rsidR="00517CF8">
        <w:rPr>
          <w:rFonts w:ascii="Times New Roman" w:eastAsia="Times New Roman" w:hAnsi="Times New Roman" w:cs="Times New Roman"/>
          <w:color w:val="000000"/>
          <w:lang w:eastAsia="es-CO"/>
        </w:rPr>
        <w:t xml:space="preserve">y compartió los ajustes </w:t>
      </w:r>
      <w:r w:rsidR="00500BB1">
        <w:rPr>
          <w:rFonts w:ascii="Times New Roman" w:eastAsia="Times New Roman" w:hAnsi="Times New Roman" w:cs="Times New Roman"/>
          <w:color w:val="000000"/>
          <w:lang w:eastAsia="es-CO"/>
        </w:rPr>
        <w:t>dirigidos a adecuar el Decreto 2591 de 1991 a la ju</w:t>
      </w:r>
      <w:r w:rsidR="00787A2B">
        <w:rPr>
          <w:rFonts w:ascii="Times New Roman" w:eastAsia="Times New Roman" w:hAnsi="Times New Roman" w:cs="Times New Roman"/>
          <w:color w:val="000000"/>
          <w:lang w:eastAsia="es-CO"/>
        </w:rPr>
        <w:t xml:space="preserve">risprudencia constitucional y </w:t>
      </w:r>
      <w:r w:rsidR="00123C73">
        <w:rPr>
          <w:rFonts w:ascii="Times New Roman" w:eastAsia="Times New Roman" w:hAnsi="Times New Roman" w:cs="Times New Roman"/>
          <w:color w:val="000000"/>
          <w:lang w:eastAsia="es-CO"/>
        </w:rPr>
        <w:t xml:space="preserve">a </w:t>
      </w:r>
      <w:r w:rsidR="00C717A4">
        <w:rPr>
          <w:rFonts w:ascii="Times New Roman" w:eastAsia="Times New Roman" w:hAnsi="Times New Roman" w:cs="Times New Roman"/>
          <w:color w:val="000000"/>
          <w:lang w:eastAsia="es-CO"/>
        </w:rPr>
        <w:t>dotar de transparencia el proceso de selección que realiza la Corte Constitucional.</w:t>
      </w:r>
      <w:r w:rsidR="000906CD">
        <w:rPr>
          <w:rFonts w:ascii="Times New Roman" w:eastAsia="Times New Roman" w:hAnsi="Times New Roman" w:cs="Times New Roman"/>
          <w:color w:val="000000"/>
          <w:lang w:eastAsia="es-CO"/>
        </w:rPr>
        <w:t xml:space="preserve"> </w:t>
      </w:r>
      <w:r w:rsidR="00B81A88">
        <w:rPr>
          <w:rFonts w:ascii="Times New Roman" w:eastAsia="Times New Roman" w:hAnsi="Times New Roman" w:cs="Times New Roman"/>
          <w:color w:val="000000"/>
          <w:lang w:eastAsia="es-CO"/>
        </w:rPr>
        <w:t>Asimismo, r</w:t>
      </w:r>
      <w:r w:rsidR="000906CD">
        <w:rPr>
          <w:rFonts w:ascii="Times New Roman" w:eastAsia="Times New Roman" w:hAnsi="Times New Roman" w:cs="Times New Roman"/>
          <w:color w:val="000000"/>
          <w:lang w:eastAsia="es-CO"/>
        </w:rPr>
        <w:t xml:space="preserve">esaltó la importancia de la reforma en </w:t>
      </w:r>
      <w:r w:rsidR="00E8688B">
        <w:rPr>
          <w:rFonts w:ascii="Times New Roman" w:eastAsia="Times New Roman" w:hAnsi="Times New Roman" w:cs="Times New Roman"/>
          <w:color w:val="000000"/>
          <w:lang w:eastAsia="es-CO"/>
        </w:rPr>
        <w:t>relación con e</w:t>
      </w:r>
      <w:r w:rsidR="00555C3A">
        <w:rPr>
          <w:rFonts w:ascii="Times New Roman" w:eastAsia="Times New Roman" w:hAnsi="Times New Roman" w:cs="Times New Roman"/>
          <w:color w:val="000000"/>
          <w:lang w:eastAsia="es-CO"/>
        </w:rPr>
        <w:t xml:space="preserve">l </w:t>
      </w:r>
      <w:r w:rsidR="000906CD">
        <w:rPr>
          <w:rFonts w:ascii="Times New Roman" w:eastAsia="Times New Roman" w:hAnsi="Times New Roman" w:cs="Times New Roman"/>
          <w:color w:val="000000"/>
          <w:lang w:eastAsia="es-CO"/>
        </w:rPr>
        <w:t xml:space="preserve">fortalecimiento </w:t>
      </w:r>
      <w:r w:rsidR="00555C3A">
        <w:rPr>
          <w:rFonts w:ascii="Times New Roman" w:eastAsia="Times New Roman" w:hAnsi="Times New Roman" w:cs="Times New Roman"/>
          <w:color w:val="000000"/>
          <w:lang w:eastAsia="es-CO"/>
        </w:rPr>
        <w:t xml:space="preserve">y actualización </w:t>
      </w:r>
      <w:r w:rsidR="000906CD">
        <w:rPr>
          <w:rFonts w:ascii="Times New Roman" w:eastAsia="Times New Roman" w:hAnsi="Times New Roman" w:cs="Times New Roman"/>
          <w:color w:val="000000"/>
          <w:lang w:eastAsia="es-CO"/>
        </w:rPr>
        <w:t>de la acci</w:t>
      </w:r>
      <w:r w:rsidR="00555C3A">
        <w:rPr>
          <w:rFonts w:ascii="Times New Roman" w:eastAsia="Times New Roman" w:hAnsi="Times New Roman" w:cs="Times New Roman"/>
          <w:color w:val="000000"/>
          <w:lang w:eastAsia="es-CO"/>
        </w:rPr>
        <w:t xml:space="preserve">ón de tutela </w:t>
      </w:r>
      <w:r w:rsidR="00E8688B">
        <w:rPr>
          <w:rFonts w:ascii="Times New Roman" w:eastAsia="Times New Roman" w:hAnsi="Times New Roman" w:cs="Times New Roman"/>
          <w:color w:val="000000"/>
          <w:lang w:eastAsia="es-CO"/>
        </w:rPr>
        <w:t xml:space="preserve">como mecanismo de protección </w:t>
      </w:r>
      <w:r w:rsidR="002C38B9">
        <w:rPr>
          <w:rFonts w:ascii="Times New Roman" w:eastAsia="Times New Roman" w:hAnsi="Times New Roman" w:cs="Times New Roman"/>
          <w:color w:val="000000"/>
          <w:lang w:eastAsia="es-CO"/>
        </w:rPr>
        <w:t xml:space="preserve">de </w:t>
      </w:r>
      <w:r w:rsidR="00E8688B">
        <w:rPr>
          <w:rFonts w:ascii="Times New Roman" w:eastAsia="Times New Roman" w:hAnsi="Times New Roman" w:cs="Times New Roman"/>
          <w:color w:val="000000"/>
          <w:lang w:eastAsia="es-CO"/>
        </w:rPr>
        <w:t xml:space="preserve">los derechos fundamentales. </w:t>
      </w:r>
      <w:r w:rsidR="00555C3A">
        <w:rPr>
          <w:rFonts w:ascii="Times New Roman" w:eastAsia="Times New Roman" w:hAnsi="Times New Roman" w:cs="Times New Roman"/>
          <w:color w:val="000000"/>
          <w:lang w:eastAsia="es-CO"/>
        </w:rPr>
        <w:t xml:space="preserve"> </w:t>
      </w:r>
      <w:r w:rsidR="000906CD">
        <w:rPr>
          <w:rFonts w:ascii="Times New Roman" w:eastAsia="Times New Roman" w:hAnsi="Times New Roman" w:cs="Times New Roman"/>
          <w:color w:val="000000"/>
          <w:lang w:eastAsia="es-CO"/>
        </w:rPr>
        <w:t xml:space="preserve"> </w:t>
      </w:r>
    </w:p>
    <w:p w14:paraId="58B84509" w14:textId="77777777" w:rsidR="000906CD" w:rsidRDefault="000906CD" w:rsidP="00705850">
      <w:pPr>
        <w:shd w:val="clear" w:color="auto" w:fill="FFFFFF"/>
        <w:spacing w:after="0" w:line="240" w:lineRule="auto"/>
        <w:jc w:val="both"/>
        <w:rPr>
          <w:rFonts w:ascii="Times New Roman" w:eastAsia="Times New Roman" w:hAnsi="Times New Roman" w:cs="Times New Roman"/>
          <w:color w:val="000000"/>
          <w:lang w:eastAsia="es-CO"/>
        </w:rPr>
      </w:pPr>
    </w:p>
    <w:p w14:paraId="303D55B8" w14:textId="5D0C052F" w:rsidR="003C4902" w:rsidRDefault="000906CD"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En </w:t>
      </w:r>
      <w:r w:rsidR="00E8688B">
        <w:rPr>
          <w:rFonts w:ascii="Times New Roman" w:eastAsia="Times New Roman" w:hAnsi="Times New Roman" w:cs="Times New Roman"/>
          <w:color w:val="000000"/>
          <w:lang w:eastAsia="es-CO"/>
        </w:rPr>
        <w:t xml:space="preserve">representación de la Universidad Externado </w:t>
      </w:r>
      <w:r w:rsidR="00570034">
        <w:rPr>
          <w:rFonts w:ascii="Times New Roman" w:eastAsia="Times New Roman" w:hAnsi="Times New Roman" w:cs="Times New Roman"/>
          <w:color w:val="000000"/>
          <w:lang w:eastAsia="es-CO"/>
        </w:rPr>
        <w:t>intervino en primer lugar</w:t>
      </w:r>
      <w:r w:rsidR="00067E0F">
        <w:rPr>
          <w:rFonts w:ascii="Times New Roman" w:eastAsia="Times New Roman" w:hAnsi="Times New Roman" w:cs="Times New Roman"/>
          <w:color w:val="000000"/>
          <w:lang w:eastAsia="es-CO"/>
        </w:rPr>
        <w:t xml:space="preserve"> </w:t>
      </w:r>
      <w:r w:rsidR="00E92CED">
        <w:rPr>
          <w:rFonts w:ascii="Times New Roman" w:eastAsia="Times New Roman" w:hAnsi="Times New Roman" w:cs="Times New Roman"/>
          <w:color w:val="000000"/>
          <w:lang w:eastAsia="es-CO"/>
        </w:rPr>
        <w:t xml:space="preserve">Alejandro Magaldi, quien </w:t>
      </w:r>
      <w:r w:rsidR="002C38B9">
        <w:rPr>
          <w:rFonts w:ascii="Times New Roman" w:eastAsia="Times New Roman" w:hAnsi="Times New Roman" w:cs="Times New Roman"/>
          <w:color w:val="000000"/>
          <w:lang w:eastAsia="es-CO"/>
        </w:rPr>
        <w:t>indicó que el proyecto de ley se limita a incorporar las subreglas definidas por la Corte Constitucional en relación con la acción de tutela.</w:t>
      </w:r>
      <w:r w:rsidR="008356EF">
        <w:rPr>
          <w:rFonts w:ascii="Times New Roman" w:eastAsia="Times New Roman" w:hAnsi="Times New Roman" w:cs="Times New Roman"/>
          <w:color w:val="000000"/>
          <w:lang w:eastAsia="es-CO"/>
        </w:rPr>
        <w:t xml:space="preserve"> </w:t>
      </w:r>
      <w:r w:rsidR="00653BC4">
        <w:rPr>
          <w:rFonts w:ascii="Times New Roman" w:eastAsia="Times New Roman" w:hAnsi="Times New Roman" w:cs="Times New Roman"/>
          <w:color w:val="000000"/>
          <w:lang w:eastAsia="es-CO"/>
        </w:rPr>
        <w:t xml:space="preserve">Indicó que la iniciativa omitió hacer referencia a la obligatoriedad del precedente judicial, circunstancia que resulta de vital importancia para los operadores jurídicos. Por otro lado, manifestó que el proyecto incorpora elementos abstractos e indeterminados como el perjuicio irremediable, los cuales requieren de precisión conceptual. </w:t>
      </w:r>
    </w:p>
    <w:p w14:paraId="3C0E3974" w14:textId="77777777" w:rsidR="003C4902" w:rsidRDefault="003C4902" w:rsidP="00705850">
      <w:pPr>
        <w:shd w:val="clear" w:color="auto" w:fill="FFFFFF"/>
        <w:spacing w:after="0" w:line="240" w:lineRule="auto"/>
        <w:jc w:val="both"/>
        <w:rPr>
          <w:rFonts w:ascii="Times New Roman" w:eastAsia="Times New Roman" w:hAnsi="Times New Roman" w:cs="Times New Roman"/>
          <w:color w:val="000000"/>
          <w:lang w:eastAsia="es-CO"/>
        </w:rPr>
      </w:pPr>
    </w:p>
    <w:p w14:paraId="08BEE72B" w14:textId="358BCC31" w:rsidR="005C61A9" w:rsidRDefault="00167C98"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En segundo lugar, intervino </w:t>
      </w:r>
      <w:r w:rsidR="003863BD">
        <w:rPr>
          <w:rFonts w:ascii="Times New Roman" w:eastAsia="Times New Roman" w:hAnsi="Times New Roman" w:cs="Times New Roman"/>
          <w:color w:val="000000"/>
          <w:lang w:eastAsia="es-CO"/>
        </w:rPr>
        <w:t xml:space="preserve">Diego Andrés González, quien </w:t>
      </w:r>
      <w:r w:rsidR="00B4581F">
        <w:rPr>
          <w:rFonts w:ascii="Times New Roman" w:eastAsia="Times New Roman" w:hAnsi="Times New Roman" w:cs="Times New Roman"/>
          <w:color w:val="000000"/>
          <w:lang w:eastAsia="es-CO"/>
        </w:rPr>
        <w:t>consideró problemático que el juez de tutela declare el daño en abstracto</w:t>
      </w:r>
      <w:r w:rsidR="00071DDE">
        <w:rPr>
          <w:rFonts w:ascii="Times New Roman" w:eastAsia="Times New Roman" w:hAnsi="Times New Roman" w:cs="Times New Roman"/>
          <w:color w:val="000000"/>
          <w:lang w:eastAsia="es-CO"/>
        </w:rPr>
        <w:t xml:space="preserve"> (art. </w:t>
      </w:r>
      <w:r w:rsidR="008B3281">
        <w:rPr>
          <w:rFonts w:ascii="Times New Roman" w:eastAsia="Times New Roman" w:hAnsi="Times New Roman" w:cs="Times New Roman"/>
          <w:color w:val="000000"/>
          <w:lang w:eastAsia="es-CO"/>
        </w:rPr>
        <w:t>5)</w:t>
      </w:r>
      <w:r w:rsidR="00DC533D">
        <w:rPr>
          <w:rFonts w:ascii="Times New Roman" w:eastAsia="Times New Roman" w:hAnsi="Times New Roman" w:cs="Times New Roman"/>
          <w:color w:val="000000"/>
          <w:lang w:eastAsia="es-CO"/>
        </w:rPr>
        <w:t>, teniendo en cuenta que la declaración de un daño siempre se hace en concreto. En relación con la consagración de criterios para la selección de los casos por parte de la Corte Constitucional</w:t>
      </w:r>
      <w:r w:rsidR="008B3281">
        <w:rPr>
          <w:rFonts w:ascii="Times New Roman" w:eastAsia="Times New Roman" w:hAnsi="Times New Roman" w:cs="Times New Roman"/>
          <w:color w:val="000000"/>
          <w:lang w:eastAsia="es-CO"/>
        </w:rPr>
        <w:t xml:space="preserve"> (art. </w:t>
      </w:r>
      <w:r w:rsidR="00272079">
        <w:rPr>
          <w:rFonts w:ascii="Times New Roman" w:eastAsia="Times New Roman" w:hAnsi="Times New Roman" w:cs="Times New Roman"/>
          <w:color w:val="000000"/>
          <w:lang w:eastAsia="es-CO"/>
        </w:rPr>
        <w:t>15)</w:t>
      </w:r>
      <w:r w:rsidR="00274571">
        <w:rPr>
          <w:rFonts w:ascii="Times New Roman" w:eastAsia="Times New Roman" w:hAnsi="Times New Roman" w:cs="Times New Roman"/>
          <w:color w:val="000000"/>
          <w:lang w:eastAsia="es-CO"/>
        </w:rPr>
        <w:t>, manifestó que los mismos no tienen mayor relevancia práctica y que debieron incluir a los sujetos de especial protección. Respecto de la posibilidad de insistir la selección de los casos ante la Corte</w:t>
      </w:r>
      <w:r w:rsidR="00272079">
        <w:rPr>
          <w:rFonts w:ascii="Times New Roman" w:eastAsia="Times New Roman" w:hAnsi="Times New Roman" w:cs="Times New Roman"/>
          <w:color w:val="000000"/>
          <w:lang w:eastAsia="es-CO"/>
        </w:rPr>
        <w:t xml:space="preserve"> (art. 17)</w:t>
      </w:r>
      <w:r w:rsidR="00274571">
        <w:rPr>
          <w:rFonts w:ascii="Times New Roman" w:eastAsia="Times New Roman" w:hAnsi="Times New Roman" w:cs="Times New Roman"/>
          <w:color w:val="000000"/>
          <w:lang w:eastAsia="es-CO"/>
        </w:rPr>
        <w:t>, subrayó la i</w:t>
      </w:r>
      <w:r w:rsidR="00B7451D">
        <w:rPr>
          <w:rFonts w:ascii="Times New Roman" w:eastAsia="Times New Roman" w:hAnsi="Times New Roman" w:cs="Times New Roman"/>
          <w:color w:val="000000"/>
          <w:lang w:eastAsia="es-CO"/>
        </w:rPr>
        <w:t>nconveniencia de ampliar dicha facultad a otros funcionarios del Estado, en razón a la naturaleza de los mismos. En cuanto a la posibilidad de solicitar audiencias excepcionales a la Corte para discutir los casos seleccionados</w:t>
      </w:r>
      <w:r w:rsidR="00272079">
        <w:rPr>
          <w:rFonts w:ascii="Times New Roman" w:eastAsia="Times New Roman" w:hAnsi="Times New Roman" w:cs="Times New Roman"/>
          <w:color w:val="000000"/>
          <w:lang w:eastAsia="es-CO"/>
        </w:rPr>
        <w:t xml:space="preserve"> (art. 19)</w:t>
      </w:r>
      <w:r w:rsidR="00B7451D">
        <w:rPr>
          <w:rFonts w:ascii="Times New Roman" w:eastAsia="Times New Roman" w:hAnsi="Times New Roman" w:cs="Times New Roman"/>
          <w:color w:val="000000"/>
          <w:lang w:eastAsia="es-CO"/>
        </w:rPr>
        <w:t xml:space="preserve">, puntualizó la necesidad de que </w:t>
      </w:r>
      <w:r w:rsidR="00405CC5">
        <w:rPr>
          <w:rFonts w:ascii="Times New Roman" w:eastAsia="Times New Roman" w:hAnsi="Times New Roman" w:cs="Times New Roman"/>
          <w:color w:val="000000"/>
          <w:lang w:eastAsia="es-CO"/>
        </w:rPr>
        <w:t xml:space="preserve">los magistrados de la corporación y las organizaciones de derechos humanos también </w:t>
      </w:r>
      <w:r w:rsidR="008D54B2">
        <w:rPr>
          <w:rFonts w:ascii="Times New Roman" w:eastAsia="Times New Roman" w:hAnsi="Times New Roman" w:cs="Times New Roman"/>
          <w:color w:val="000000"/>
          <w:lang w:eastAsia="es-CO"/>
        </w:rPr>
        <w:t xml:space="preserve">puedan </w:t>
      </w:r>
      <w:r w:rsidR="00405CC5">
        <w:rPr>
          <w:rFonts w:ascii="Times New Roman" w:eastAsia="Times New Roman" w:hAnsi="Times New Roman" w:cs="Times New Roman"/>
          <w:color w:val="000000"/>
          <w:lang w:eastAsia="es-CO"/>
        </w:rPr>
        <w:t>solicit</w:t>
      </w:r>
      <w:r w:rsidR="008D54B2">
        <w:rPr>
          <w:rFonts w:ascii="Times New Roman" w:eastAsia="Times New Roman" w:hAnsi="Times New Roman" w:cs="Times New Roman"/>
          <w:color w:val="000000"/>
          <w:lang w:eastAsia="es-CO"/>
        </w:rPr>
        <w:t xml:space="preserve">ar </w:t>
      </w:r>
      <w:r w:rsidR="00405CC5">
        <w:rPr>
          <w:rFonts w:ascii="Times New Roman" w:eastAsia="Times New Roman" w:hAnsi="Times New Roman" w:cs="Times New Roman"/>
          <w:color w:val="000000"/>
          <w:lang w:eastAsia="es-CO"/>
        </w:rPr>
        <w:t>dichas audiencias.</w:t>
      </w:r>
      <w:r w:rsidR="00E0570C">
        <w:rPr>
          <w:rFonts w:ascii="Times New Roman" w:eastAsia="Times New Roman" w:hAnsi="Times New Roman" w:cs="Times New Roman"/>
          <w:color w:val="000000"/>
          <w:lang w:eastAsia="es-CO"/>
        </w:rPr>
        <w:t xml:space="preserve"> En relación </w:t>
      </w:r>
      <w:r w:rsidR="00871B4E">
        <w:rPr>
          <w:rFonts w:ascii="Times New Roman" w:eastAsia="Times New Roman" w:hAnsi="Times New Roman" w:cs="Times New Roman"/>
          <w:color w:val="000000"/>
          <w:lang w:eastAsia="es-CO"/>
        </w:rPr>
        <w:t>con las reglas de competencia y de reparto</w:t>
      </w:r>
      <w:r w:rsidR="00272079">
        <w:rPr>
          <w:rFonts w:ascii="Times New Roman" w:eastAsia="Times New Roman" w:hAnsi="Times New Roman" w:cs="Times New Roman"/>
          <w:color w:val="000000"/>
          <w:lang w:eastAsia="es-CO"/>
        </w:rPr>
        <w:t xml:space="preserve"> (arts 22 y 23)</w:t>
      </w:r>
      <w:r w:rsidR="00871B4E">
        <w:rPr>
          <w:rFonts w:ascii="Times New Roman" w:eastAsia="Times New Roman" w:hAnsi="Times New Roman" w:cs="Times New Roman"/>
          <w:color w:val="000000"/>
          <w:lang w:eastAsia="es-CO"/>
        </w:rPr>
        <w:t xml:space="preserve">, manifestó que el término de los 10 días para resolver la acción </w:t>
      </w:r>
      <w:r w:rsidR="00871B4E">
        <w:rPr>
          <w:rFonts w:ascii="Times New Roman" w:eastAsia="Times New Roman" w:hAnsi="Times New Roman" w:cs="Times New Roman"/>
          <w:color w:val="000000"/>
          <w:lang w:eastAsia="es-CO"/>
        </w:rPr>
        <w:lastRenderedPageBreak/>
        <w:t>de tutela debe contarse a partir del momento de la presentación de la acción</w:t>
      </w:r>
      <w:r w:rsidR="00DC1025">
        <w:rPr>
          <w:rFonts w:ascii="Times New Roman" w:eastAsia="Times New Roman" w:hAnsi="Times New Roman" w:cs="Times New Roman"/>
          <w:color w:val="000000"/>
          <w:lang w:eastAsia="es-CO"/>
        </w:rPr>
        <w:t xml:space="preserve"> y no desde el momento en que es recibida por el juez competente. </w:t>
      </w:r>
      <w:r w:rsidR="000C6C2B">
        <w:rPr>
          <w:rFonts w:ascii="Times New Roman" w:eastAsia="Times New Roman" w:hAnsi="Times New Roman" w:cs="Times New Roman"/>
          <w:color w:val="000000"/>
          <w:lang w:eastAsia="es-CO"/>
        </w:rPr>
        <w:t>Respecto del requisito de inmediatez</w:t>
      </w:r>
      <w:r w:rsidR="00E040B7">
        <w:rPr>
          <w:rFonts w:ascii="Times New Roman" w:eastAsia="Times New Roman" w:hAnsi="Times New Roman" w:cs="Times New Roman"/>
          <w:color w:val="000000"/>
          <w:lang w:eastAsia="es-CO"/>
        </w:rPr>
        <w:t xml:space="preserve"> como causal de procedibilidad de la tutela </w:t>
      </w:r>
      <w:r w:rsidR="00272079">
        <w:rPr>
          <w:rFonts w:ascii="Times New Roman" w:eastAsia="Times New Roman" w:hAnsi="Times New Roman" w:cs="Times New Roman"/>
          <w:color w:val="000000"/>
          <w:lang w:eastAsia="es-CO"/>
        </w:rPr>
        <w:t>(art. 9)</w:t>
      </w:r>
      <w:r w:rsidR="00E040B7">
        <w:rPr>
          <w:rFonts w:ascii="Times New Roman" w:eastAsia="Times New Roman" w:hAnsi="Times New Roman" w:cs="Times New Roman"/>
          <w:color w:val="000000"/>
          <w:lang w:eastAsia="es-CO"/>
        </w:rPr>
        <w:t>, refirió la necesidad de establecer un término</w:t>
      </w:r>
      <w:r w:rsidR="001C1221">
        <w:rPr>
          <w:rFonts w:ascii="Times New Roman" w:eastAsia="Times New Roman" w:hAnsi="Times New Roman" w:cs="Times New Roman"/>
          <w:color w:val="000000"/>
          <w:lang w:eastAsia="es-CO"/>
        </w:rPr>
        <w:t xml:space="preserve"> con la salvedad de los casos de sujetos de especial protección</w:t>
      </w:r>
      <w:r w:rsidR="00E040B7">
        <w:rPr>
          <w:rFonts w:ascii="Times New Roman" w:eastAsia="Times New Roman" w:hAnsi="Times New Roman" w:cs="Times New Roman"/>
          <w:color w:val="000000"/>
          <w:lang w:eastAsia="es-CO"/>
        </w:rPr>
        <w:t xml:space="preserve">. </w:t>
      </w:r>
      <w:r w:rsidR="001C1221">
        <w:rPr>
          <w:rFonts w:ascii="Times New Roman" w:eastAsia="Times New Roman" w:hAnsi="Times New Roman" w:cs="Times New Roman"/>
          <w:color w:val="000000"/>
          <w:lang w:eastAsia="es-CO"/>
        </w:rPr>
        <w:t>En cuanto a la procedencia de la tutela contra particulares</w:t>
      </w:r>
      <w:r w:rsidR="00272079">
        <w:rPr>
          <w:rFonts w:ascii="Times New Roman" w:eastAsia="Times New Roman" w:hAnsi="Times New Roman" w:cs="Times New Roman"/>
          <w:color w:val="000000"/>
          <w:lang w:eastAsia="es-CO"/>
        </w:rPr>
        <w:t xml:space="preserve"> (art. </w:t>
      </w:r>
      <w:r w:rsidR="000E3CC9">
        <w:rPr>
          <w:rFonts w:ascii="Times New Roman" w:eastAsia="Times New Roman" w:hAnsi="Times New Roman" w:cs="Times New Roman"/>
          <w:color w:val="000000"/>
          <w:lang w:eastAsia="es-CO"/>
        </w:rPr>
        <w:t>27)</w:t>
      </w:r>
      <w:r w:rsidR="001C1221">
        <w:rPr>
          <w:rFonts w:ascii="Times New Roman" w:eastAsia="Times New Roman" w:hAnsi="Times New Roman" w:cs="Times New Roman"/>
          <w:color w:val="000000"/>
          <w:lang w:eastAsia="es-CO"/>
        </w:rPr>
        <w:t>, precisó que la misma debe proceder contra aquel que preste cualquier servicio público</w:t>
      </w:r>
      <w:r w:rsidR="005C61A9">
        <w:rPr>
          <w:rFonts w:ascii="Times New Roman" w:eastAsia="Times New Roman" w:hAnsi="Times New Roman" w:cs="Times New Roman"/>
          <w:color w:val="000000"/>
          <w:lang w:eastAsia="es-CO"/>
        </w:rPr>
        <w:t xml:space="preserve">, sin hacer ninguna distinción en relación con el tipo de servicio. Por último, acerca del incidente de desacato </w:t>
      </w:r>
      <w:r w:rsidR="000E3CC9">
        <w:rPr>
          <w:rFonts w:ascii="Times New Roman" w:eastAsia="Times New Roman" w:hAnsi="Times New Roman" w:cs="Times New Roman"/>
          <w:color w:val="000000"/>
          <w:lang w:eastAsia="es-CO"/>
        </w:rPr>
        <w:t xml:space="preserve">(art. 29), </w:t>
      </w:r>
      <w:r w:rsidR="005C61A9">
        <w:rPr>
          <w:rFonts w:ascii="Times New Roman" w:eastAsia="Times New Roman" w:hAnsi="Times New Roman" w:cs="Times New Roman"/>
          <w:color w:val="000000"/>
          <w:lang w:eastAsia="es-CO"/>
        </w:rPr>
        <w:t>señaló que solamente la decisión sanciona</w:t>
      </w:r>
      <w:r w:rsidR="00A924F4">
        <w:rPr>
          <w:rFonts w:ascii="Times New Roman" w:eastAsia="Times New Roman" w:hAnsi="Times New Roman" w:cs="Times New Roman"/>
          <w:color w:val="000000"/>
          <w:lang w:eastAsia="es-CO"/>
        </w:rPr>
        <w:t>toria de</w:t>
      </w:r>
      <w:r w:rsidR="004A4F6D">
        <w:rPr>
          <w:rFonts w:ascii="Times New Roman" w:eastAsia="Times New Roman" w:hAnsi="Times New Roman" w:cs="Times New Roman"/>
          <w:color w:val="000000"/>
          <w:lang w:eastAsia="es-CO"/>
        </w:rPr>
        <w:t>be surtir el grado de consulta.</w:t>
      </w:r>
    </w:p>
    <w:p w14:paraId="1EB70FCD" w14:textId="77777777" w:rsidR="005C61A9" w:rsidRDefault="005C61A9" w:rsidP="00705850">
      <w:pPr>
        <w:shd w:val="clear" w:color="auto" w:fill="FFFFFF"/>
        <w:spacing w:after="0" w:line="240" w:lineRule="auto"/>
        <w:jc w:val="both"/>
        <w:rPr>
          <w:rFonts w:ascii="Times New Roman" w:eastAsia="Times New Roman" w:hAnsi="Times New Roman" w:cs="Times New Roman"/>
          <w:color w:val="000000"/>
          <w:lang w:eastAsia="es-CO"/>
        </w:rPr>
      </w:pPr>
    </w:p>
    <w:p w14:paraId="6FE5E145" w14:textId="0423E5A6" w:rsidR="00377CD1" w:rsidRDefault="00377CD1" w:rsidP="008356EF">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En representación de la Universidad </w:t>
      </w:r>
      <w:r w:rsidR="008356EF">
        <w:rPr>
          <w:rFonts w:ascii="Times New Roman" w:eastAsia="Times New Roman" w:hAnsi="Times New Roman" w:cs="Times New Roman"/>
          <w:color w:val="000000"/>
          <w:lang w:eastAsia="es-CO"/>
        </w:rPr>
        <w:t xml:space="preserve">del Rosario </w:t>
      </w:r>
      <w:r w:rsidR="00CF07E0">
        <w:rPr>
          <w:rFonts w:ascii="Times New Roman" w:eastAsia="Times New Roman" w:hAnsi="Times New Roman" w:cs="Times New Roman"/>
          <w:color w:val="000000"/>
          <w:lang w:eastAsia="es-CO"/>
        </w:rPr>
        <w:t xml:space="preserve">intervino </w:t>
      </w:r>
      <w:r w:rsidR="00A95B5F">
        <w:rPr>
          <w:rFonts w:ascii="Times New Roman" w:eastAsia="Times New Roman" w:hAnsi="Times New Roman" w:cs="Times New Roman"/>
          <w:color w:val="000000"/>
          <w:lang w:eastAsia="es-CO"/>
        </w:rPr>
        <w:t>Sebastian Senior</w:t>
      </w:r>
      <w:r w:rsidR="00CF07E0">
        <w:rPr>
          <w:rFonts w:ascii="Times New Roman" w:eastAsia="Times New Roman" w:hAnsi="Times New Roman" w:cs="Times New Roman"/>
          <w:color w:val="000000"/>
          <w:lang w:eastAsia="es-CO"/>
        </w:rPr>
        <w:t xml:space="preserve"> quien señaló que, en términos generales, el proyecto de ley es beneficioso y establece unas modificaciones acordes con la jurisprudencia constitucional. En relación </w:t>
      </w:r>
      <w:r w:rsidR="00637BCF">
        <w:rPr>
          <w:rFonts w:ascii="Times New Roman" w:eastAsia="Times New Roman" w:hAnsi="Times New Roman" w:cs="Times New Roman"/>
          <w:color w:val="000000"/>
          <w:lang w:eastAsia="es-CO"/>
        </w:rPr>
        <w:t>con la posibilidad de trasladar la carga de acudir a la justicia ordinaria a la parte accionada cuando la violación afecte a personas vulnerables</w:t>
      </w:r>
      <w:r w:rsidR="006B47B2">
        <w:rPr>
          <w:rFonts w:ascii="Times New Roman" w:eastAsia="Times New Roman" w:hAnsi="Times New Roman" w:cs="Times New Roman"/>
          <w:color w:val="000000"/>
          <w:lang w:eastAsia="es-CO"/>
        </w:rPr>
        <w:t xml:space="preserve"> (art. 7)</w:t>
      </w:r>
      <w:r w:rsidR="00637BCF">
        <w:rPr>
          <w:rFonts w:ascii="Times New Roman" w:eastAsia="Times New Roman" w:hAnsi="Times New Roman" w:cs="Times New Roman"/>
          <w:color w:val="000000"/>
          <w:lang w:eastAsia="es-CO"/>
        </w:rPr>
        <w:t xml:space="preserve">, señaló que dicha carga debe ser trasladada al Ministerio Público, con el fin de que este brinde asesoría a la persona afectada. Respecto del </w:t>
      </w:r>
      <w:r w:rsidR="00B447FF">
        <w:rPr>
          <w:rFonts w:ascii="Times New Roman" w:eastAsia="Times New Roman" w:hAnsi="Times New Roman" w:cs="Times New Roman"/>
          <w:color w:val="000000"/>
          <w:lang w:eastAsia="es-CO"/>
        </w:rPr>
        <w:t xml:space="preserve">requisito </w:t>
      </w:r>
      <w:r w:rsidR="00637BCF">
        <w:rPr>
          <w:rFonts w:ascii="Times New Roman" w:eastAsia="Times New Roman" w:hAnsi="Times New Roman" w:cs="Times New Roman"/>
          <w:color w:val="000000"/>
          <w:lang w:eastAsia="es-CO"/>
        </w:rPr>
        <w:t>de inmediatez</w:t>
      </w:r>
      <w:r w:rsidR="006B47B2">
        <w:rPr>
          <w:rFonts w:ascii="Times New Roman" w:eastAsia="Times New Roman" w:hAnsi="Times New Roman" w:cs="Times New Roman"/>
          <w:color w:val="000000"/>
          <w:lang w:eastAsia="es-CO"/>
        </w:rPr>
        <w:t xml:space="preserve"> (art. 9)</w:t>
      </w:r>
      <w:r w:rsidR="00637BCF">
        <w:rPr>
          <w:rFonts w:ascii="Times New Roman" w:eastAsia="Times New Roman" w:hAnsi="Times New Roman" w:cs="Times New Roman"/>
          <w:color w:val="000000"/>
          <w:lang w:eastAsia="es-CO"/>
        </w:rPr>
        <w:t xml:space="preserve">, señaló que </w:t>
      </w:r>
      <w:r w:rsidR="00B447FF">
        <w:rPr>
          <w:rFonts w:ascii="Times New Roman" w:eastAsia="Times New Roman" w:hAnsi="Times New Roman" w:cs="Times New Roman"/>
          <w:color w:val="000000"/>
          <w:lang w:eastAsia="es-CO"/>
        </w:rPr>
        <w:t>no se consagra una consecuencia jurídica ante el incumplimiento de</w:t>
      </w:r>
      <w:r w:rsidR="00F5638E">
        <w:rPr>
          <w:rFonts w:ascii="Times New Roman" w:eastAsia="Times New Roman" w:hAnsi="Times New Roman" w:cs="Times New Roman"/>
          <w:color w:val="000000"/>
          <w:lang w:eastAsia="es-CO"/>
        </w:rPr>
        <w:t xml:space="preserve"> dicho requisito. </w:t>
      </w:r>
      <w:r w:rsidR="000B3AB1">
        <w:rPr>
          <w:rFonts w:ascii="Times New Roman" w:eastAsia="Times New Roman" w:hAnsi="Times New Roman" w:cs="Times New Roman"/>
          <w:color w:val="000000"/>
          <w:lang w:eastAsia="es-CO"/>
        </w:rPr>
        <w:t>Por último, e</w:t>
      </w:r>
      <w:r w:rsidR="00F5638E">
        <w:rPr>
          <w:rFonts w:ascii="Times New Roman" w:eastAsia="Times New Roman" w:hAnsi="Times New Roman" w:cs="Times New Roman"/>
          <w:color w:val="000000"/>
          <w:lang w:eastAsia="es-CO"/>
        </w:rPr>
        <w:t xml:space="preserve">n cuanto a la cuestión previa de inconstitucionalidad, señaló que la misma acarrea dificultades prácticas a la hora de ser </w:t>
      </w:r>
      <w:r w:rsidR="00097942">
        <w:rPr>
          <w:rFonts w:ascii="Times New Roman" w:eastAsia="Times New Roman" w:hAnsi="Times New Roman" w:cs="Times New Roman"/>
          <w:color w:val="000000"/>
          <w:lang w:eastAsia="es-CO"/>
        </w:rPr>
        <w:t xml:space="preserve">aplicada </w:t>
      </w:r>
      <w:r w:rsidR="00A95B5F">
        <w:rPr>
          <w:rFonts w:ascii="Times New Roman" w:eastAsia="Times New Roman" w:hAnsi="Times New Roman" w:cs="Times New Roman"/>
          <w:color w:val="000000"/>
          <w:lang w:eastAsia="es-CO"/>
        </w:rPr>
        <w:t>por los jueces.</w:t>
      </w:r>
    </w:p>
    <w:p w14:paraId="60FFFDF0" w14:textId="77777777" w:rsidR="008356EF" w:rsidRDefault="008356EF" w:rsidP="008356EF">
      <w:pPr>
        <w:shd w:val="clear" w:color="auto" w:fill="FFFFFF"/>
        <w:spacing w:after="0" w:line="240" w:lineRule="auto"/>
        <w:jc w:val="both"/>
        <w:rPr>
          <w:rFonts w:ascii="Times New Roman" w:eastAsia="Times New Roman" w:hAnsi="Times New Roman" w:cs="Times New Roman"/>
          <w:color w:val="000000"/>
          <w:lang w:eastAsia="es-CO"/>
        </w:rPr>
      </w:pPr>
    </w:p>
    <w:p w14:paraId="57BDD35A" w14:textId="4BB26D7B" w:rsidR="006A122F" w:rsidRDefault="00A95B5F" w:rsidP="008356EF">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De</w:t>
      </w:r>
      <w:r w:rsidR="008356EF">
        <w:rPr>
          <w:rFonts w:ascii="Times New Roman" w:eastAsia="Times New Roman" w:hAnsi="Times New Roman" w:cs="Times New Roman"/>
          <w:color w:val="000000"/>
          <w:lang w:eastAsia="es-CO"/>
        </w:rPr>
        <w:t xml:space="preserve"> la Universidad Nacional, </w:t>
      </w:r>
      <w:r w:rsidR="00092985">
        <w:rPr>
          <w:rFonts w:ascii="Times New Roman" w:eastAsia="Times New Roman" w:hAnsi="Times New Roman" w:cs="Times New Roman"/>
          <w:color w:val="000000"/>
          <w:lang w:eastAsia="es-CO"/>
        </w:rPr>
        <w:t xml:space="preserve">en primer lugar </w:t>
      </w:r>
      <w:r w:rsidR="00EA05EA">
        <w:rPr>
          <w:rFonts w:ascii="Times New Roman" w:eastAsia="Times New Roman" w:hAnsi="Times New Roman" w:cs="Times New Roman"/>
          <w:color w:val="000000"/>
          <w:lang w:eastAsia="es-CO"/>
        </w:rPr>
        <w:t xml:space="preserve">intervino </w:t>
      </w:r>
      <w:r w:rsidR="006A122F">
        <w:rPr>
          <w:rFonts w:ascii="Times New Roman" w:eastAsia="Times New Roman" w:hAnsi="Times New Roman" w:cs="Times New Roman"/>
          <w:color w:val="000000"/>
          <w:lang w:eastAsia="es-CO"/>
        </w:rPr>
        <w:t>la profesora María Luisa Rodríguez</w:t>
      </w:r>
      <w:r w:rsidR="00EA05EA">
        <w:rPr>
          <w:rFonts w:ascii="Times New Roman" w:eastAsia="Times New Roman" w:hAnsi="Times New Roman" w:cs="Times New Roman"/>
          <w:color w:val="000000"/>
          <w:lang w:eastAsia="es-CO"/>
        </w:rPr>
        <w:t>,</w:t>
      </w:r>
      <w:r w:rsidR="00CD015D">
        <w:rPr>
          <w:rFonts w:ascii="Times New Roman" w:eastAsia="Times New Roman" w:hAnsi="Times New Roman" w:cs="Times New Roman"/>
          <w:color w:val="000000"/>
          <w:lang w:eastAsia="es-CO"/>
        </w:rPr>
        <w:t xml:space="preserve"> </w:t>
      </w:r>
      <w:r w:rsidR="00EA05EA">
        <w:rPr>
          <w:rFonts w:ascii="Times New Roman" w:eastAsia="Times New Roman" w:hAnsi="Times New Roman" w:cs="Times New Roman"/>
          <w:color w:val="000000"/>
          <w:lang w:eastAsia="es-CO"/>
        </w:rPr>
        <w:t xml:space="preserve">quien </w:t>
      </w:r>
      <w:r w:rsidR="00CD015D">
        <w:rPr>
          <w:rFonts w:ascii="Times New Roman" w:eastAsia="Times New Roman" w:hAnsi="Times New Roman" w:cs="Times New Roman"/>
          <w:color w:val="000000"/>
          <w:lang w:eastAsia="es-CO"/>
        </w:rPr>
        <w:t xml:space="preserve">resaltó la sensibilidad que supone el proyecto por tratarse de aspectos relacionados con la acción de tutela. Señaló que la iniciativa es loable </w:t>
      </w:r>
      <w:r w:rsidR="006720FB">
        <w:rPr>
          <w:rFonts w:ascii="Times New Roman" w:eastAsia="Times New Roman" w:hAnsi="Times New Roman" w:cs="Times New Roman"/>
          <w:color w:val="000000"/>
          <w:lang w:eastAsia="es-CO"/>
        </w:rPr>
        <w:t xml:space="preserve">puesto que dota de transparencia </w:t>
      </w:r>
      <w:r w:rsidR="00CD015D">
        <w:rPr>
          <w:rFonts w:ascii="Times New Roman" w:eastAsia="Times New Roman" w:hAnsi="Times New Roman" w:cs="Times New Roman"/>
          <w:color w:val="000000"/>
          <w:lang w:eastAsia="es-CO"/>
        </w:rPr>
        <w:t xml:space="preserve">al proceso de selección en la Corte Constitucional </w:t>
      </w:r>
      <w:r w:rsidR="004128CE">
        <w:rPr>
          <w:rFonts w:ascii="Times New Roman" w:eastAsia="Times New Roman" w:hAnsi="Times New Roman" w:cs="Times New Roman"/>
          <w:color w:val="000000"/>
          <w:lang w:eastAsia="es-CO"/>
        </w:rPr>
        <w:t xml:space="preserve">(art. 14 y ss) </w:t>
      </w:r>
      <w:r w:rsidR="00FC3AA1">
        <w:rPr>
          <w:rFonts w:ascii="Times New Roman" w:eastAsia="Times New Roman" w:hAnsi="Times New Roman" w:cs="Times New Roman"/>
          <w:color w:val="000000"/>
          <w:lang w:eastAsia="es-CO"/>
        </w:rPr>
        <w:t xml:space="preserve">y </w:t>
      </w:r>
      <w:r w:rsidR="006720FB">
        <w:rPr>
          <w:rFonts w:ascii="Times New Roman" w:eastAsia="Times New Roman" w:hAnsi="Times New Roman" w:cs="Times New Roman"/>
          <w:color w:val="000000"/>
          <w:lang w:eastAsia="es-CO"/>
        </w:rPr>
        <w:t>define un término para resolver los incidentes de desacato</w:t>
      </w:r>
      <w:r w:rsidR="004128CE">
        <w:rPr>
          <w:rFonts w:ascii="Times New Roman" w:eastAsia="Times New Roman" w:hAnsi="Times New Roman" w:cs="Times New Roman"/>
          <w:color w:val="000000"/>
          <w:lang w:eastAsia="es-CO"/>
        </w:rPr>
        <w:t xml:space="preserve"> (art. 29)</w:t>
      </w:r>
      <w:r w:rsidR="006720FB">
        <w:rPr>
          <w:rFonts w:ascii="Times New Roman" w:eastAsia="Times New Roman" w:hAnsi="Times New Roman" w:cs="Times New Roman"/>
          <w:color w:val="000000"/>
          <w:lang w:eastAsia="es-CO"/>
        </w:rPr>
        <w:t xml:space="preserve">. </w:t>
      </w:r>
      <w:r w:rsidR="00E47F89">
        <w:rPr>
          <w:rFonts w:ascii="Times New Roman" w:eastAsia="Times New Roman" w:hAnsi="Times New Roman" w:cs="Times New Roman"/>
          <w:color w:val="000000"/>
          <w:lang w:eastAsia="es-CO"/>
        </w:rPr>
        <w:t>Indicó que no era necesario consagrar la improcedencia de la acción de tut</w:t>
      </w:r>
      <w:r w:rsidR="004128CE">
        <w:rPr>
          <w:rFonts w:ascii="Times New Roman" w:eastAsia="Times New Roman" w:hAnsi="Times New Roman" w:cs="Times New Roman"/>
          <w:color w:val="000000"/>
          <w:lang w:eastAsia="es-CO"/>
        </w:rPr>
        <w:t>ela contra sentencias de tutela</w:t>
      </w:r>
      <w:r>
        <w:rPr>
          <w:rFonts w:ascii="Times New Roman" w:eastAsia="Times New Roman" w:hAnsi="Times New Roman" w:cs="Times New Roman"/>
          <w:color w:val="000000"/>
          <w:lang w:eastAsia="es-CO"/>
        </w:rPr>
        <w:t xml:space="preserve"> puesto que esto ya está definido jurisprudencialmente</w:t>
      </w:r>
      <w:r w:rsidR="004128CE">
        <w:rPr>
          <w:rFonts w:ascii="Times New Roman" w:eastAsia="Times New Roman" w:hAnsi="Times New Roman" w:cs="Times New Roman"/>
          <w:color w:val="000000"/>
          <w:lang w:eastAsia="es-CO"/>
        </w:rPr>
        <w:t>. En relación con los criterios de selección de los casos</w:t>
      </w:r>
      <w:r w:rsidR="000A0EED">
        <w:rPr>
          <w:rFonts w:ascii="Times New Roman" w:eastAsia="Times New Roman" w:hAnsi="Times New Roman" w:cs="Times New Roman"/>
          <w:color w:val="000000"/>
          <w:lang w:eastAsia="es-CO"/>
        </w:rPr>
        <w:t xml:space="preserve"> (art. 15)</w:t>
      </w:r>
      <w:r w:rsidR="004128CE">
        <w:rPr>
          <w:rFonts w:ascii="Times New Roman" w:eastAsia="Times New Roman" w:hAnsi="Times New Roman" w:cs="Times New Roman"/>
          <w:color w:val="000000"/>
          <w:lang w:eastAsia="es-CO"/>
        </w:rPr>
        <w:t xml:space="preserve">, manifestó que la enunciación de dichos criterios puede resultar en </w:t>
      </w:r>
      <w:r>
        <w:rPr>
          <w:rFonts w:ascii="Times New Roman" w:eastAsia="Times New Roman" w:hAnsi="Times New Roman" w:cs="Times New Roman"/>
          <w:color w:val="000000"/>
          <w:lang w:eastAsia="es-CO"/>
        </w:rPr>
        <w:t>la definición implícita de</w:t>
      </w:r>
      <w:r w:rsidR="004128CE">
        <w:rPr>
          <w:rFonts w:ascii="Times New Roman" w:eastAsia="Times New Roman" w:hAnsi="Times New Roman" w:cs="Times New Roman"/>
          <w:color w:val="000000"/>
          <w:lang w:eastAsia="es-CO"/>
        </w:rPr>
        <w:t xml:space="preserve"> jerarquía </w:t>
      </w:r>
      <w:r>
        <w:rPr>
          <w:rFonts w:ascii="Times New Roman" w:eastAsia="Times New Roman" w:hAnsi="Times New Roman" w:cs="Times New Roman"/>
          <w:color w:val="000000"/>
          <w:lang w:eastAsia="es-CO"/>
        </w:rPr>
        <w:t>de derechos al momento de la selección</w:t>
      </w:r>
      <w:r w:rsidR="004128CE">
        <w:rPr>
          <w:rFonts w:ascii="Times New Roman" w:eastAsia="Times New Roman" w:hAnsi="Times New Roman" w:cs="Times New Roman"/>
          <w:color w:val="000000"/>
          <w:lang w:eastAsia="es-CO"/>
        </w:rPr>
        <w:t xml:space="preserve">. </w:t>
      </w:r>
      <w:r w:rsidR="00FD1101">
        <w:rPr>
          <w:rFonts w:ascii="Times New Roman" w:eastAsia="Times New Roman" w:hAnsi="Times New Roman" w:cs="Times New Roman"/>
          <w:color w:val="000000"/>
          <w:lang w:eastAsia="es-CO"/>
        </w:rPr>
        <w:t xml:space="preserve">Respecto de la </w:t>
      </w:r>
      <w:r w:rsidR="000A0EED">
        <w:rPr>
          <w:rFonts w:ascii="Times New Roman" w:eastAsia="Times New Roman" w:hAnsi="Times New Roman" w:cs="Times New Roman"/>
          <w:color w:val="000000"/>
          <w:lang w:eastAsia="es-CO"/>
        </w:rPr>
        <w:t xml:space="preserve">positivación de </w:t>
      </w:r>
      <w:r w:rsidR="00375EE3">
        <w:rPr>
          <w:rFonts w:ascii="Times New Roman" w:eastAsia="Times New Roman" w:hAnsi="Times New Roman" w:cs="Times New Roman"/>
          <w:color w:val="000000"/>
          <w:lang w:eastAsia="es-CO"/>
        </w:rPr>
        <w:t>las subreglas jurisprudenciales</w:t>
      </w:r>
      <w:r w:rsidR="000A0EED">
        <w:rPr>
          <w:rFonts w:ascii="Times New Roman" w:eastAsia="Times New Roman" w:hAnsi="Times New Roman" w:cs="Times New Roman"/>
          <w:color w:val="000000"/>
          <w:lang w:eastAsia="es-CO"/>
        </w:rPr>
        <w:t xml:space="preserve"> precisó que la misma puede </w:t>
      </w:r>
      <w:r w:rsidR="000B3AB1">
        <w:rPr>
          <w:rFonts w:ascii="Times New Roman" w:eastAsia="Times New Roman" w:hAnsi="Times New Roman" w:cs="Times New Roman"/>
          <w:color w:val="000000"/>
          <w:lang w:eastAsia="es-CO"/>
        </w:rPr>
        <w:t xml:space="preserve">afectar la dinámica propia de la jurisprudencia. Por último, sugirió la necesidad de consagrar una sanción por el hecho de no responder los derechos de petición. </w:t>
      </w:r>
      <w:r w:rsidR="00FD1101">
        <w:rPr>
          <w:rFonts w:ascii="Times New Roman" w:eastAsia="Times New Roman" w:hAnsi="Times New Roman" w:cs="Times New Roman"/>
          <w:color w:val="000000"/>
          <w:lang w:eastAsia="es-CO"/>
        </w:rPr>
        <w:t xml:space="preserve">  </w:t>
      </w:r>
      <w:r w:rsidR="004128CE">
        <w:rPr>
          <w:rFonts w:ascii="Times New Roman" w:eastAsia="Times New Roman" w:hAnsi="Times New Roman" w:cs="Times New Roman"/>
          <w:color w:val="000000"/>
          <w:lang w:eastAsia="es-CO"/>
        </w:rPr>
        <w:t xml:space="preserve"> </w:t>
      </w:r>
      <w:r w:rsidR="00E47F89">
        <w:rPr>
          <w:rFonts w:ascii="Times New Roman" w:eastAsia="Times New Roman" w:hAnsi="Times New Roman" w:cs="Times New Roman"/>
          <w:color w:val="000000"/>
          <w:lang w:eastAsia="es-CO"/>
        </w:rPr>
        <w:t xml:space="preserve"> </w:t>
      </w:r>
    </w:p>
    <w:p w14:paraId="28620481" w14:textId="77777777" w:rsidR="006A122F" w:rsidRDefault="006A122F" w:rsidP="008356EF">
      <w:pPr>
        <w:shd w:val="clear" w:color="auto" w:fill="FFFFFF"/>
        <w:spacing w:after="0" w:line="240" w:lineRule="auto"/>
        <w:jc w:val="both"/>
        <w:rPr>
          <w:rFonts w:ascii="Times New Roman" w:eastAsia="Times New Roman" w:hAnsi="Times New Roman" w:cs="Times New Roman"/>
          <w:color w:val="000000"/>
          <w:lang w:eastAsia="es-CO"/>
        </w:rPr>
      </w:pPr>
    </w:p>
    <w:p w14:paraId="5353966A" w14:textId="1F79FD50" w:rsidR="00862504" w:rsidRDefault="00092985" w:rsidP="008356EF">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En segundo lugar</w:t>
      </w:r>
      <w:r w:rsidR="00EA05EA">
        <w:rPr>
          <w:rFonts w:ascii="Times New Roman" w:eastAsia="Times New Roman" w:hAnsi="Times New Roman" w:cs="Times New Roman"/>
          <w:color w:val="000000"/>
          <w:lang w:eastAsia="es-CO"/>
        </w:rPr>
        <w:t xml:space="preserve"> intervino </w:t>
      </w:r>
      <w:r>
        <w:rPr>
          <w:rFonts w:ascii="Times New Roman" w:eastAsia="Times New Roman" w:hAnsi="Times New Roman" w:cs="Times New Roman"/>
          <w:color w:val="000000"/>
          <w:lang w:eastAsia="es-CO"/>
        </w:rPr>
        <w:t>l</w:t>
      </w:r>
      <w:r w:rsidR="00862504">
        <w:rPr>
          <w:rFonts w:ascii="Times New Roman" w:eastAsia="Times New Roman" w:hAnsi="Times New Roman" w:cs="Times New Roman"/>
          <w:color w:val="000000"/>
          <w:lang w:eastAsia="es-CO"/>
        </w:rPr>
        <w:t>a profesora Fátima Esparza</w:t>
      </w:r>
      <w:r w:rsidR="00EA05EA">
        <w:rPr>
          <w:rFonts w:ascii="Times New Roman" w:eastAsia="Times New Roman" w:hAnsi="Times New Roman" w:cs="Times New Roman"/>
          <w:color w:val="000000"/>
          <w:lang w:eastAsia="es-CO"/>
        </w:rPr>
        <w:t>, quién</w:t>
      </w:r>
      <w:r w:rsidR="00862504">
        <w:rPr>
          <w:rFonts w:ascii="Times New Roman" w:eastAsia="Times New Roman" w:hAnsi="Times New Roman" w:cs="Times New Roman"/>
          <w:color w:val="000000"/>
          <w:lang w:eastAsia="es-CO"/>
        </w:rPr>
        <w:t xml:space="preserve"> </w:t>
      </w:r>
      <w:r w:rsidR="004C52A6">
        <w:rPr>
          <w:rFonts w:ascii="Times New Roman" w:eastAsia="Times New Roman" w:hAnsi="Times New Roman" w:cs="Times New Roman"/>
          <w:color w:val="000000"/>
          <w:lang w:eastAsia="es-CO"/>
        </w:rPr>
        <w:t xml:space="preserve">resaltó la importancia de los debates en torno al proyecto de reforma, </w:t>
      </w:r>
      <w:r w:rsidR="00FA4063">
        <w:rPr>
          <w:rFonts w:ascii="Times New Roman" w:eastAsia="Times New Roman" w:hAnsi="Times New Roman" w:cs="Times New Roman"/>
          <w:color w:val="000000"/>
          <w:lang w:eastAsia="es-CO"/>
        </w:rPr>
        <w:t xml:space="preserve">por tratarse de ajustes a la </w:t>
      </w:r>
      <w:r w:rsidR="004C52A6">
        <w:rPr>
          <w:rFonts w:ascii="Times New Roman" w:eastAsia="Times New Roman" w:hAnsi="Times New Roman" w:cs="Times New Roman"/>
          <w:color w:val="000000"/>
          <w:lang w:eastAsia="es-CO"/>
        </w:rPr>
        <w:t>acción de tutela.</w:t>
      </w:r>
      <w:r w:rsidR="005E37D2">
        <w:rPr>
          <w:rFonts w:ascii="Times New Roman" w:eastAsia="Times New Roman" w:hAnsi="Times New Roman" w:cs="Times New Roman"/>
          <w:color w:val="000000"/>
          <w:lang w:eastAsia="es-CO"/>
        </w:rPr>
        <w:t xml:space="preserve"> Destacó las medidas contenidas en la iniciativa en relación con el proceso de selección </w:t>
      </w:r>
      <w:r w:rsidR="00E44FA5">
        <w:rPr>
          <w:rFonts w:ascii="Times New Roman" w:eastAsia="Times New Roman" w:hAnsi="Times New Roman" w:cs="Times New Roman"/>
          <w:color w:val="000000"/>
          <w:lang w:eastAsia="es-CO"/>
        </w:rPr>
        <w:t xml:space="preserve">en la Corte Constitucional y </w:t>
      </w:r>
      <w:r w:rsidR="006E089D">
        <w:rPr>
          <w:rFonts w:ascii="Times New Roman" w:eastAsia="Times New Roman" w:hAnsi="Times New Roman" w:cs="Times New Roman"/>
          <w:color w:val="000000"/>
          <w:lang w:eastAsia="es-CO"/>
        </w:rPr>
        <w:t xml:space="preserve">sugirió la posibilidad de ampliar los criterios de selección de los casos. Puntualizó la </w:t>
      </w:r>
      <w:r w:rsidR="00E44FA5">
        <w:rPr>
          <w:rFonts w:ascii="Times New Roman" w:eastAsia="Times New Roman" w:hAnsi="Times New Roman" w:cs="Times New Roman"/>
          <w:color w:val="000000"/>
          <w:lang w:eastAsia="es-CO"/>
        </w:rPr>
        <w:t>legitimidad del proyecto por tratarse de</w:t>
      </w:r>
      <w:r w:rsidR="004C52A6">
        <w:rPr>
          <w:rFonts w:ascii="Times New Roman" w:eastAsia="Times New Roman" w:hAnsi="Times New Roman" w:cs="Times New Roman"/>
          <w:color w:val="000000"/>
          <w:lang w:eastAsia="es-CO"/>
        </w:rPr>
        <w:t xml:space="preserve"> </w:t>
      </w:r>
      <w:r w:rsidR="00F55007">
        <w:rPr>
          <w:rFonts w:ascii="Times New Roman" w:eastAsia="Times New Roman" w:hAnsi="Times New Roman" w:cs="Times New Roman"/>
          <w:color w:val="000000"/>
          <w:lang w:eastAsia="es-CO"/>
        </w:rPr>
        <w:t xml:space="preserve">una </w:t>
      </w:r>
      <w:r w:rsidR="006E089D">
        <w:rPr>
          <w:rFonts w:ascii="Times New Roman" w:eastAsia="Times New Roman" w:hAnsi="Times New Roman" w:cs="Times New Roman"/>
          <w:color w:val="000000"/>
          <w:lang w:eastAsia="es-CO"/>
        </w:rPr>
        <w:t>iniciativa de la Defensoría del Pueblo y por</w:t>
      </w:r>
      <w:r w:rsidR="00E77F8B">
        <w:rPr>
          <w:rFonts w:ascii="Times New Roman" w:eastAsia="Times New Roman" w:hAnsi="Times New Roman" w:cs="Times New Roman"/>
          <w:color w:val="000000"/>
          <w:lang w:eastAsia="es-CO"/>
        </w:rPr>
        <w:t xml:space="preserve"> ser</w:t>
      </w:r>
      <w:r w:rsidR="006E089D">
        <w:rPr>
          <w:rFonts w:ascii="Times New Roman" w:eastAsia="Times New Roman" w:hAnsi="Times New Roman" w:cs="Times New Roman"/>
          <w:color w:val="000000"/>
          <w:lang w:eastAsia="es-CO"/>
        </w:rPr>
        <w:t xml:space="preserve"> respetuoso de la autonomía judicial. </w:t>
      </w:r>
      <w:r w:rsidR="008A6B92">
        <w:rPr>
          <w:rFonts w:ascii="Times New Roman" w:eastAsia="Times New Roman" w:hAnsi="Times New Roman" w:cs="Times New Roman"/>
          <w:color w:val="000000"/>
          <w:lang w:eastAsia="es-CO"/>
        </w:rPr>
        <w:t xml:space="preserve">Sugirió incluir como parámetro de interpretación de los derechos fundamentales, los pronunciamientos de los órganos de derechos humanos y de derecho internacional humanitario. </w:t>
      </w:r>
      <w:r w:rsidR="00E066F1">
        <w:rPr>
          <w:rFonts w:ascii="Times New Roman" w:eastAsia="Times New Roman" w:hAnsi="Times New Roman" w:cs="Times New Roman"/>
          <w:color w:val="000000"/>
          <w:lang w:eastAsia="es-CO"/>
        </w:rPr>
        <w:t xml:space="preserve">Por último, destacó la necesidad de resaltar que el juez de primera instancia </w:t>
      </w:r>
      <w:r w:rsidR="00F55007">
        <w:rPr>
          <w:rFonts w:ascii="Times New Roman" w:eastAsia="Times New Roman" w:hAnsi="Times New Roman" w:cs="Times New Roman"/>
          <w:color w:val="000000"/>
          <w:lang w:eastAsia="es-CO"/>
        </w:rPr>
        <w:t>mantenga</w:t>
      </w:r>
      <w:r w:rsidR="00E066F1">
        <w:rPr>
          <w:rFonts w:ascii="Times New Roman" w:eastAsia="Times New Roman" w:hAnsi="Times New Roman" w:cs="Times New Roman"/>
          <w:color w:val="000000"/>
          <w:lang w:eastAsia="es-CO"/>
        </w:rPr>
        <w:t xml:space="preserve"> la competencia para </w:t>
      </w:r>
      <w:r w:rsidR="00BD377F">
        <w:rPr>
          <w:rFonts w:ascii="Times New Roman" w:eastAsia="Times New Roman" w:hAnsi="Times New Roman" w:cs="Times New Roman"/>
          <w:color w:val="000000"/>
          <w:lang w:eastAsia="es-CO"/>
        </w:rPr>
        <w:t xml:space="preserve">dictar medidas para la efectiva protección de los derechos. </w:t>
      </w:r>
      <w:r w:rsidR="00E066F1">
        <w:rPr>
          <w:rFonts w:ascii="Times New Roman" w:eastAsia="Times New Roman" w:hAnsi="Times New Roman" w:cs="Times New Roman"/>
          <w:color w:val="000000"/>
          <w:lang w:eastAsia="es-CO"/>
        </w:rPr>
        <w:t xml:space="preserve"> </w:t>
      </w:r>
    </w:p>
    <w:p w14:paraId="48BE3A46" w14:textId="77777777" w:rsidR="00862504" w:rsidRDefault="00862504" w:rsidP="008356EF">
      <w:pPr>
        <w:shd w:val="clear" w:color="auto" w:fill="FFFFFF"/>
        <w:spacing w:after="0" w:line="240" w:lineRule="auto"/>
        <w:jc w:val="both"/>
        <w:rPr>
          <w:rFonts w:ascii="Times New Roman" w:eastAsia="Times New Roman" w:hAnsi="Times New Roman" w:cs="Times New Roman"/>
          <w:color w:val="000000"/>
          <w:lang w:eastAsia="es-CO"/>
        </w:rPr>
      </w:pPr>
    </w:p>
    <w:p w14:paraId="44CE5A22" w14:textId="77777777" w:rsidR="00FE2327" w:rsidRPr="00E704CD" w:rsidRDefault="0087366E"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El Viceministro de Justicia y del Derecho, Dr.</w:t>
      </w:r>
      <w:r w:rsidR="00F5638E">
        <w:rPr>
          <w:rFonts w:ascii="Times New Roman" w:eastAsia="Times New Roman" w:hAnsi="Times New Roman" w:cs="Times New Roman"/>
          <w:color w:val="000000"/>
          <w:lang w:eastAsia="es-CO"/>
        </w:rPr>
        <w:t xml:space="preserve"> Carlos Medina, s</w:t>
      </w:r>
      <w:r>
        <w:rPr>
          <w:rFonts w:ascii="Times New Roman" w:eastAsia="Times New Roman" w:hAnsi="Times New Roman" w:cs="Times New Roman"/>
          <w:color w:val="000000"/>
          <w:lang w:eastAsia="es-CO"/>
        </w:rPr>
        <w:t xml:space="preserve">eñaló que </w:t>
      </w:r>
      <w:r w:rsidR="003B5ED9">
        <w:rPr>
          <w:rFonts w:ascii="Times New Roman" w:eastAsia="Times New Roman" w:hAnsi="Times New Roman" w:cs="Times New Roman"/>
          <w:color w:val="000000"/>
          <w:lang w:eastAsia="es-CO"/>
        </w:rPr>
        <w:t xml:space="preserve">la posición del Ministerio es favorable a la </w:t>
      </w:r>
      <w:r w:rsidR="00097942">
        <w:rPr>
          <w:rFonts w:ascii="Times New Roman" w:eastAsia="Times New Roman" w:hAnsi="Times New Roman" w:cs="Times New Roman"/>
          <w:color w:val="000000"/>
          <w:lang w:eastAsia="es-CO"/>
        </w:rPr>
        <w:t>iniciativa</w:t>
      </w:r>
      <w:r w:rsidR="003B5ED9">
        <w:rPr>
          <w:rFonts w:ascii="Times New Roman" w:eastAsia="Times New Roman" w:hAnsi="Times New Roman" w:cs="Times New Roman"/>
          <w:color w:val="000000"/>
          <w:lang w:eastAsia="es-CO"/>
        </w:rPr>
        <w:t xml:space="preserve"> de la Defensoría </w:t>
      </w:r>
      <w:r w:rsidR="00F1734F">
        <w:rPr>
          <w:rFonts w:ascii="Times New Roman" w:eastAsia="Times New Roman" w:hAnsi="Times New Roman" w:cs="Times New Roman"/>
          <w:color w:val="000000"/>
          <w:lang w:eastAsia="es-CO"/>
        </w:rPr>
        <w:t xml:space="preserve">del Pueblo </w:t>
      </w:r>
      <w:r w:rsidR="003B5ED9">
        <w:rPr>
          <w:rFonts w:ascii="Times New Roman" w:eastAsia="Times New Roman" w:hAnsi="Times New Roman" w:cs="Times New Roman"/>
          <w:color w:val="000000"/>
          <w:lang w:eastAsia="es-CO"/>
        </w:rPr>
        <w:t xml:space="preserve">y que el Gobierno Nacional </w:t>
      </w:r>
      <w:r w:rsidR="00097942">
        <w:rPr>
          <w:rFonts w:ascii="Times New Roman" w:eastAsia="Times New Roman" w:hAnsi="Times New Roman" w:cs="Times New Roman"/>
          <w:color w:val="000000"/>
          <w:lang w:eastAsia="es-CO"/>
        </w:rPr>
        <w:t xml:space="preserve">ha abogado por </w:t>
      </w:r>
      <w:r w:rsidR="00497868">
        <w:rPr>
          <w:rFonts w:ascii="Times New Roman" w:eastAsia="Times New Roman" w:hAnsi="Times New Roman" w:cs="Times New Roman"/>
          <w:color w:val="000000"/>
          <w:lang w:eastAsia="es-CO"/>
        </w:rPr>
        <w:t xml:space="preserve">la defensa de </w:t>
      </w:r>
      <w:r w:rsidR="00097942">
        <w:rPr>
          <w:rFonts w:ascii="Times New Roman" w:eastAsia="Times New Roman" w:hAnsi="Times New Roman" w:cs="Times New Roman"/>
          <w:color w:val="000000"/>
          <w:lang w:eastAsia="es-CO"/>
        </w:rPr>
        <w:t>la acción de tutela</w:t>
      </w:r>
      <w:r w:rsidR="00497868">
        <w:rPr>
          <w:rFonts w:ascii="Times New Roman" w:eastAsia="Times New Roman" w:hAnsi="Times New Roman" w:cs="Times New Roman"/>
          <w:color w:val="000000"/>
          <w:lang w:eastAsia="es-CO"/>
        </w:rPr>
        <w:t xml:space="preserve">. Señaló que previamente el Ministerio había formulado una serie de observaciones </w:t>
      </w:r>
      <w:r w:rsidR="00A81E10">
        <w:rPr>
          <w:rFonts w:ascii="Times New Roman" w:eastAsia="Times New Roman" w:hAnsi="Times New Roman" w:cs="Times New Roman"/>
          <w:color w:val="000000"/>
          <w:lang w:eastAsia="es-CO"/>
        </w:rPr>
        <w:t xml:space="preserve">al proyecto, las cuales fueron acogidas en su mayoría en el informe de ponencia para primer debate. </w:t>
      </w:r>
      <w:r w:rsidR="00287AC3">
        <w:rPr>
          <w:rFonts w:ascii="Times New Roman" w:eastAsia="Times New Roman" w:hAnsi="Times New Roman" w:cs="Times New Roman"/>
          <w:color w:val="000000"/>
          <w:lang w:eastAsia="es-CO"/>
        </w:rPr>
        <w:t xml:space="preserve">Respecto del texto aprobado, el Viceministro hizo las siguientes sugerencias: (i) </w:t>
      </w:r>
      <w:r w:rsidR="001A0E75">
        <w:rPr>
          <w:rFonts w:ascii="Times New Roman" w:eastAsia="Times New Roman" w:hAnsi="Times New Roman" w:cs="Times New Roman"/>
          <w:color w:val="000000"/>
          <w:lang w:eastAsia="es-CO"/>
        </w:rPr>
        <w:t xml:space="preserve">establecer que </w:t>
      </w:r>
      <w:r w:rsidR="0064320D" w:rsidRPr="00933EAA">
        <w:rPr>
          <w:rFonts w:ascii="Times New Roman" w:eastAsia="Times New Roman" w:hAnsi="Times New Roman" w:cs="Times New Roman"/>
          <w:i/>
          <w:color w:val="000000"/>
          <w:lang w:eastAsia="es-CO"/>
        </w:rPr>
        <w:t>“la ausencia de notificación a terceros con interés legítimo puede generar</w:t>
      </w:r>
      <w:r w:rsidR="0064320D">
        <w:rPr>
          <w:rFonts w:ascii="Times New Roman" w:eastAsia="Times New Roman" w:hAnsi="Times New Roman" w:cs="Times New Roman"/>
          <w:color w:val="000000"/>
          <w:lang w:eastAsia="es-CO"/>
        </w:rPr>
        <w:t xml:space="preserve"> </w:t>
      </w:r>
      <w:r w:rsidR="00933EAA" w:rsidRPr="00933EAA">
        <w:rPr>
          <w:rFonts w:ascii="Times New Roman" w:eastAsia="Times New Roman" w:hAnsi="Times New Roman" w:cs="Times New Roman"/>
          <w:i/>
          <w:color w:val="000000"/>
          <w:lang w:eastAsia="es-CO"/>
        </w:rPr>
        <w:t>la nulidad de la actuación si dichos terceros la solicitan y dicha nulidad</w:t>
      </w:r>
      <w:r w:rsidR="00933EAA">
        <w:rPr>
          <w:rFonts w:ascii="Times New Roman" w:eastAsia="Times New Roman" w:hAnsi="Times New Roman" w:cs="Times New Roman"/>
          <w:color w:val="000000"/>
          <w:lang w:eastAsia="es-CO"/>
        </w:rPr>
        <w:t xml:space="preserve"> </w:t>
      </w:r>
      <w:r w:rsidR="00933EAA" w:rsidRPr="00933EAA">
        <w:rPr>
          <w:rFonts w:ascii="Times New Roman" w:eastAsia="Times New Roman" w:hAnsi="Times New Roman" w:cs="Times New Roman"/>
          <w:i/>
          <w:color w:val="000000"/>
          <w:lang w:eastAsia="es-CO"/>
        </w:rPr>
        <w:t>será resuelta por el juez que conoció de la acción de tutela</w:t>
      </w:r>
      <w:r w:rsidR="00933EAA">
        <w:rPr>
          <w:rFonts w:ascii="Times New Roman" w:eastAsia="Times New Roman" w:hAnsi="Times New Roman" w:cs="Times New Roman"/>
          <w:color w:val="000000"/>
          <w:lang w:eastAsia="es-CO"/>
        </w:rPr>
        <w:t>”</w:t>
      </w:r>
      <w:r w:rsidR="00D25286">
        <w:rPr>
          <w:rFonts w:ascii="Times New Roman" w:eastAsia="Times New Roman" w:hAnsi="Times New Roman" w:cs="Times New Roman"/>
          <w:color w:val="000000"/>
          <w:lang w:eastAsia="es-CO"/>
        </w:rPr>
        <w:t>.</w:t>
      </w:r>
      <w:r w:rsidR="00933EAA">
        <w:rPr>
          <w:rFonts w:ascii="Times New Roman" w:eastAsia="Times New Roman" w:hAnsi="Times New Roman" w:cs="Times New Roman"/>
          <w:color w:val="000000"/>
          <w:lang w:eastAsia="es-CO"/>
        </w:rPr>
        <w:t xml:space="preserve"> Esto con el fin de contrarrestar la posibilidad de que se presenten tutelas contra sentencias de tutela</w:t>
      </w:r>
      <w:r w:rsidR="00287AC3">
        <w:rPr>
          <w:rFonts w:ascii="Times New Roman" w:eastAsia="Times New Roman" w:hAnsi="Times New Roman" w:cs="Times New Roman"/>
          <w:color w:val="000000"/>
          <w:lang w:eastAsia="es-CO"/>
        </w:rPr>
        <w:t>; (ii) precisar que los criterios de selección de los casos por parte de la Corte Constitucional pueden</w:t>
      </w:r>
      <w:r w:rsidR="00933EAA">
        <w:rPr>
          <w:rFonts w:ascii="Times New Roman" w:eastAsia="Times New Roman" w:hAnsi="Times New Roman" w:cs="Times New Roman"/>
          <w:color w:val="000000"/>
          <w:lang w:eastAsia="es-CO"/>
        </w:rPr>
        <w:t xml:space="preserve"> ser ampliados por</w:t>
      </w:r>
      <w:r w:rsidR="00287AC3">
        <w:rPr>
          <w:rFonts w:ascii="Times New Roman" w:eastAsia="Times New Roman" w:hAnsi="Times New Roman" w:cs="Times New Roman"/>
          <w:color w:val="000000"/>
          <w:lang w:eastAsia="es-CO"/>
        </w:rPr>
        <w:t xml:space="preserve"> </w:t>
      </w:r>
      <w:r w:rsidR="00933EAA">
        <w:rPr>
          <w:rFonts w:ascii="Times New Roman" w:eastAsia="Times New Roman" w:hAnsi="Times New Roman" w:cs="Times New Roman"/>
          <w:color w:val="000000"/>
          <w:lang w:eastAsia="es-CO"/>
        </w:rPr>
        <w:t>el propio Tribunal Supremo mediante su reglamento interno</w:t>
      </w:r>
      <w:r w:rsidR="006B47B2">
        <w:rPr>
          <w:rFonts w:ascii="Times New Roman" w:eastAsia="Times New Roman" w:hAnsi="Times New Roman" w:cs="Times New Roman"/>
          <w:color w:val="000000"/>
          <w:lang w:eastAsia="es-CO"/>
        </w:rPr>
        <w:t xml:space="preserve"> (art. 15)</w:t>
      </w:r>
      <w:r w:rsidR="00933EAA">
        <w:rPr>
          <w:rFonts w:ascii="Times New Roman" w:eastAsia="Times New Roman" w:hAnsi="Times New Roman" w:cs="Times New Roman"/>
          <w:color w:val="000000"/>
          <w:lang w:eastAsia="es-CO"/>
        </w:rPr>
        <w:t xml:space="preserve">; (iii) </w:t>
      </w:r>
      <w:r w:rsidR="0090086C">
        <w:rPr>
          <w:rFonts w:ascii="Times New Roman" w:eastAsia="Times New Roman" w:hAnsi="Times New Roman" w:cs="Times New Roman"/>
          <w:color w:val="000000"/>
          <w:lang w:eastAsia="es-CO"/>
        </w:rPr>
        <w:t xml:space="preserve">precisar que </w:t>
      </w:r>
      <w:r w:rsidR="00D25286">
        <w:rPr>
          <w:rFonts w:ascii="Times New Roman" w:eastAsia="Times New Roman" w:hAnsi="Times New Roman" w:cs="Times New Roman"/>
          <w:color w:val="000000"/>
          <w:lang w:eastAsia="es-CO"/>
        </w:rPr>
        <w:t>c</w:t>
      </w:r>
      <w:r w:rsidR="00D25286" w:rsidRPr="006F679D">
        <w:rPr>
          <w:rFonts w:ascii="Times New Roman" w:eastAsia="Times New Roman" w:hAnsi="Times New Roman"/>
          <w:lang w:eastAsia="es-CO"/>
        </w:rPr>
        <w:t xml:space="preserve">uando un Magistrado de la Sala de Selección manifieste un impedimento </w:t>
      </w:r>
      <w:r w:rsidR="00D25286" w:rsidRPr="006F679D">
        <w:rPr>
          <w:rFonts w:ascii="Times New Roman" w:eastAsia="Times New Roman" w:hAnsi="Times New Roman"/>
          <w:lang w:eastAsia="es-CO"/>
        </w:rPr>
        <w:lastRenderedPageBreak/>
        <w:t xml:space="preserve">para resolver sobre la selección de un caso, decidirán los Magistrados que no </w:t>
      </w:r>
      <w:r w:rsidR="00E50139">
        <w:rPr>
          <w:rFonts w:ascii="Times New Roman" w:eastAsia="Times New Roman" w:hAnsi="Times New Roman"/>
          <w:lang w:eastAsia="es-CO"/>
        </w:rPr>
        <w:t xml:space="preserve">se hayan declarado </w:t>
      </w:r>
      <w:r w:rsidR="00D25286" w:rsidRPr="006F679D">
        <w:rPr>
          <w:rFonts w:ascii="Times New Roman" w:eastAsia="Times New Roman" w:hAnsi="Times New Roman"/>
          <w:lang w:eastAsia="es-CO"/>
        </w:rPr>
        <w:t>impedidos</w:t>
      </w:r>
      <w:r w:rsidR="00D25286">
        <w:rPr>
          <w:rFonts w:ascii="Times New Roman" w:eastAsia="Times New Roman" w:hAnsi="Times New Roman"/>
          <w:lang w:eastAsia="es-CO"/>
        </w:rPr>
        <w:t xml:space="preserve"> </w:t>
      </w:r>
      <w:r w:rsidR="00E50139">
        <w:rPr>
          <w:rFonts w:ascii="Times New Roman" w:eastAsia="Times New Roman" w:hAnsi="Times New Roman"/>
          <w:lang w:eastAsia="es-CO"/>
        </w:rPr>
        <w:t xml:space="preserve">ni hayan </w:t>
      </w:r>
      <w:r w:rsidR="00D25286">
        <w:rPr>
          <w:rFonts w:ascii="Times New Roman" w:eastAsia="Times New Roman" w:hAnsi="Times New Roman"/>
          <w:lang w:eastAsia="es-CO"/>
        </w:rPr>
        <w:t>sido recusados</w:t>
      </w:r>
      <w:r w:rsidR="006B47B2">
        <w:rPr>
          <w:rFonts w:ascii="Times New Roman" w:eastAsia="Times New Roman" w:hAnsi="Times New Roman"/>
          <w:lang w:eastAsia="es-CO"/>
        </w:rPr>
        <w:t xml:space="preserve"> (art. 16)</w:t>
      </w:r>
      <w:r w:rsidR="00E50139">
        <w:rPr>
          <w:rFonts w:ascii="Times New Roman" w:eastAsia="Times New Roman" w:hAnsi="Times New Roman"/>
          <w:lang w:eastAsia="es-CO"/>
        </w:rPr>
        <w:t xml:space="preserve">; </w:t>
      </w:r>
      <w:r w:rsidR="00071DDE">
        <w:rPr>
          <w:rFonts w:ascii="Times New Roman" w:eastAsia="Times New Roman" w:hAnsi="Times New Roman"/>
          <w:lang w:eastAsia="es-CO"/>
        </w:rPr>
        <w:t xml:space="preserve">(iv) </w:t>
      </w:r>
      <w:r w:rsidR="00B01134">
        <w:rPr>
          <w:rFonts w:ascii="Times New Roman" w:eastAsia="Times New Roman" w:hAnsi="Times New Roman"/>
          <w:lang w:eastAsia="es-CO"/>
        </w:rPr>
        <w:t xml:space="preserve">modificar la redacción final del articulo 16 en los siguientes términos: </w:t>
      </w:r>
      <w:r w:rsidR="00B01134" w:rsidRPr="00B01134">
        <w:rPr>
          <w:rFonts w:ascii="Times New Roman" w:eastAsia="Times New Roman" w:hAnsi="Times New Roman"/>
          <w:i/>
          <w:lang w:eastAsia="es-CO"/>
        </w:rPr>
        <w:t xml:space="preserve">“El magistrado que insista en la selección de un expediente no podrá decidir sobre la misma </w:t>
      </w:r>
      <w:r w:rsidR="001F3E4C">
        <w:rPr>
          <w:rFonts w:ascii="Times New Roman" w:eastAsia="Times New Roman" w:hAnsi="Times New Roman"/>
          <w:i/>
          <w:lang w:eastAsia="es-CO"/>
        </w:rPr>
        <w:t>ni le podrá</w:t>
      </w:r>
      <w:r w:rsidR="00E704CD">
        <w:rPr>
          <w:rFonts w:ascii="Times New Roman" w:eastAsia="Times New Roman" w:hAnsi="Times New Roman"/>
          <w:i/>
          <w:lang w:eastAsia="es-CO"/>
        </w:rPr>
        <w:t xml:space="preserve"> ser </w:t>
      </w:r>
      <w:r w:rsidR="001F3E4C">
        <w:rPr>
          <w:rFonts w:ascii="Times New Roman" w:eastAsia="Times New Roman" w:hAnsi="Times New Roman"/>
          <w:i/>
          <w:lang w:eastAsia="es-CO"/>
        </w:rPr>
        <w:t>reparti</w:t>
      </w:r>
      <w:r w:rsidR="00E704CD">
        <w:rPr>
          <w:rFonts w:ascii="Times New Roman" w:eastAsia="Times New Roman" w:hAnsi="Times New Roman"/>
          <w:i/>
          <w:lang w:eastAsia="es-CO"/>
        </w:rPr>
        <w:t>do</w:t>
      </w:r>
      <w:r w:rsidR="001F3E4C">
        <w:rPr>
          <w:rFonts w:ascii="Times New Roman" w:eastAsia="Times New Roman" w:hAnsi="Times New Roman"/>
          <w:i/>
          <w:lang w:eastAsia="es-CO"/>
        </w:rPr>
        <w:t xml:space="preserve"> el expediente en caso de ser seleccionado”; </w:t>
      </w:r>
      <w:r w:rsidR="001F3E4C" w:rsidRPr="001F3E4C">
        <w:rPr>
          <w:rFonts w:ascii="Times New Roman" w:eastAsia="Times New Roman" w:hAnsi="Times New Roman"/>
          <w:lang w:eastAsia="es-CO"/>
        </w:rPr>
        <w:t>(v)</w:t>
      </w:r>
      <w:r w:rsidR="001F3E4C">
        <w:rPr>
          <w:rFonts w:ascii="Times New Roman" w:eastAsia="Times New Roman" w:hAnsi="Times New Roman"/>
          <w:i/>
          <w:lang w:eastAsia="es-CO"/>
        </w:rPr>
        <w:t xml:space="preserve"> </w:t>
      </w:r>
      <w:r w:rsidR="00E704CD">
        <w:rPr>
          <w:rFonts w:ascii="Times New Roman" w:eastAsia="Times New Roman" w:hAnsi="Times New Roman"/>
          <w:lang w:eastAsia="es-CO"/>
        </w:rPr>
        <w:t xml:space="preserve">incluir la expresión </w:t>
      </w:r>
      <w:r w:rsidR="00E704CD" w:rsidRPr="00E704CD">
        <w:rPr>
          <w:rFonts w:ascii="Times New Roman" w:eastAsia="Times New Roman" w:hAnsi="Times New Roman"/>
          <w:i/>
          <w:lang w:eastAsia="es-CO"/>
        </w:rPr>
        <w:t>“toda persona</w:t>
      </w:r>
      <w:r w:rsidR="00E704CD">
        <w:rPr>
          <w:rFonts w:ascii="Times New Roman" w:eastAsia="Times New Roman" w:hAnsi="Times New Roman"/>
          <w:lang w:eastAsia="es-CO"/>
        </w:rPr>
        <w:t xml:space="preserve">” en el inciso 2 del artículo 18; </w:t>
      </w:r>
      <w:r w:rsidR="006A122F">
        <w:rPr>
          <w:rFonts w:ascii="Times New Roman" w:eastAsia="Times New Roman" w:hAnsi="Times New Roman"/>
          <w:lang w:eastAsia="es-CO"/>
        </w:rPr>
        <w:t>y (vi) eliminar la expresión “</w:t>
      </w:r>
      <w:r w:rsidR="006A122F" w:rsidRPr="006A122F">
        <w:rPr>
          <w:rFonts w:ascii="Times New Roman" w:eastAsia="Times New Roman" w:hAnsi="Times New Roman"/>
          <w:i/>
          <w:lang w:eastAsia="es-CO"/>
        </w:rPr>
        <w:t>obligatoria</w:t>
      </w:r>
      <w:r w:rsidR="006A122F">
        <w:rPr>
          <w:rFonts w:ascii="Times New Roman" w:eastAsia="Times New Roman" w:hAnsi="Times New Roman"/>
          <w:lang w:eastAsia="es-CO"/>
        </w:rPr>
        <w:t xml:space="preserve">” en el artículo 19. </w:t>
      </w:r>
    </w:p>
    <w:p w14:paraId="3B64A7DD" w14:textId="77777777" w:rsidR="00FE2327" w:rsidRDefault="00FE2327" w:rsidP="00705850">
      <w:pPr>
        <w:shd w:val="clear" w:color="auto" w:fill="FFFFFF"/>
        <w:spacing w:after="0" w:line="240" w:lineRule="auto"/>
        <w:jc w:val="both"/>
        <w:rPr>
          <w:rFonts w:ascii="Times New Roman" w:eastAsia="Times New Roman" w:hAnsi="Times New Roman" w:cs="Times New Roman"/>
          <w:color w:val="000000"/>
          <w:lang w:eastAsia="es-CO"/>
        </w:rPr>
      </w:pPr>
    </w:p>
    <w:p w14:paraId="1F889723" w14:textId="1E45CB6D" w:rsidR="00CA740C" w:rsidRDefault="000B3AB1"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El Vicedefensor del Pueblo, Dr. Esiquio Manuel Sánchez, puntualizó la relevan</w:t>
      </w:r>
      <w:r w:rsidR="00A516DC">
        <w:rPr>
          <w:rFonts w:ascii="Times New Roman" w:eastAsia="Times New Roman" w:hAnsi="Times New Roman" w:cs="Times New Roman"/>
          <w:color w:val="000000"/>
          <w:lang w:eastAsia="es-CO"/>
        </w:rPr>
        <w:t xml:space="preserve">cia del proyecto de reforma en relación con el </w:t>
      </w:r>
      <w:r>
        <w:rPr>
          <w:rFonts w:ascii="Times New Roman" w:eastAsia="Times New Roman" w:hAnsi="Times New Roman" w:cs="Times New Roman"/>
          <w:color w:val="000000"/>
          <w:lang w:eastAsia="es-CO"/>
        </w:rPr>
        <w:t xml:space="preserve">fortalecimiento de la acción de tutela como el mecanismo principal de protección de los derechos fundamentales. </w:t>
      </w:r>
      <w:r w:rsidR="00A61423">
        <w:rPr>
          <w:rFonts w:ascii="Times New Roman" w:eastAsia="Times New Roman" w:hAnsi="Times New Roman" w:cs="Times New Roman"/>
          <w:color w:val="000000"/>
          <w:lang w:eastAsia="es-CO"/>
        </w:rPr>
        <w:t xml:space="preserve">Así, resaltó que la iniciativa </w:t>
      </w:r>
      <w:r w:rsidR="00D15B3D">
        <w:rPr>
          <w:rFonts w:ascii="Times New Roman" w:eastAsia="Times New Roman" w:hAnsi="Times New Roman" w:cs="Times New Roman"/>
          <w:color w:val="000000"/>
          <w:lang w:eastAsia="es-CO"/>
        </w:rPr>
        <w:t xml:space="preserve">se centra en dos aspectos fundamentales, </w:t>
      </w:r>
      <w:r w:rsidR="00A61423">
        <w:rPr>
          <w:rFonts w:ascii="Times New Roman" w:eastAsia="Times New Roman" w:hAnsi="Times New Roman" w:cs="Times New Roman"/>
          <w:color w:val="000000"/>
          <w:lang w:eastAsia="es-CO"/>
        </w:rPr>
        <w:t xml:space="preserve">de un lado, </w:t>
      </w:r>
      <w:r w:rsidR="00116417">
        <w:rPr>
          <w:rFonts w:ascii="Times New Roman" w:eastAsia="Times New Roman" w:hAnsi="Times New Roman" w:cs="Times New Roman"/>
          <w:color w:val="000000"/>
          <w:lang w:eastAsia="es-CO"/>
        </w:rPr>
        <w:t xml:space="preserve">establece </w:t>
      </w:r>
      <w:r w:rsidR="00935A11">
        <w:rPr>
          <w:rFonts w:ascii="Times New Roman" w:eastAsia="Times New Roman" w:hAnsi="Times New Roman" w:cs="Times New Roman"/>
          <w:color w:val="000000"/>
          <w:lang w:eastAsia="es-CO"/>
        </w:rPr>
        <w:t xml:space="preserve">medidas de transparencia y </w:t>
      </w:r>
      <w:r w:rsidR="00A53437">
        <w:rPr>
          <w:rFonts w:ascii="Times New Roman" w:eastAsia="Times New Roman" w:hAnsi="Times New Roman" w:cs="Times New Roman"/>
          <w:color w:val="000000"/>
          <w:lang w:eastAsia="es-CO"/>
        </w:rPr>
        <w:t>de control ciudadano en e</w:t>
      </w:r>
      <w:r w:rsidR="00A516DC">
        <w:rPr>
          <w:rFonts w:ascii="Times New Roman" w:eastAsia="Times New Roman" w:hAnsi="Times New Roman" w:cs="Times New Roman"/>
          <w:color w:val="000000"/>
          <w:lang w:eastAsia="es-CO"/>
        </w:rPr>
        <w:t xml:space="preserve">l proceso de selección </w:t>
      </w:r>
      <w:r w:rsidR="00A53437">
        <w:rPr>
          <w:rFonts w:ascii="Times New Roman" w:eastAsia="Times New Roman" w:hAnsi="Times New Roman" w:cs="Times New Roman"/>
          <w:color w:val="000000"/>
          <w:lang w:eastAsia="es-CO"/>
        </w:rPr>
        <w:t xml:space="preserve">y revisión </w:t>
      </w:r>
      <w:r w:rsidR="00A516DC">
        <w:rPr>
          <w:rFonts w:ascii="Times New Roman" w:eastAsia="Times New Roman" w:hAnsi="Times New Roman" w:cs="Times New Roman"/>
          <w:color w:val="000000"/>
          <w:lang w:eastAsia="es-CO"/>
        </w:rPr>
        <w:t xml:space="preserve">que se surte en la Corte Constitucional y, de otro lado, </w:t>
      </w:r>
      <w:r w:rsidR="00A53437">
        <w:rPr>
          <w:rFonts w:ascii="Times New Roman" w:eastAsia="Times New Roman" w:hAnsi="Times New Roman" w:cs="Times New Roman"/>
          <w:color w:val="000000"/>
          <w:lang w:eastAsia="es-CO"/>
        </w:rPr>
        <w:t xml:space="preserve">consagra unos ajustes con el fin de </w:t>
      </w:r>
      <w:r w:rsidR="00A516DC">
        <w:rPr>
          <w:rFonts w:ascii="Times New Roman" w:eastAsia="Times New Roman" w:hAnsi="Times New Roman" w:cs="Times New Roman"/>
          <w:color w:val="000000"/>
          <w:lang w:eastAsia="es-CO"/>
        </w:rPr>
        <w:t xml:space="preserve">fortalecer la acción de tutela y actualizar su regulación de conformidad con la jurisprudencia y legislación vigente. </w:t>
      </w:r>
      <w:r w:rsidR="00FF2D81">
        <w:rPr>
          <w:rFonts w:ascii="Times New Roman" w:eastAsia="Times New Roman" w:hAnsi="Times New Roman" w:cs="Times New Roman"/>
          <w:color w:val="000000"/>
          <w:lang w:eastAsia="es-CO"/>
        </w:rPr>
        <w:t xml:space="preserve">En </w:t>
      </w:r>
      <w:r w:rsidR="0002779E">
        <w:rPr>
          <w:rFonts w:ascii="Times New Roman" w:eastAsia="Times New Roman" w:hAnsi="Times New Roman" w:cs="Times New Roman"/>
          <w:color w:val="000000"/>
          <w:lang w:eastAsia="es-CO"/>
        </w:rPr>
        <w:t xml:space="preserve">relación con la consagración de criterios de selección de los casos en la Corte Constitucional, precisó que los mismos </w:t>
      </w:r>
      <w:r w:rsidR="00E04C90">
        <w:rPr>
          <w:rFonts w:ascii="Times New Roman" w:eastAsia="Times New Roman" w:hAnsi="Times New Roman" w:cs="Times New Roman"/>
          <w:color w:val="000000"/>
          <w:lang w:eastAsia="es-CO"/>
        </w:rPr>
        <w:t xml:space="preserve">pueden ser ampliados por el propio Tribunal </w:t>
      </w:r>
      <w:r w:rsidR="00A4374C">
        <w:rPr>
          <w:rFonts w:ascii="Times New Roman" w:eastAsia="Times New Roman" w:hAnsi="Times New Roman" w:cs="Times New Roman"/>
          <w:color w:val="000000"/>
          <w:lang w:eastAsia="es-CO"/>
        </w:rPr>
        <w:t>Constitucional</w:t>
      </w:r>
      <w:r w:rsidR="00E04C90">
        <w:rPr>
          <w:rFonts w:ascii="Times New Roman" w:eastAsia="Times New Roman" w:hAnsi="Times New Roman" w:cs="Times New Roman"/>
          <w:color w:val="000000"/>
          <w:lang w:eastAsia="es-CO"/>
        </w:rPr>
        <w:t xml:space="preserve">. </w:t>
      </w:r>
      <w:r w:rsidR="00FE0BED">
        <w:rPr>
          <w:rFonts w:ascii="Times New Roman" w:eastAsia="Times New Roman" w:hAnsi="Times New Roman" w:cs="Times New Roman"/>
          <w:color w:val="000000"/>
          <w:lang w:eastAsia="es-CO"/>
        </w:rPr>
        <w:t xml:space="preserve">Respecto de la </w:t>
      </w:r>
      <w:r w:rsidR="00FF2D81">
        <w:rPr>
          <w:rFonts w:ascii="Times New Roman" w:eastAsia="Times New Roman" w:hAnsi="Times New Roman" w:cs="Times New Roman"/>
          <w:color w:val="000000"/>
          <w:lang w:eastAsia="es-CO"/>
        </w:rPr>
        <w:t xml:space="preserve">posibilidad de solicitar audiencias excepcionales, precisó que </w:t>
      </w:r>
      <w:r w:rsidR="00FE0BED">
        <w:rPr>
          <w:rFonts w:ascii="Times New Roman" w:eastAsia="Times New Roman" w:hAnsi="Times New Roman" w:cs="Times New Roman"/>
          <w:color w:val="000000"/>
          <w:lang w:eastAsia="es-CO"/>
        </w:rPr>
        <w:t xml:space="preserve">dicha </w:t>
      </w:r>
      <w:r w:rsidR="00E04C90">
        <w:rPr>
          <w:rFonts w:ascii="Times New Roman" w:eastAsia="Times New Roman" w:hAnsi="Times New Roman" w:cs="Times New Roman"/>
          <w:color w:val="000000"/>
          <w:lang w:eastAsia="es-CO"/>
        </w:rPr>
        <w:t xml:space="preserve">solicitud se encuentra restringida a las partes en atención a la naturaleza </w:t>
      </w:r>
      <w:r w:rsidR="00E04C90" w:rsidRPr="00FE0BED">
        <w:rPr>
          <w:rFonts w:ascii="Times New Roman" w:eastAsia="Times New Roman" w:hAnsi="Times New Roman" w:cs="Times New Roman"/>
          <w:i/>
          <w:color w:val="000000"/>
          <w:lang w:eastAsia="es-CO"/>
        </w:rPr>
        <w:t>inter-partes</w:t>
      </w:r>
      <w:r w:rsidR="00E04C90">
        <w:rPr>
          <w:rFonts w:ascii="Times New Roman" w:eastAsia="Times New Roman" w:hAnsi="Times New Roman" w:cs="Times New Roman"/>
          <w:color w:val="000000"/>
          <w:lang w:eastAsia="es-CO"/>
        </w:rPr>
        <w:t xml:space="preserve"> de la acción de tutela. </w:t>
      </w:r>
      <w:r w:rsidR="00CA740C">
        <w:rPr>
          <w:rFonts w:ascii="Times New Roman" w:eastAsia="Times New Roman" w:hAnsi="Times New Roman" w:cs="Times New Roman"/>
          <w:color w:val="000000"/>
          <w:lang w:eastAsia="es-CO"/>
        </w:rPr>
        <w:t xml:space="preserve">En relación con la vinculatoriedad del precedente constitucional, destacó que el proyecto lo contempla en el artículo 3 al obligar a los jueces a tener en cuenta </w:t>
      </w:r>
      <w:r w:rsidR="00A4374C">
        <w:rPr>
          <w:rFonts w:ascii="Times New Roman" w:eastAsia="Times New Roman" w:hAnsi="Times New Roman" w:cs="Times New Roman"/>
          <w:color w:val="000000"/>
          <w:lang w:eastAsia="es-CO"/>
        </w:rPr>
        <w:t>la jurisprudencia constitucional</w:t>
      </w:r>
      <w:r w:rsidR="00CA740C">
        <w:rPr>
          <w:rFonts w:ascii="Times New Roman" w:eastAsia="Times New Roman" w:hAnsi="Times New Roman" w:cs="Times New Roman"/>
          <w:color w:val="000000"/>
          <w:lang w:eastAsia="es-CO"/>
        </w:rPr>
        <w:t xml:space="preserve">. Respecto de la posibilidad de declarar el daño en abstracto, puntualizó que aquello se encuentra fundamentado en el Decreto 2591 de 1991. </w:t>
      </w:r>
      <w:r w:rsidR="00676404">
        <w:rPr>
          <w:rFonts w:ascii="Times New Roman" w:eastAsia="Times New Roman" w:hAnsi="Times New Roman" w:cs="Times New Roman"/>
          <w:color w:val="000000"/>
          <w:lang w:eastAsia="es-CO"/>
        </w:rPr>
        <w:t>En torno al momento a partir del cual se contabilizan los 10 días para fallar la tutela, aclaró que el mismo se adecúa a lo previsto en el Decreto 1382 de 2000. Respecto de</w:t>
      </w:r>
      <w:r w:rsidR="000E04C2">
        <w:rPr>
          <w:rFonts w:ascii="Times New Roman" w:eastAsia="Times New Roman" w:hAnsi="Times New Roman" w:cs="Times New Roman"/>
          <w:color w:val="000000"/>
          <w:lang w:eastAsia="es-CO"/>
        </w:rPr>
        <w:t xml:space="preserve"> la procedencia de la tutela contra particulares, indicó que la iniciativa contempla la procedencia de la acción cuando el particular pres</w:t>
      </w:r>
      <w:r w:rsidR="0093159D">
        <w:rPr>
          <w:rFonts w:ascii="Times New Roman" w:eastAsia="Times New Roman" w:hAnsi="Times New Roman" w:cs="Times New Roman"/>
          <w:color w:val="000000"/>
          <w:lang w:eastAsia="es-CO"/>
        </w:rPr>
        <w:t xml:space="preserve">ta servicios públicos domiciliarios. En relación con el requisito de inmediatez, manifestó que la consecuencia jurídica del incumplimiento de dicho requisito es la improcedencia de la </w:t>
      </w:r>
      <w:r w:rsidR="00726242">
        <w:rPr>
          <w:rFonts w:ascii="Times New Roman" w:eastAsia="Times New Roman" w:hAnsi="Times New Roman" w:cs="Times New Roman"/>
          <w:color w:val="000000"/>
          <w:lang w:eastAsia="es-CO"/>
        </w:rPr>
        <w:t>acción</w:t>
      </w:r>
      <w:r w:rsidR="0093159D">
        <w:rPr>
          <w:rFonts w:ascii="Times New Roman" w:eastAsia="Times New Roman" w:hAnsi="Times New Roman" w:cs="Times New Roman"/>
          <w:color w:val="000000"/>
          <w:lang w:eastAsia="es-CO"/>
        </w:rPr>
        <w:t xml:space="preserve">, la cual será declarada por el juez. </w:t>
      </w:r>
    </w:p>
    <w:p w14:paraId="561AE8FD" w14:textId="77777777" w:rsidR="00CA740C" w:rsidRDefault="00CA740C" w:rsidP="00705850">
      <w:pPr>
        <w:shd w:val="clear" w:color="auto" w:fill="FFFFFF"/>
        <w:spacing w:after="0" w:line="240" w:lineRule="auto"/>
        <w:jc w:val="both"/>
        <w:rPr>
          <w:rFonts w:ascii="Times New Roman" w:eastAsia="Times New Roman" w:hAnsi="Times New Roman" w:cs="Times New Roman"/>
          <w:color w:val="000000"/>
          <w:lang w:eastAsia="es-CO"/>
        </w:rPr>
      </w:pPr>
    </w:p>
    <w:p w14:paraId="6169127E" w14:textId="77777777" w:rsidR="00CA740C" w:rsidRDefault="00CA740C" w:rsidP="00705850">
      <w:pPr>
        <w:shd w:val="clear" w:color="auto" w:fill="FFFFFF"/>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Por último, el Vicedefensor aclaró que el proyecto de reforma no se limita a recopilar las subreglas jurisprudenciales, puesto que el mismo introduce cambios relevantes en relación con el proceso de selección y revisión ante la Corte Constitucional y </w:t>
      </w:r>
      <w:r w:rsidR="00A7086F">
        <w:rPr>
          <w:rFonts w:ascii="Times New Roman" w:eastAsia="Times New Roman" w:hAnsi="Times New Roman" w:cs="Times New Roman"/>
          <w:color w:val="000000"/>
          <w:lang w:eastAsia="es-CO"/>
        </w:rPr>
        <w:t xml:space="preserve">respecto del </w:t>
      </w:r>
      <w:r>
        <w:rPr>
          <w:rFonts w:ascii="Times New Roman" w:eastAsia="Times New Roman" w:hAnsi="Times New Roman" w:cs="Times New Roman"/>
          <w:color w:val="000000"/>
          <w:lang w:eastAsia="es-CO"/>
        </w:rPr>
        <w:t xml:space="preserve">fortalecimiento de la acción de tutela. </w:t>
      </w:r>
    </w:p>
    <w:p w14:paraId="16F74AC9" w14:textId="77777777" w:rsidR="00CA740C" w:rsidRDefault="00CA740C" w:rsidP="00705850">
      <w:pPr>
        <w:shd w:val="clear" w:color="auto" w:fill="FFFFFF"/>
        <w:spacing w:after="0" w:line="240" w:lineRule="auto"/>
        <w:jc w:val="both"/>
        <w:rPr>
          <w:rFonts w:ascii="Times New Roman" w:eastAsia="Times New Roman" w:hAnsi="Times New Roman" w:cs="Times New Roman"/>
          <w:color w:val="000000"/>
          <w:lang w:eastAsia="es-CO"/>
        </w:rPr>
      </w:pPr>
    </w:p>
    <w:p w14:paraId="27FCC0C9" w14:textId="77777777" w:rsidR="00F363AA" w:rsidRPr="006F679D" w:rsidRDefault="006A2AA3" w:rsidP="00705850">
      <w:pPr>
        <w:pStyle w:val="Prrafodelista"/>
        <w:numPr>
          <w:ilvl w:val="0"/>
          <w:numId w:val="2"/>
        </w:numPr>
        <w:shd w:val="clear" w:color="auto" w:fill="FFFFFF"/>
        <w:spacing w:after="0" w:line="240" w:lineRule="auto"/>
        <w:rPr>
          <w:rFonts w:ascii="Times New Roman" w:eastAsia="Times New Roman" w:hAnsi="Times New Roman" w:cs="Times New Roman"/>
          <w:b/>
          <w:color w:val="000000"/>
          <w:u w:val="single"/>
          <w:lang w:eastAsia="es-CO"/>
        </w:rPr>
      </w:pPr>
      <w:r w:rsidRPr="006F679D">
        <w:rPr>
          <w:rFonts w:ascii="Times New Roman" w:eastAsia="Times New Roman" w:hAnsi="Times New Roman" w:cs="Times New Roman"/>
          <w:b/>
          <w:color w:val="000000"/>
          <w:u w:val="single"/>
          <w:lang w:eastAsia="es-CO"/>
        </w:rPr>
        <w:t>Pliego de Modificaciones</w:t>
      </w:r>
    </w:p>
    <w:p w14:paraId="267CA89A" w14:textId="77777777" w:rsidR="006A2AA3" w:rsidRPr="006F679D" w:rsidRDefault="006A2AA3" w:rsidP="00705850">
      <w:pPr>
        <w:suppressAutoHyphens/>
        <w:spacing w:after="0" w:line="240" w:lineRule="auto"/>
        <w:contextualSpacing/>
        <w:jc w:val="both"/>
        <w:rPr>
          <w:rFonts w:ascii="Times New Roman" w:eastAsiaTheme="minorEastAsia" w:hAnsi="Times New Roman" w:cs="Times New Roman"/>
          <w:lang w:eastAsia="ja-JP"/>
        </w:rPr>
      </w:pPr>
    </w:p>
    <w:p w14:paraId="175CDDA9" w14:textId="0F73D7E7" w:rsidR="00245933" w:rsidRPr="006F679D" w:rsidRDefault="00EC1536" w:rsidP="00705850">
      <w:p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El presente informe de ponencia contiene modificaciones a los artículos 5, </w:t>
      </w:r>
      <w:r w:rsidR="004B6D92">
        <w:rPr>
          <w:rFonts w:ascii="Times New Roman" w:eastAsia="Times New Roman" w:hAnsi="Times New Roman" w:cs="Times New Roman"/>
          <w:lang w:eastAsia="es-CO"/>
        </w:rPr>
        <w:t xml:space="preserve">7, 9, 11, 14, 15, 16, 17, 18, 19, 22, 23, 27 y 29 del texto aprobado en primer debate. Los demás artículos no sufrieron modificaciones. </w:t>
      </w:r>
      <w:r w:rsidR="00E37AFF">
        <w:rPr>
          <w:rFonts w:ascii="Times New Roman" w:eastAsia="Times New Roman" w:hAnsi="Times New Roman" w:cs="Times New Roman"/>
          <w:lang w:eastAsia="es-CO"/>
        </w:rPr>
        <w:t xml:space="preserve">A continuación se presentan los artículos con los cambios </w:t>
      </w:r>
      <w:r w:rsidR="00245933" w:rsidRPr="006F679D">
        <w:rPr>
          <w:rFonts w:ascii="Times New Roman" w:eastAsia="Times New Roman" w:hAnsi="Times New Roman" w:cs="Times New Roman"/>
          <w:lang w:eastAsia="es-CO"/>
        </w:rPr>
        <w:t xml:space="preserve">subrayados en negrilla. </w:t>
      </w:r>
    </w:p>
    <w:p w14:paraId="60B05B55" w14:textId="77777777" w:rsidR="00705850" w:rsidRDefault="00705850" w:rsidP="00705850">
      <w:pPr>
        <w:spacing w:after="0" w:line="240" w:lineRule="auto"/>
        <w:jc w:val="both"/>
        <w:rPr>
          <w:rFonts w:ascii="Times New Roman" w:eastAsia="Times New Roman" w:hAnsi="Times New Roman" w:cs="Times New Roman"/>
          <w:lang w:eastAsia="es-CO"/>
        </w:rPr>
      </w:pPr>
    </w:p>
    <w:p w14:paraId="582D0385" w14:textId="77777777" w:rsidR="008776CA" w:rsidRPr="006F679D" w:rsidRDefault="008776CA" w:rsidP="008776CA">
      <w:pPr>
        <w:jc w:val="both"/>
        <w:rPr>
          <w:rFonts w:ascii="Times New Roman" w:eastAsia="Times New Roman" w:hAnsi="Times New Roman"/>
          <w:b/>
          <w:color w:val="000000"/>
          <w:lang w:eastAsia="es-CO"/>
        </w:rPr>
      </w:pPr>
      <w:r w:rsidRPr="006F679D">
        <w:rPr>
          <w:rFonts w:ascii="Times New Roman" w:eastAsia="Times New Roman" w:hAnsi="Times New Roman"/>
          <w:b/>
          <w:color w:val="000000"/>
          <w:lang w:eastAsia="es-CO"/>
        </w:rPr>
        <w:t>ARTICULO 5. El artículo 6 del Decreto 2591 de 1991 quedará así:</w:t>
      </w:r>
    </w:p>
    <w:p w14:paraId="51ECDF61" w14:textId="77777777" w:rsidR="008776CA" w:rsidRPr="006F679D" w:rsidRDefault="008776CA" w:rsidP="008776CA">
      <w:pPr>
        <w:jc w:val="both"/>
        <w:rPr>
          <w:rFonts w:ascii="Times New Roman" w:eastAsia="Times New Roman" w:hAnsi="Times New Roman"/>
          <w:color w:val="000000"/>
          <w:lang w:eastAsia="es-CO"/>
        </w:rPr>
      </w:pPr>
      <w:r w:rsidRPr="006F679D">
        <w:rPr>
          <w:rFonts w:ascii="Times New Roman" w:eastAsia="Times New Roman" w:hAnsi="Times New Roman"/>
          <w:b/>
          <w:color w:val="000000"/>
          <w:lang w:eastAsia="es-CO"/>
        </w:rPr>
        <w:t>Artículo 6.</w:t>
      </w:r>
      <w:r w:rsidRPr="006F679D">
        <w:rPr>
          <w:rFonts w:ascii="Times New Roman" w:eastAsia="Times New Roman" w:hAnsi="Times New Roman"/>
          <w:color w:val="000000"/>
          <w:lang w:eastAsia="es-CO"/>
        </w:rPr>
        <w:t xml:space="preserve"> </w:t>
      </w:r>
      <w:r w:rsidRPr="006F679D">
        <w:rPr>
          <w:rFonts w:ascii="Times New Roman" w:eastAsia="Times New Roman" w:hAnsi="Times New Roman"/>
          <w:b/>
          <w:i/>
          <w:color w:val="000000"/>
          <w:lang w:eastAsia="es-CO"/>
        </w:rPr>
        <w:t>Causales de improcedencia de la tutela</w:t>
      </w:r>
      <w:r w:rsidRPr="006F679D">
        <w:rPr>
          <w:rFonts w:ascii="Times New Roman" w:eastAsia="Times New Roman" w:hAnsi="Times New Roman"/>
          <w:b/>
          <w:color w:val="000000"/>
          <w:lang w:eastAsia="es-CO"/>
        </w:rPr>
        <w:t>.</w:t>
      </w:r>
      <w:r w:rsidRPr="006F679D">
        <w:rPr>
          <w:rFonts w:ascii="Times New Roman" w:eastAsia="Times New Roman" w:hAnsi="Times New Roman"/>
          <w:color w:val="000000"/>
          <w:lang w:eastAsia="es-CO"/>
        </w:rPr>
        <w:t xml:space="preserve"> La acción de tutela no procederá:</w:t>
      </w:r>
    </w:p>
    <w:p w14:paraId="074272D2" w14:textId="77777777" w:rsidR="008776CA" w:rsidRPr="006F679D" w:rsidRDefault="008776CA" w:rsidP="008776CA">
      <w:pPr>
        <w:jc w:val="both"/>
        <w:rPr>
          <w:rFonts w:ascii="Times New Roman" w:eastAsia="Times New Roman" w:hAnsi="Times New Roman"/>
          <w:color w:val="000000"/>
          <w:lang w:eastAsia="es-CO"/>
        </w:rPr>
      </w:pPr>
      <w:r w:rsidRPr="006F679D">
        <w:rPr>
          <w:rFonts w:ascii="Times New Roman" w:eastAsia="Times New Roman" w:hAnsi="Times New Roman"/>
          <w:color w:val="000000"/>
          <w:lang w:eastAsia="es-CO"/>
        </w:rPr>
        <w:t xml:space="preserve">1. Cuando existan otros recursos o </w:t>
      </w:r>
      <w:r w:rsidRPr="006F679D">
        <w:rPr>
          <w:rFonts w:ascii="Times New Roman" w:eastAsia="Times New Roman" w:hAnsi="Times New Roman"/>
          <w:lang w:eastAsia="es-CO"/>
        </w:rPr>
        <w:t xml:space="preserve">medios de defensa judicial idóneos o eficaces, debido a su carácter subsidiario, salvo que aquella se utilice como mecanismo transitorio para evitar un perjuicio irremediable. La </w:t>
      </w:r>
      <w:r w:rsidRPr="006F679D">
        <w:rPr>
          <w:rFonts w:ascii="Times New Roman" w:eastAsia="Times New Roman" w:hAnsi="Times New Roman"/>
          <w:color w:val="000000"/>
          <w:lang w:eastAsia="es-CO"/>
        </w:rPr>
        <w:t>existencia de dichos medios será apreciada en concreto, en cuanto a su eficacia, atendiendo las circunstancias en que se encuentre el solicitante.</w:t>
      </w:r>
    </w:p>
    <w:p w14:paraId="1B3B88F4" w14:textId="77777777" w:rsidR="008776CA" w:rsidRPr="006F679D" w:rsidRDefault="008776CA" w:rsidP="008776CA">
      <w:pPr>
        <w:jc w:val="both"/>
        <w:rPr>
          <w:rFonts w:ascii="Times New Roman" w:eastAsia="Times New Roman" w:hAnsi="Times New Roman"/>
          <w:color w:val="000000"/>
          <w:lang w:eastAsia="es-CO"/>
        </w:rPr>
      </w:pPr>
      <w:r w:rsidRPr="006F679D">
        <w:rPr>
          <w:rFonts w:ascii="Times New Roman" w:eastAsia="Times New Roman" w:hAnsi="Times New Roman"/>
          <w:color w:val="000000"/>
          <w:lang w:eastAsia="es-CO"/>
        </w:rPr>
        <w:t>2. Cuando para proteger el derecho se pueda invocar la acción de habeas corpus.</w:t>
      </w:r>
    </w:p>
    <w:p w14:paraId="5601C7FD" w14:textId="77777777" w:rsidR="008776CA" w:rsidRPr="006F679D" w:rsidRDefault="008776CA" w:rsidP="008776CA">
      <w:pPr>
        <w:jc w:val="both"/>
        <w:rPr>
          <w:rFonts w:ascii="Times New Roman" w:eastAsia="Times New Roman" w:hAnsi="Times New Roman"/>
          <w:lang w:eastAsia="es-CO"/>
        </w:rPr>
      </w:pPr>
      <w:r w:rsidRPr="006F679D">
        <w:rPr>
          <w:rFonts w:ascii="Times New Roman" w:eastAsia="Times New Roman" w:hAnsi="Times New Roman"/>
          <w:color w:val="000000"/>
          <w:lang w:eastAsia="es-CO"/>
        </w:rPr>
        <w:t xml:space="preserve">3. Cuando se pretenda proteger el derecho a la paz y los demás mencionados en el artículo 88 de la Constitución Política, salvo en las circunstancias previstas en el </w:t>
      </w:r>
      <w:r w:rsidRPr="006F679D">
        <w:rPr>
          <w:rFonts w:ascii="Times New Roman" w:eastAsia="Times New Roman" w:hAnsi="Times New Roman"/>
          <w:lang w:eastAsia="es-CO"/>
        </w:rPr>
        <w:t>artículo 2 de esta Ley.</w:t>
      </w:r>
    </w:p>
    <w:p w14:paraId="1D621C77" w14:textId="77777777" w:rsidR="008776CA" w:rsidRPr="006F679D" w:rsidRDefault="008776CA" w:rsidP="008776CA">
      <w:pPr>
        <w:jc w:val="both"/>
        <w:rPr>
          <w:rFonts w:ascii="Times New Roman" w:hAnsi="Times New Roman"/>
        </w:rPr>
      </w:pPr>
      <w:r w:rsidRPr="006F679D">
        <w:rPr>
          <w:rFonts w:ascii="Times New Roman" w:eastAsia="Times New Roman" w:hAnsi="Times New Roman"/>
          <w:lang w:eastAsia="es-CO"/>
        </w:rPr>
        <w:lastRenderedPageBreak/>
        <w:t xml:space="preserve">4. </w:t>
      </w:r>
      <w:r w:rsidRPr="006F679D">
        <w:rPr>
          <w:rFonts w:ascii="Times New Roman" w:hAnsi="Times New Roman"/>
        </w:rPr>
        <w:t xml:space="preserve">Cuando se presente carencia actual de objeto. Si se produce porque </w:t>
      </w:r>
      <w:r w:rsidRPr="006F679D">
        <w:rPr>
          <w:rFonts w:ascii="Times New Roman" w:eastAsia="Times New Roman" w:hAnsi="Times New Roman"/>
          <w:lang w:eastAsia="es-CO"/>
        </w:rPr>
        <w:t>la causa que originó la interposición de la acción de tutela desapareció o fue superada</w:t>
      </w:r>
      <w:r w:rsidRPr="006F679D">
        <w:rPr>
          <w:rFonts w:ascii="Times New Roman" w:hAnsi="Times New Roman"/>
        </w:rPr>
        <w:t>, el juez se limitará a declararla. Si se produce por daño consumado, el juez deberá dictar órdenes de prevención para evitar que situaciones similares se repitan y podrá declarar el daño en abstracto.</w:t>
      </w:r>
    </w:p>
    <w:p w14:paraId="57EAB5C1" w14:textId="77777777" w:rsidR="008776CA" w:rsidRPr="006F679D" w:rsidRDefault="008776CA" w:rsidP="008776CA">
      <w:pPr>
        <w:jc w:val="both"/>
        <w:rPr>
          <w:rFonts w:ascii="Times New Roman" w:eastAsia="Times New Roman" w:hAnsi="Times New Roman"/>
          <w:lang w:eastAsia="es-CO"/>
        </w:rPr>
      </w:pPr>
      <w:r w:rsidRPr="006F679D">
        <w:rPr>
          <w:rFonts w:ascii="Times New Roman" w:eastAsia="Times New Roman" w:hAnsi="Times New Roman"/>
          <w:lang w:eastAsia="es-CO"/>
        </w:rPr>
        <w:t xml:space="preserve">5. Cuando se trate de </w:t>
      </w:r>
      <w:r w:rsidRPr="00544315">
        <w:rPr>
          <w:rFonts w:ascii="Times New Roman" w:eastAsia="Times New Roman" w:hAnsi="Times New Roman"/>
          <w:b/>
          <w:u w:val="single"/>
          <w:lang w:eastAsia="es-CO"/>
        </w:rPr>
        <w:t>proyectos de ley</w:t>
      </w:r>
      <w:r w:rsidRPr="005D3852">
        <w:rPr>
          <w:rFonts w:ascii="Times New Roman" w:eastAsia="Times New Roman" w:hAnsi="Times New Roman"/>
          <w:u w:val="single"/>
          <w:lang w:eastAsia="es-CO"/>
        </w:rPr>
        <w:t>,</w:t>
      </w:r>
      <w:r w:rsidRPr="005D3852">
        <w:rPr>
          <w:rFonts w:ascii="Times New Roman" w:eastAsia="Times New Roman" w:hAnsi="Times New Roman"/>
          <w:lang w:eastAsia="es-CO"/>
        </w:rPr>
        <w:t xml:space="preserve"> </w:t>
      </w:r>
      <w:r w:rsidRPr="006F679D">
        <w:rPr>
          <w:rFonts w:ascii="Times New Roman" w:eastAsia="Times New Roman" w:hAnsi="Times New Roman"/>
          <w:lang w:eastAsia="es-CO"/>
        </w:rPr>
        <w:t>leyes o normas con fuerza de ley u otros actos de carácter impersonal y abstracto, excepto cuando en su aplicación se materialice una situación concreta de vulneración de los derechos fundamentales.</w:t>
      </w:r>
    </w:p>
    <w:p w14:paraId="06637EF7" w14:textId="624B939D" w:rsidR="008776CA" w:rsidRDefault="008776CA" w:rsidP="008776CA">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lang w:eastAsia="es-CO"/>
        </w:rPr>
        <w:t xml:space="preserve">6. En los eventos señalados en </w:t>
      </w:r>
      <w:r>
        <w:rPr>
          <w:rFonts w:ascii="Times New Roman" w:eastAsia="Times New Roman" w:hAnsi="Times New Roman"/>
          <w:lang w:eastAsia="es-CO"/>
        </w:rPr>
        <w:t xml:space="preserve">el </w:t>
      </w:r>
      <w:r w:rsidRPr="006F679D">
        <w:rPr>
          <w:rFonts w:ascii="Times New Roman" w:eastAsia="Times New Roman" w:hAnsi="Times New Roman"/>
          <w:lang w:eastAsia="es-CO"/>
        </w:rPr>
        <w:t>numeral 5 del artículo 26 de esta Ley.</w:t>
      </w:r>
    </w:p>
    <w:p w14:paraId="320A8214" w14:textId="77777777" w:rsidR="008776CA" w:rsidRDefault="008776CA" w:rsidP="00705850">
      <w:pPr>
        <w:spacing w:after="0" w:line="240" w:lineRule="auto"/>
        <w:jc w:val="both"/>
        <w:rPr>
          <w:rFonts w:ascii="Times New Roman" w:eastAsia="Times New Roman" w:hAnsi="Times New Roman" w:cs="Times New Roman"/>
          <w:lang w:eastAsia="es-CO"/>
        </w:rPr>
      </w:pPr>
    </w:p>
    <w:p w14:paraId="086ADA76" w14:textId="77777777" w:rsidR="008776CA" w:rsidRDefault="008776CA" w:rsidP="00705850">
      <w:pPr>
        <w:spacing w:after="0" w:line="240" w:lineRule="auto"/>
        <w:jc w:val="both"/>
        <w:rPr>
          <w:rFonts w:ascii="Times New Roman" w:eastAsia="Times New Roman" w:hAnsi="Times New Roman" w:cs="Times New Roman"/>
          <w:lang w:eastAsia="es-CO"/>
        </w:rPr>
      </w:pPr>
    </w:p>
    <w:p w14:paraId="68ACBBE5" w14:textId="77777777" w:rsidR="00377096" w:rsidRPr="006F679D" w:rsidRDefault="00377096" w:rsidP="00705850">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7. El artículo 8 del Decreto 2591 de 1991 quedará así:</w:t>
      </w:r>
    </w:p>
    <w:p w14:paraId="45B12F3C" w14:textId="77777777" w:rsidR="00EE4098" w:rsidRPr="006F679D" w:rsidRDefault="00EE4098" w:rsidP="00705850">
      <w:pPr>
        <w:spacing w:after="0" w:line="240" w:lineRule="auto"/>
        <w:jc w:val="both"/>
        <w:rPr>
          <w:rFonts w:ascii="Times New Roman" w:eastAsia="Times New Roman" w:hAnsi="Times New Roman" w:cs="Times New Roman"/>
          <w:b/>
          <w:lang w:eastAsia="es-CO"/>
        </w:rPr>
      </w:pPr>
    </w:p>
    <w:p w14:paraId="396DF1FB" w14:textId="77777777" w:rsidR="00377096" w:rsidRDefault="00377096"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lang w:eastAsia="es-CO"/>
        </w:rPr>
        <w:t>Artículo 8</w:t>
      </w:r>
      <w:r w:rsidRPr="006F679D">
        <w:rPr>
          <w:rFonts w:ascii="Times New Roman" w:eastAsia="Times New Roman" w:hAnsi="Times New Roman" w:cs="Times New Roman"/>
          <w:lang w:eastAsia="es-CO"/>
        </w:rPr>
        <w:t xml:space="preserve">. </w:t>
      </w:r>
      <w:r w:rsidRPr="006F679D">
        <w:rPr>
          <w:rFonts w:ascii="Times New Roman" w:eastAsia="Times New Roman" w:hAnsi="Times New Roman" w:cs="Times New Roman"/>
          <w:b/>
          <w:i/>
          <w:lang w:eastAsia="es-CO"/>
        </w:rPr>
        <w:t>Alcance de la protección</w:t>
      </w:r>
      <w:r w:rsidRPr="006F679D">
        <w:rPr>
          <w:rFonts w:ascii="Times New Roman" w:eastAsia="Times New Roman" w:hAnsi="Times New Roman" w:cs="Times New Roman"/>
          <w:b/>
          <w:lang w:eastAsia="es-CO"/>
        </w:rPr>
        <w:t>.</w:t>
      </w:r>
      <w:r w:rsidRPr="006F679D">
        <w:rPr>
          <w:rFonts w:ascii="Times New Roman" w:eastAsia="Times New Roman" w:hAnsi="Times New Roman" w:cs="Times New Roman"/>
          <w:lang w:eastAsia="es-CO"/>
        </w:rPr>
        <w:t xml:space="preserve"> </w:t>
      </w:r>
    </w:p>
    <w:p w14:paraId="43F7A1B2" w14:textId="77777777" w:rsidR="005260C9" w:rsidRPr="006F679D" w:rsidRDefault="005260C9" w:rsidP="00705850">
      <w:pPr>
        <w:spacing w:after="0" w:line="240" w:lineRule="auto"/>
        <w:jc w:val="both"/>
        <w:rPr>
          <w:rFonts w:ascii="Times New Roman" w:eastAsia="Times New Roman" w:hAnsi="Times New Roman" w:cs="Times New Roman"/>
          <w:lang w:eastAsia="es-CO"/>
        </w:rPr>
      </w:pPr>
    </w:p>
    <w:p w14:paraId="49E8F436" w14:textId="77777777" w:rsidR="00EE4098" w:rsidRPr="006F679D" w:rsidRDefault="00EE4098" w:rsidP="00EE4098">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a) La</w:t>
      </w:r>
      <w:r w:rsidR="00377096" w:rsidRPr="006F679D">
        <w:rPr>
          <w:rFonts w:ascii="Times New Roman" w:eastAsia="Times New Roman" w:hAnsi="Times New Roman" w:cs="Times New Roman"/>
          <w:lang w:eastAsia="es-CO"/>
        </w:rPr>
        <w:t xml:space="preserve">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grupos especialmente protegidos por la Constitución Política.</w:t>
      </w:r>
    </w:p>
    <w:p w14:paraId="08EDA725" w14:textId="77777777" w:rsidR="00EE4098" w:rsidRPr="006F679D" w:rsidRDefault="00EE4098" w:rsidP="00705850">
      <w:pPr>
        <w:spacing w:after="0" w:line="240" w:lineRule="auto"/>
        <w:jc w:val="both"/>
        <w:rPr>
          <w:rFonts w:ascii="Times New Roman" w:eastAsia="Times New Roman" w:hAnsi="Times New Roman" w:cs="Times New Roman"/>
          <w:lang w:eastAsia="es-CO"/>
        </w:rPr>
      </w:pPr>
    </w:p>
    <w:p w14:paraId="2031DCA8" w14:textId="77777777" w:rsidR="00377096" w:rsidRPr="006F679D" w:rsidRDefault="00377096"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b) La acción de tutela procede como mecanismo transitorio para evitar la consumación de un perjuicio irremediable. Un perjuicio se considera irremediable cuando es inminente, grave y se requieren medidas urgentes y adecuadas</w:t>
      </w:r>
      <w:r w:rsidR="00651C01" w:rsidRPr="006F679D">
        <w:rPr>
          <w:rFonts w:ascii="Times New Roman" w:eastAsia="Times New Roman" w:hAnsi="Times New Roman" w:cs="Times New Roman"/>
          <w:lang w:eastAsia="es-CO"/>
        </w:rPr>
        <w:t xml:space="preserve"> para superarlo </w:t>
      </w:r>
      <w:r w:rsidR="00651C01" w:rsidRPr="005D3852">
        <w:rPr>
          <w:rFonts w:ascii="Times New Roman" w:eastAsia="Times New Roman" w:hAnsi="Times New Roman" w:cs="Times New Roman"/>
          <w:b/>
          <w:u w:val="single"/>
          <w:lang w:eastAsia="es-CO"/>
        </w:rPr>
        <w:t xml:space="preserve">y </w:t>
      </w:r>
      <w:r w:rsidRPr="005D3852">
        <w:rPr>
          <w:rFonts w:ascii="Times New Roman" w:eastAsia="Times New Roman" w:hAnsi="Times New Roman" w:cs="Times New Roman"/>
          <w:b/>
          <w:u w:val="single"/>
          <w:lang w:eastAsia="es-CO"/>
        </w:rPr>
        <w:t>que hacen impostergable la acción de tutela</w:t>
      </w:r>
      <w:r w:rsidRPr="006F679D">
        <w:rPr>
          <w:rFonts w:ascii="Times New Roman" w:eastAsia="Times New Roman" w:hAnsi="Times New Roman" w:cs="Times New Roman"/>
          <w:lang w:eastAsia="es-CO"/>
        </w:rPr>
        <w:t xml:space="preserve">.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no cumplir esta obligación, la sentencia de tutela perderá sus efectos. </w:t>
      </w:r>
    </w:p>
    <w:p w14:paraId="33EAE4EF" w14:textId="77777777" w:rsidR="00EE4098" w:rsidRPr="006F679D" w:rsidRDefault="00EE4098" w:rsidP="00705850">
      <w:pPr>
        <w:spacing w:after="0" w:line="240" w:lineRule="auto"/>
        <w:jc w:val="both"/>
        <w:rPr>
          <w:rFonts w:ascii="Times New Roman" w:eastAsia="Times New Roman" w:hAnsi="Times New Roman" w:cs="Times New Roman"/>
          <w:lang w:eastAsia="es-CO"/>
        </w:rPr>
      </w:pPr>
    </w:p>
    <w:p w14:paraId="555D7EBD" w14:textId="77777777" w:rsidR="00377096" w:rsidRPr="006F679D" w:rsidRDefault="00377096"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La providencia que declare improcedente la solicitud de tutela argumentando la existencia de otros mecanismos de defensa deberá indicar el procedimiento idóneo o eficaz para proteger el derecho amenazado o violado.</w:t>
      </w:r>
    </w:p>
    <w:p w14:paraId="7ED3F14C" w14:textId="77777777" w:rsidR="00D241ED" w:rsidRDefault="00D241ED" w:rsidP="00705850">
      <w:pPr>
        <w:suppressAutoHyphens/>
        <w:spacing w:after="0" w:line="240" w:lineRule="auto"/>
        <w:contextualSpacing/>
        <w:jc w:val="both"/>
        <w:rPr>
          <w:rFonts w:ascii="Times New Roman" w:eastAsiaTheme="minorEastAsia" w:hAnsi="Times New Roman" w:cs="Times New Roman"/>
          <w:lang w:eastAsia="ja-JP"/>
        </w:rPr>
      </w:pPr>
    </w:p>
    <w:p w14:paraId="6D5FD545" w14:textId="77777777" w:rsidR="001F2571" w:rsidRDefault="001F2571" w:rsidP="00705850">
      <w:pPr>
        <w:suppressAutoHyphens/>
        <w:spacing w:after="0" w:line="240" w:lineRule="auto"/>
        <w:contextualSpacing/>
        <w:jc w:val="both"/>
        <w:rPr>
          <w:rFonts w:ascii="Times New Roman" w:eastAsiaTheme="minorEastAsia" w:hAnsi="Times New Roman" w:cs="Times New Roman"/>
          <w:lang w:eastAsia="ja-JP"/>
        </w:rPr>
      </w:pPr>
    </w:p>
    <w:p w14:paraId="1085B49A" w14:textId="77777777" w:rsidR="00D070D1" w:rsidRDefault="00D070D1" w:rsidP="00705850">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9.  El artículo 11 del Decreto 25</w:t>
      </w:r>
      <w:r w:rsidR="00D241ED" w:rsidRPr="006F679D">
        <w:rPr>
          <w:rFonts w:ascii="Times New Roman" w:eastAsia="Times New Roman" w:hAnsi="Times New Roman" w:cs="Times New Roman"/>
          <w:b/>
          <w:lang w:eastAsia="es-CO"/>
        </w:rPr>
        <w:t>91</w:t>
      </w:r>
      <w:r w:rsidRPr="006F679D">
        <w:rPr>
          <w:rFonts w:ascii="Times New Roman" w:eastAsia="Times New Roman" w:hAnsi="Times New Roman" w:cs="Times New Roman"/>
          <w:b/>
          <w:lang w:eastAsia="es-CO"/>
        </w:rPr>
        <w:t xml:space="preserve"> de 1991 quedará así:</w:t>
      </w:r>
    </w:p>
    <w:p w14:paraId="746E2739" w14:textId="77777777" w:rsidR="001F2571" w:rsidRPr="005D3852" w:rsidRDefault="001F2571" w:rsidP="00705850">
      <w:pPr>
        <w:spacing w:after="0" w:line="240" w:lineRule="auto"/>
        <w:jc w:val="both"/>
        <w:rPr>
          <w:rFonts w:ascii="Times New Roman" w:eastAsia="Times New Roman" w:hAnsi="Times New Roman" w:cs="Times New Roman"/>
          <w:b/>
          <w:lang w:eastAsia="es-CO"/>
        </w:rPr>
      </w:pPr>
    </w:p>
    <w:p w14:paraId="40E3A726" w14:textId="77777777" w:rsidR="00377096" w:rsidRPr="006F679D" w:rsidRDefault="00D070D1" w:rsidP="00705850">
      <w:pPr>
        <w:suppressAutoHyphens/>
        <w:spacing w:after="0" w:line="240" w:lineRule="auto"/>
        <w:contextualSpacing/>
        <w:jc w:val="both"/>
        <w:rPr>
          <w:rFonts w:ascii="Times New Roman" w:eastAsiaTheme="minorEastAsia" w:hAnsi="Times New Roman" w:cs="Times New Roman"/>
          <w:lang w:eastAsia="ja-JP"/>
        </w:rPr>
      </w:pPr>
      <w:r w:rsidRPr="005D3852">
        <w:rPr>
          <w:rFonts w:ascii="Times New Roman" w:eastAsia="Times New Roman" w:hAnsi="Times New Roman" w:cs="Times New Roman"/>
          <w:b/>
          <w:lang w:eastAsia="es-CO"/>
        </w:rPr>
        <w:t xml:space="preserve">Artículo </w:t>
      </w:r>
      <w:r w:rsidR="00EC644C" w:rsidRPr="005D3852">
        <w:rPr>
          <w:rFonts w:ascii="Times New Roman" w:eastAsia="Times New Roman" w:hAnsi="Times New Roman" w:cs="Times New Roman"/>
          <w:b/>
          <w:lang w:eastAsia="es-CO"/>
        </w:rPr>
        <w:t>11</w:t>
      </w:r>
      <w:r w:rsidRPr="005D3852">
        <w:rPr>
          <w:rFonts w:ascii="Times New Roman" w:eastAsia="Times New Roman" w:hAnsi="Times New Roman" w:cs="Times New Roman"/>
          <w:lang w:eastAsia="es-CO"/>
        </w:rPr>
        <w:t xml:space="preserve">. </w:t>
      </w:r>
      <w:r w:rsidRPr="005D3852">
        <w:rPr>
          <w:rFonts w:ascii="Times New Roman" w:eastAsia="Times New Roman" w:hAnsi="Times New Roman" w:cs="Times New Roman"/>
          <w:b/>
          <w:i/>
          <w:u w:val="single"/>
          <w:lang w:eastAsia="es-CO"/>
        </w:rPr>
        <w:t>Principio de inmediatez como requisito de procedibilidad.</w:t>
      </w:r>
      <w:r w:rsidRPr="005D3852">
        <w:rPr>
          <w:rFonts w:ascii="Times New Roman" w:eastAsia="Times New Roman" w:hAnsi="Times New Roman" w:cs="Times New Roman"/>
          <w:b/>
          <w:u w:val="single"/>
          <w:lang w:eastAsia="es-CO"/>
        </w:rPr>
        <w:t xml:space="preserve"> </w:t>
      </w:r>
      <w:r w:rsidRPr="005D3852">
        <w:rPr>
          <w:rFonts w:ascii="Times New Roman" w:eastAsia="Times New Roman" w:hAnsi="Times New Roman" w:cs="Times New Roman"/>
          <w:lang w:eastAsia="es-CO"/>
        </w:rPr>
        <w:t xml:space="preserve">La acción de tutela deberá ser presentada en un </w:t>
      </w:r>
      <w:r w:rsidRPr="005D3852">
        <w:rPr>
          <w:rFonts w:ascii="Times New Roman" w:eastAsia="Times New Roman" w:hAnsi="Times New Roman" w:cs="Times New Roman"/>
          <w:b/>
          <w:u w:val="single"/>
          <w:lang w:eastAsia="es-CO"/>
        </w:rPr>
        <w:t>plazo</w:t>
      </w:r>
      <w:r w:rsidRPr="005D3852">
        <w:rPr>
          <w:rFonts w:ascii="Times New Roman" w:eastAsia="Times New Roman" w:hAnsi="Times New Roman" w:cs="Times New Roman"/>
          <w:lang w:eastAsia="es-CO"/>
        </w:rPr>
        <w:t xml:space="preserve"> razonable, desde la última actuación, omisión o decisión judicial que </w:t>
      </w:r>
      <w:r w:rsidRPr="005D3852">
        <w:rPr>
          <w:rFonts w:ascii="Times New Roman" w:eastAsia="Times New Roman" w:hAnsi="Times New Roman" w:cs="Times New Roman"/>
          <w:b/>
          <w:u w:val="single"/>
          <w:lang w:eastAsia="es-CO"/>
        </w:rPr>
        <w:t>viola o amenaza</w:t>
      </w:r>
      <w:r w:rsidRPr="005D3852">
        <w:rPr>
          <w:rFonts w:ascii="Times New Roman" w:eastAsia="Times New Roman" w:hAnsi="Times New Roman" w:cs="Times New Roman"/>
          <w:lang w:eastAsia="es-CO"/>
        </w:rPr>
        <w:t xml:space="preserve"> el derecho. El juez evaluará el cumplimiento de este requisito a partir de criterios como (i) la complejidad y las circunstancias especiales del caso concreto </w:t>
      </w:r>
      <w:r w:rsidRPr="005D3852">
        <w:rPr>
          <w:rFonts w:ascii="Times New Roman" w:eastAsia="Times New Roman" w:hAnsi="Times New Roman" w:cs="Times New Roman"/>
          <w:b/>
          <w:u w:val="single"/>
          <w:lang w:eastAsia="es-CO"/>
        </w:rPr>
        <w:t>que justifican la inactividad del afectado</w:t>
      </w:r>
      <w:r w:rsidR="004E3F97" w:rsidRPr="005D3852">
        <w:rPr>
          <w:rFonts w:ascii="Times New Roman" w:eastAsia="Times New Roman" w:hAnsi="Times New Roman" w:cs="Times New Roman"/>
          <w:b/>
          <w:u w:val="single"/>
          <w:lang w:eastAsia="es-CO"/>
        </w:rPr>
        <w:t>,</w:t>
      </w:r>
      <w:r w:rsidRPr="005D3852">
        <w:rPr>
          <w:rFonts w:ascii="Times New Roman" w:eastAsia="Times New Roman" w:hAnsi="Times New Roman" w:cs="Times New Roman"/>
          <w:b/>
          <w:u w:val="single"/>
          <w:lang w:eastAsia="es-CO"/>
        </w:rPr>
        <w:t xml:space="preserve"> como la fuerza mayor y el caso fortuito</w:t>
      </w:r>
      <w:r w:rsidRPr="005D3852">
        <w:rPr>
          <w:rFonts w:ascii="Times New Roman" w:eastAsia="Times New Roman" w:hAnsi="Times New Roman" w:cs="Times New Roman"/>
          <w:lang w:eastAsia="es-CO"/>
        </w:rPr>
        <w:t xml:space="preserve">; (ii) las condiciones de vulnerabilidad o debilidad manifiesta demostradas por el afectado; (iii) los derechos o intereses de terceros </w:t>
      </w:r>
      <w:r w:rsidRPr="006F679D">
        <w:rPr>
          <w:rFonts w:ascii="Times New Roman" w:eastAsia="Times New Roman" w:hAnsi="Times New Roman" w:cs="Times New Roman"/>
          <w:lang w:eastAsia="es-CO"/>
        </w:rPr>
        <w:t>que puedan verse afectados por la decisión y (iv) la permanencia de la amenaza o violación del derecho en el tiempo</w:t>
      </w:r>
      <w:r w:rsidR="00313247">
        <w:rPr>
          <w:rFonts w:ascii="Times New Roman" w:eastAsia="Times New Roman" w:hAnsi="Times New Roman" w:cs="Times New Roman"/>
          <w:lang w:eastAsia="es-CO"/>
        </w:rPr>
        <w:t>.</w:t>
      </w:r>
    </w:p>
    <w:p w14:paraId="789036F1" w14:textId="77777777" w:rsidR="00377096" w:rsidRDefault="00377096" w:rsidP="00705850">
      <w:pPr>
        <w:suppressAutoHyphens/>
        <w:spacing w:after="0" w:line="240" w:lineRule="auto"/>
        <w:contextualSpacing/>
        <w:jc w:val="both"/>
        <w:rPr>
          <w:rFonts w:ascii="Times New Roman" w:eastAsiaTheme="minorEastAsia" w:hAnsi="Times New Roman" w:cs="Times New Roman"/>
          <w:lang w:eastAsia="ja-JP"/>
        </w:rPr>
      </w:pPr>
    </w:p>
    <w:p w14:paraId="4F98A918" w14:textId="77777777" w:rsidR="00924BF1" w:rsidRPr="006F679D" w:rsidRDefault="00924BF1" w:rsidP="00705850">
      <w:pPr>
        <w:suppressAutoHyphens/>
        <w:spacing w:after="0" w:line="240" w:lineRule="auto"/>
        <w:contextualSpacing/>
        <w:jc w:val="both"/>
        <w:rPr>
          <w:rFonts w:ascii="Times New Roman" w:eastAsiaTheme="minorEastAsia" w:hAnsi="Times New Roman" w:cs="Times New Roman"/>
          <w:lang w:eastAsia="ja-JP"/>
        </w:rPr>
      </w:pPr>
    </w:p>
    <w:p w14:paraId="2E9BED23" w14:textId="77777777" w:rsidR="009E4006" w:rsidRPr="006F679D" w:rsidRDefault="009E4006" w:rsidP="00705850">
      <w:pPr>
        <w:spacing w:after="0" w:line="240" w:lineRule="auto"/>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11. El artículo 15 del Decreto 2591 </w:t>
      </w:r>
      <w:r w:rsidR="00D241ED" w:rsidRPr="006F679D">
        <w:rPr>
          <w:rFonts w:ascii="Times New Roman" w:eastAsia="Times New Roman" w:hAnsi="Times New Roman" w:cs="Times New Roman"/>
          <w:b/>
          <w:color w:val="000000"/>
          <w:lang w:eastAsia="es-CO"/>
        </w:rPr>
        <w:t xml:space="preserve">de 1991 </w:t>
      </w:r>
      <w:r w:rsidRPr="006F679D">
        <w:rPr>
          <w:rFonts w:ascii="Times New Roman" w:eastAsia="Times New Roman" w:hAnsi="Times New Roman" w:cs="Times New Roman"/>
          <w:b/>
          <w:color w:val="000000"/>
          <w:lang w:eastAsia="es-CO"/>
        </w:rPr>
        <w:t>quedará así:</w:t>
      </w:r>
    </w:p>
    <w:p w14:paraId="2EE53560" w14:textId="77777777" w:rsidR="00D241ED" w:rsidRPr="006F679D" w:rsidRDefault="00D241ED" w:rsidP="00705850">
      <w:pPr>
        <w:spacing w:after="0" w:line="240" w:lineRule="auto"/>
        <w:jc w:val="both"/>
        <w:rPr>
          <w:rFonts w:ascii="Times New Roman" w:eastAsia="Times New Roman" w:hAnsi="Times New Roman" w:cs="Times New Roman"/>
          <w:b/>
          <w:color w:val="000000"/>
          <w:lang w:eastAsia="es-CO"/>
        </w:rPr>
      </w:pPr>
    </w:p>
    <w:p w14:paraId="2A3D7FAA" w14:textId="77777777" w:rsidR="009E4006" w:rsidRDefault="009E4006"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color w:val="000000"/>
          <w:lang w:eastAsia="es-CO"/>
        </w:rPr>
        <w:t>Artículo 15.</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Trámite preferencial</w:t>
      </w:r>
      <w:r w:rsidRPr="006F679D">
        <w:rPr>
          <w:rFonts w:ascii="Times New Roman" w:eastAsia="Times New Roman" w:hAnsi="Times New Roman" w:cs="Times New Roman"/>
          <w:color w:val="000000"/>
          <w:lang w:eastAsia="es-CO"/>
        </w:rPr>
        <w:t xml:space="preserve">. El trámite de la acción de tutela estará a cargo del juez, del presidente de la Sala o del magistrado a quien éste designe, en turno riguroso, y será sustanciada con </w:t>
      </w:r>
      <w:r w:rsidRPr="006F679D">
        <w:rPr>
          <w:rFonts w:ascii="Times New Roman" w:eastAsia="Times New Roman" w:hAnsi="Times New Roman" w:cs="Times New Roman"/>
          <w:color w:val="000000"/>
          <w:lang w:eastAsia="es-CO"/>
        </w:rPr>
        <w:lastRenderedPageBreak/>
        <w:t xml:space="preserve">prelación para lo cual se pospondrá cualquier asunto de naturaleza diferente, salvo el de habeas corpus. </w:t>
      </w:r>
      <w:r w:rsidRPr="006F679D">
        <w:rPr>
          <w:rFonts w:ascii="Times New Roman" w:eastAsia="Times New Roman" w:hAnsi="Times New Roman" w:cs="Times New Roman"/>
          <w:lang w:eastAsia="es-CO"/>
        </w:rPr>
        <w:t xml:space="preserve">Los términos son perentorios e improrrogables. </w:t>
      </w:r>
    </w:p>
    <w:p w14:paraId="2E14FA0C" w14:textId="77777777" w:rsidR="00E5235F" w:rsidRPr="006F679D" w:rsidRDefault="00E5235F" w:rsidP="00705850">
      <w:pPr>
        <w:spacing w:after="0" w:line="240" w:lineRule="auto"/>
        <w:jc w:val="both"/>
        <w:rPr>
          <w:rFonts w:ascii="Times New Roman" w:eastAsia="Times New Roman" w:hAnsi="Times New Roman" w:cs="Times New Roman"/>
          <w:lang w:eastAsia="es-CO"/>
        </w:rPr>
      </w:pPr>
    </w:p>
    <w:p w14:paraId="779C1DB6" w14:textId="77777777" w:rsidR="00377096" w:rsidRPr="005D3852" w:rsidRDefault="009E4006" w:rsidP="00705850">
      <w:pPr>
        <w:suppressAutoHyphens/>
        <w:spacing w:after="0" w:line="240" w:lineRule="auto"/>
        <w:contextualSpacing/>
        <w:jc w:val="both"/>
        <w:rPr>
          <w:rFonts w:ascii="Times New Roman" w:eastAsiaTheme="minorEastAsia" w:hAnsi="Times New Roman" w:cs="Times New Roman"/>
          <w:lang w:eastAsia="ja-JP"/>
        </w:rPr>
      </w:pPr>
      <w:r w:rsidRPr="005D3852">
        <w:rPr>
          <w:rFonts w:ascii="Times New Roman" w:eastAsia="Times New Roman" w:hAnsi="Times New Roman" w:cs="Times New Roman"/>
          <w:b/>
          <w:u w:val="single"/>
          <w:lang w:eastAsia="es-CO"/>
        </w:rPr>
        <w:t>Parágrafo.</w:t>
      </w:r>
      <w:r w:rsidRPr="005D3852">
        <w:rPr>
          <w:rFonts w:ascii="Times New Roman" w:eastAsia="Times New Roman" w:hAnsi="Times New Roman" w:cs="Times New Roman"/>
          <w:lang w:eastAsia="es-CO"/>
        </w:rPr>
        <w:t xml:space="preserve"> Los procesos de evaluación de todos los jueces y juezas en el país, tendrán en cuenta y deberán valorar su desempeño cualitativo y cuantitativo frente a esta acción constitucional.</w:t>
      </w:r>
    </w:p>
    <w:p w14:paraId="3B2CCD72" w14:textId="77777777" w:rsidR="00377096" w:rsidRPr="006F679D" w:rsidRDefault="00377096" w:rsidP="00705850">
      <w:pPr>
        <w:suppressAutoHyphens/>
        <w:spacing w:after="0" w:line="240" w:lineRule="auto"/>
        <w:contextualSpacing/>
        <w:jc w:val="both"/>
        <w:rPr>
          <w:rFonts w:ascii="Times New Roman" w:eastAsiaTheme="minorEastAsia" w:hAnsi="Times New Roman" w:cs="Times New Roman"/>
          <w:lang w:eastAsia="ja-JP"/>
        </w:rPr>
      </w:pPr>
    </w:p>
    <w:p w14:paraId="40D271D8" w14:textId="77777777" w:rsidR="00F5616B" w:rsidRPr="006F679D" w:rsidRDefault="00F5616B" w:rsidP="00705850">
      <w:pPr>
        <w:suppressAutoHyphens/>
        <w:spacing w:after="0" w:line="240" w:lineRule="auto"/>
        <w:contextualSpacing/>
        <w:jc w:val="both"/>
        <w:rPr>
          <w:rFonts w:ascii="Times New Roman" w:eastAsiaTheme="minorEastAsia" w:hAnsi="Times New Roman" w:cs="Times New Roman"/>
          <w:lang w:eastAsia="ja-JP"/>
        </w:rPr>
      </w:pPr>
    </w:p>
    <w:p w14:paraId="646646BB" w14:textId="77777777" w:rsidR="00F5616B" w:rsidRPr="006F679D" w:rsidRDefault="00F5616B" w:rsidP="00705850">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14. El artículo 33 del Decreto 2591 de 1991 quedará así:</w:t>
      </w:r>
    </w:p>
    <w:p w14:paraId="42B456EA" w14:textId="77777777" w:rsidR="00C9274A" w:rsidRPr="006F679D" w:rsidRDefault="00C9274A" w:rsidP="00705850">
      <w:pPr>
        <w:spacing w:after="0" w:line="240" w:lineRule="auto"/>
        <w:jc w:val="both"/>
        <w:rPr>
          <w:rFonts w:ascii="Times New Roman" w:eastAsia="Times New Roman" w:hAnsi="Times New Roman" w:cs="Times New Roman"/>
          <w:b/>
          <w:color w:val="000000"/>
          <w:lang w:eastAsia="es-CO"/>
        </w:rPr>
      </w:pPr>
    </w:p>
    <w:p w14:paraId="1B7726D4" w14:textId="77777777" w:rsidR="00F5616B" w:rsidRPr="006F679D" w:rsidRDefault="00F5616B"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color w:val="000000"/>
          <w:lang w:eastAsia="es-CO"/>
        </w:rPr>
        <w:t>Artículo 33</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Revisión por la Corte Constitucional</w:t>
      </w:r>
      <w:r w:rsidRPr="005D3852">
        <w:rPr>
          <w:rFonts w:ascii="Times New Roman" w:eastAsia="Times New Roman" w:hAnsi="Times New Roman" w:cs="Times New Roman"/>
          <w:b/>
          <w:lang w:eastAsia="es-CO"/>
        </w:rPr>
        <w:t xml:space="preserve">. </w:t>
      </w:r>
      <w:r w:rsidRPr="005D3852">
        <w:rPr>
          <w:rFonts w:ascii="Times New Roman" w:eastAsia="Times New Roman" w:hAnsi="Times New Roman" w:cs="Times New Roman"/>
          <w:b/>
          <w:u w:val="single"/>
          <w:lang w:eastAsia="es-CO"/>
        </w:rPr>
        <w:t>Cada mes</w:t>
      </w:r>
      <w:r w:rsidRPr="005D3852">
        <w:rPr>
          <w:rFonts w:ascii="Times New Roman" w:eastAsia="Times New Roman" w:hAnsi="Times New Roman" w:cs="Times New Roman"/>
          <w:lang w:eastAsia="es-CO"/>
        </w:rPr>
        <w:t xml:space="preserve"> la Corte Constitucional designará tres de sus Magistrados o Magistradas para que seleccionen las sentencias de tutela que habrán de ser revisadas. </w:t>
      </w:r>
    </w:p>
    <w:p w14:paraId="451941FF" w14:textId="77777777" w:rsidR="00377096" w:rsidRDefault="00377096" w:rsidP="00705850">
      <w:pPr>
        <w:suppressAutoHyphens/>
        <w:spacing w:after="0" w:line="240" w:lineRule="auto"/>
        <w:contextualSpacing/>
        <w:jc w:val="both"/>
        <w:rPr>
          <w:rFonts w:ascii="Times New Roman" w:eastAsiaTheme="minorEastAsia" w:hAnsi="Times New Roman" w:cs="Times New Roman"/>
          <w:lang w:eastAsia="ja-JP"/>
        </w:rPr>
      </w:pPr>
    </w:p>
    <w:p w14:paraId="7505A934" w14:textId="77777777" w:rsidR="00617252" w:rsidRDefault="00617252" w:rsidP="00705850">
      <w:pPr>
        <w:suppressAutoHyphens/>
        <w:spacing w:after="0" w:line="240" w:lineRule="auto"/>
        <w:contextualSpacing/>
        <w:jc w:val="both"/>
        <w:rPr>
          <w:rFonts w:ascii="Times New Roman" w:eastAsiaTheme="minorEastAsia" w:hAnsi="Times New Roman" w:cs="Times New Roman"/>
          <w:lang w:eastAsia="ja-JP"/>
        </w:rPr>
      </w:pPr>
    </w:p>
    <w:p w14:paraId="75391A5C" w14:textId="77777777" w:rsidR="00617252" w:rsidRPr="006F679D" w:rsidRDefault="00617252" w:rsidP="00617252">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15. Adiciónese al Decreto 2591 de 1991 el artículo 33A: </w:t>
      </w:r>
    </w:p>
    <w:p w14:paraId="2AB53FF9" w14:textId="77777777" w:rsidR="00617252" w:rsidRPr="006F679D" w:rsidRDefault="00617252" w:rsidP="00617252">
      <w:pPr>
        <w:spacing w:after="0" w:line="240" w:lineRule="auto"/>
        <w:contextualSpacing/>
        <w:jc w:val="both"/>
        <w:rPr>
          <w:rFonts w:ascii="Times New Roman" w:eastAsia="Times New Roman" w:hAnsi="Times New Roman" w:cs="Times New Roman"/>
          <w:color w:val="000000"/>
          <w:lang w:eastAsia="es-CO"/>
        </w:rPr>
      </w:pPr>
    </w:p>
    <w:p w14:paraId="0663F360" w14:textId="77777777" w:rsidR="00617252" w:rsidRPr="006F679D" w:rsidRDefault="00617252" w:rsidP="00617252">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b/>
          <w:lang w:eastAsia="es-CO"/>
        </w:rPr>
        <w:t xml:space="preserve">Artículo 33A. </w:t>
      </w:r>
      <w:r w:rsidRPr="006F679D">
        <w:rPr>
          <w:rFonts w:ascii="Times New Roman" w:eastAsia="Times New Roman" w:hAnsi="Times New Roman" w:cs="Times New Roman"/>
          <w:b/>
          <w:i/>
          <w:lang w:eastAsia="es-CO"/>
        </w:rPr>
        <w:t>Criterios que rigen la revisión por la Corte Constitucional</w:t>
      </w:r>
      <w:r w:rsidRPr="006F679D">
        <w:rPr>
          <w:rFonts w:ascii="Times New Roman" w:eastAsia="Times New Roman" w:hAnsi="Times New Roman" w:cs="Times New Roman"/>
          <w:i/>
          <w:lang w:eastAsia="es-CO"/>
        </w:rPr>
        <w:t xml:space="preserve">. </w:t>
      </w:r>
      <w:r w:rsidRPr="006F679D">
        <w:rPr>
          <w:rFonts w:ascii="Times New Roman" w:eastAsia="Times New Roman" w:hAnsi="Times New Roman" w:cs="Times New Roman"/>
          <w:lang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14:paraId="437C5B07" w14:textId="77777777" w:rsidR="00617252" w:rsidRPr="006F679D" w:rsidRDefault="00617252" w:rsidP="00617252">
      <w:pPr>
        <w:spacing w:after="0" w:line="240" w:lineRule="auto"/>
        <w:contextualSpacing/>
        <w:jc w:val="both"/>
        <w:rPr>
          <w:rFonts w:ascii="Times New Roman" w:eastAsia="Times New Roman" w:hAnsi="Times New Roman" w:cs="Times New Roman"/>
          <w:lang w:eastAsia="es-CO"/>
        </w:rPr>
      </w:pPr>
    </w:p>
    <w:p w14:paraId="14BCFB61" w14:textId="77777777" w:rsidR="00617252" w:rsidRPr="006F679D" w:rsidRDefault="00617252" w:rsidP="00617252">
      <w:pPr>
        <w:pStyle w:val="Prrafodelista"/>
        <w:numPr>
          <w:ilvl w:val="0"/>
          <w:numId w:val="14"/>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Criterios objetivos: unificación de jurisprudencia, asunto novedoso, necesidad de pronunciarse sobre una determinada línea jurisprudencial, exigencia de aclarar el contenido y alcance de un derecho fundamental, posible violación o desconocimiento de un precedente de la Corte Constitucional.</w:t>
      </w:r>
    </w:p>
    <w:p w14:paraId="310477EE" w14:textId="77777777" w:rsidR="00617252" w:rsidRPr="006F679D" w:rsidRDefault="00617252" w:rsidP="00617252">
      <w:pPr>
        <w:pStyle w:val="Prrafodelista"/>
        <w:numPr>
          <w:ilvl w:val="0"/>
          <w:numId w:val="14"/>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Criterios subjetivos: urgencia de proteger un derecho fundamental o la necesidad de materializar un enfoque diferencial.</w:t>
      </w:r>
    </w:p>
    <w:p w14:paraId="1379A813" w14:textId="77777777" w:rsidR="00617252" w:rsidRPr="006F679D" w:rsidRDefault="00617252" w:rsidP="00617252">
      <w:pPr>
        <w:pStyle w:val="Prrafodelista"/>
        <w:numPr>
          <w:ilvl w:val="0"/>
          <w:numId w:val="14"/>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Criterios complementarios: lucha contra la corrupción, examen de pronunciamientos de instancias internacionales judiciales o cuasi judiciales, tutela contra providencias judiciales en los términos de la jurisprudencia constitucional; preservación del interés general y grave afectación del patrimonio público. </w:t>
      </w:r>
    </w:p>
    <w:p w14:paraId="3D31A6BC" w14:textId="77777777" w:rsidR="00617252" w:rsidRPr="005D3852" w:rsidRDefault="00617252" w:rsidP="00617252">
      <w:pPr>
        <w:spacing w:after="0" w:line="240" w:lineRule="auto"/>
        <w:jc w:val="both"/>
        <w:rPr>
          <w:rFonts w:ascii="Times New Roman" w:eastAsia="Times New Roman" w:hAnsi="Times New Roman" w:cs="Times New Roman"/>
          <w:lang w:eastAsia="es-CO"/>
        </w:rPr>
      </w:pPr>
    </w:p>
    <w:p w14:paraId="34D65F3A" w14:textId="77777777" w:rsidR="00617252" w:rsidRPr="005D3852" w:rsidRDefault="00617252" w:rsidP="00617252">
      <w:pPr>
        <w:spacing w:after="0" w:line="240" w:lineRule="auto"/>
        <w:jc w:val="both"/>
        <w:rPr>
          <w:rFonts w:ascii="Times New Roman" w:eastAsia="Times New Roman" w:hAnsi="Times New Roman" w:cs="Times New Roman"/>
          <w:lang w:eastAsia="es-CO"/>
        </w:rPr>
      </w:pPr>
      <w:r w:rsidRPr="005D3852">
        <w:rPr>
          <w:rFonts w:ascii="Times New Roman" w:eastAsia="Times New Roman" w:hAnsi="Times New Roman" w:cs="Times New Roman"/>
          <w:lang w:eastAsia="es-CO"/>
        </w:rPr>
        <w:t xml:space="preserve">Estos criterios de selección, en todo caso, deben entenderse como meramente enunciativos y no taxativos </w:t>
      </w:r>
      <w:r w:rsidRPr="005D3852">
        <w:rPr>
          <w:rFonts w:ascii="Times New Roman" w:eastAsia="Times New Roman" w:hAnsi="Times New Roman" w:cs="Times New Roman"/>
          <w:b/>
          <w:u w:val="single"/>
          <w:lang w:eastAsia="es-CO"/>
        </w:rPr>
        <w:t>y podrán ser ampliados por la Corte Constitucional a través de su reglamento interno.</w:t>
      </w:r>
      <w:r w:rsidRPr="005D3852">
        <w:rPr>
          <w:rFonts w:ascii="Times New Roman" w:eastAsia="Times New Roman" w:hAnsi="Times New Roman" w:cs="Times New Roman"/>
          <w:lang w:eastAsia="es-CO"/>
        </w:rPr>
        <w:t xml:space="preserve">  </w:t>
      </w:r>
    </w:p>
    <w:p w14:paraId="1F100140" w14:textId="77777777" w:rsidR="00617252" w:rsidRPr="005D3852" w:rsidRDefault="00617252" w:rsidP="00617252">
      <w:pPr>
        <w:spacing w:after="0" w:line="240" w:lineRule="auto"/>
        <w:jc w:val="both"/>
        <w:rPr>
          <w:rFonts w:ascii="Times New Roman" w:eastAsia="Times New Roman" w:hAnsi="Times New Roman" w:cs="Times New Roman"/>
          <w:lang w:eastAsia="es-CO"/>
        </w:rPr>
      </w:pPr>
    </w:p>
    <w:p w14:paraId="440CAB2C" w14:textId="77777777" w:rsidR="00617252" w:rsidRPr="006F679D" w:rsidRDefault="00617252" w:rsidP="00617252">
      <w:pPr>
        <w:spacing w:after="0" w:line="240" w:lineRule="auto"/>
        <w:contextualSpacing/>
        <w:jc w:val="both"/>
        <w:rPr>
          <w:rFonts w:ascii="Times New Roman" w:eastAsia="Times New Roman" w:hAnsi="Times New Roman" w:cs="Times New Roman"/>
          <w:lang w:eastAsia="es-CO"/>
        </w:rPr>
      </w:pPr>
      <w:r w:rsidRPr="005D3852">
        <w:rPr>
          <w:rFonts w:ascii="Times New Roman" w:eastAsia="Times New Roman" w:hAnsi="Times New Roman" w:cs="Times New Roman"/>
          <w:lang w:eastAsia="es-CO"/>
        </w:rPr>
        <w:t xml:space="preserve">En todos los casos, al aplicar los criterios de selección, deberá tenerse en cuenta la </w:t>
      </w:r>
      <w:r w:rsidRPr="006F679D">
        <w:rPr>
          <w:rFonts w:ascii="Times New Roman" w:eastAsia="Times New Roman" w:hAnsi="Times New Roman" w:cs="Times New Roman"/>
          <w:lang w:eastAsia="es-CO"/>
        </w:rPr>
        <w:t>relevancia constitucional del asunto, particularmente tratándose de casos de contenido económico.</w:t>
      </w:r>
    </w:p>
    <w:p w14:paraId="350F964B" w14:textId="77777777" w:rsidR="007F2991" w:rsidRDefault="007F2991" w:rsidP="00705850">
      <w:pPr>
        <w:spacing w:after="0" w:line="240" w:lineRule="auto"/>
        <w:jc w:val="both"/>
        <w:rPr>
          <w:rFonts w:ascii="Times New Roman" w:eastAsia="Times New Roman" w:hAnsi="Times New Roman" w:cs="Times New Roman"/>
          <w:b/>
          <w:bCs/>
          <w:lang w:eastAsia="es-CO"/>
        </w:rPr>
      </w:pPr>
    </w:p>
    <w:p w14:paraId="320596E2" w14:textId="77777777" w:rsidR="008671FF" w:rsidRDefault="008671FF" w:rsidP="00705850">
      <w:pPr>
        <w:spacing w:after="0" w:line="240" w:lineRule="auto"/>
        <w:jc w:val="both"/>
        <w:rPr>
          <w:rFonts w:ascii="Times New Roman" w:eastAsia="Times New Roman" w:hAnsi="Times New Roman" w:cs="Times New Roman"/>
          <w:b/>
          <w:bCs/>
          <w:lang w:eastAsia="es-CO"/>
        </w:rPr>
      </w:pPr>
    </w:p>
    <w:p w14:paraId="1B7A3B90" w14:textId="77777777" w:rsidR="002221ED" w:rsidRPr="006F679D" w:rsidRDefault="002221ED" w:rsidP="00705850">
      <w:pPr>
        <w:spacing w:after="0" w:line="240" w:lineRule="auto"/>
        <w:jc w:val="both"/>
        <w:rPr>
          <w:rFonts w:ascii="Times New Roman" w:eastAsia="Times New Roman" w:hAnsi="Times New Roman" w:cs="Times New Roman"/>
          <w:b/>
          <w:bCs/>
          <w:lang w:eastAsia="es-CO"/>
        </w:rPr>
      </w:pPr>
      <w:r w:rsidRPr="006F679D">
        <w:rPr>
          <w:rFonts w:ascii="Times New Roman" w:eastAsia="Times New Roman" w:hAnsi="Times New Roman" w:cs="Times New Roman"/>
          <w:b/>
          <w:bCs/>
          <w:lang w:eastAsia="es-CO"/>
        </w:rPr>
        <w:t>ARTICULO 16. Adiciónese al Decreto 2591 de 1991 el artículo 33B:</w:t>
      </w:r>
    </w:p>
    <w:p w14:paraId="3B4BC686" w14:textId="77777777" w:rsidR="00EC644C" w:rsidRPr="006F679D" w:rsidRDefault="00EC644C" w:rsidP="00705850">
      <w:pPr>
        <w:spacing w:after="0" w:line="240" w:lineRule="auto"/>
        <w:jc w:val="both"/>
        <w:rPr>
          <w:rFonts w:ascii="Times New Roman" w:eastAsia="Times New Roman" w:hAnsi="Times New Roman" w:cs="Times New Roman"/>
          <w:b/>
          <w:bCs/>
          <w:lang w:eastAsia="es-CO"/>
        </w:rPr>
      </w:pPr>
    </w:p>
    <w:p w14:paraId="650BD9E5" w14:textId="77777777" w:rsidR="00EC644C" w:rsidRPr="006F679D" w:rsidRDefault="002221ED"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bCs/>
          <w:lang w:eastAsia="es-CO"/>
        </w:rPr>
        <w:t xml:space="preserve">Artículo </w:t>
      </w:r>
      <w:r w:rsidR="00EC644C" w:rsidRPr="006F679D">
        <w:rPr>
          <w:rFonts w:ascii="Times New Roman" w:eastAsia="Times New Roman" w:hAnsi="Times New Roman" w:cs="Times New Roman"/>
          <w:b/>
          <w:bCs/>
          <w:lang w:eastAsia="es-CO"/>
        </w:rPr>
        <w:t>33B</w:t>
      </w:r>
      <w:r w:rsidRPr="006F679D">
        <w:rPr>
          <w:rFonts w:ascii="Times New Roman" w:eastAsia="Times New Roman" w:hAnsi="Times New Roman" w:cs="Times New Roman"/>
          <w:b/>
          <w:bCs/>
          <w:lang w:eastAsia="es-CO"/>
        </w:rPr>
        <w:t>. </w:t>
      </w:r>
      <w:r w:rsidRPr="006F679D">
        <w:rPr>
          <w:rFonts w:ascii="Times New Roman" w:eastAsia="Times New Roman" w:hAnsi="Times New Roman" w:cs="Times New Roman"/>
          <w:b/>
          <w:bCs/>
          <w:i/>
          <w:iCs/>
          <w:lang w:eastAsia="es-CO"/>
        </w:rPr>
        <w:t>Proceso de selección para revisión</w:t>
      </w:r>
      <w:r w:rsidRPr="006F679D">
        <w:rPr>
          <w:rFonts w:ascii="Times New Roman" w:eastAsia="Times New Roman" w:hAnsi="Times New Roman" w:cs="Times New Roman"/>
          <w:bCs/>
          <w:i/>
          <w:iCs/>
          <w:lang w:eastAsia="es-CO"/>
        </w:rPr>
        <w:t>.</w:t>
      </w:r>
      <w:r w:rsidRPr="006F679D">
        <w:rPr>
          <w:rFonts w:ascii="Times New Roman" w:eastAsia="Times New Roman" w:hAnsi="Times New Roman" w:cs="Times New Roman"/>
          <w:lang w:eastAsia="es-CO"/>
        </w:rPr>
        <w:t xml:space="preserve"> El auto de selección de las tutelas escogidas para revisión deberá incluir una breve síntesis del caso y el o los criterios utilizados por la Corte para justificar su revisión. En ningún caso estos criterios serán considerados un prejuzgamiento sobre el asunto seleccionado. </w:t>
      </w:r>
    </w:p>
    <w:p w14:paraId="12B31085" w14:textId="77777777" w:rsidR="00EC644C" w:rsidRPr="006F679D" w:rsidRDefault="00EC644C" w:rsidP="00705850">
      <w:pPr>
        <w:spacing w:after="0" w:line="240" w:lineRule="auto"/>
        <w:jc w:val="both"/>
        <w:rPr>
          <w:rFonts w:ascii="Times New Roman" w:eastAsia="Times New Roman" w:hAnsi="Times New Roman" w:cs="Times New Roman"/>
          <w:lang w:eastAsia="es-CO"/>
        </w:rPr>
      </w:pPr>
    </w:p>
    <w:p w14:paraId="7A8D6820" w14:textId="77777777" w:rsidR="002221ED" w:rsidRPr="005D3852" w:rsidRDefault="002221ED"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El sorteo para el reparto de los casos seleccionados se llevará a cabo públicamente con la presencia de los Magistrados y Magistradas que integraron la sala de selección. Este </w:t>
      </w:r>
      <w:r w:rsidRPr="005D3852">
        <w:rPr>
          <w:rFonts w:ascii="Times New Roman" w:eastAsia="Times New Roman" w:hAnsi="Times New Roman" w:cs="Times New Roman"/>
          <w:lang w:eastAsia="es-CO"/>
        </w:rPr>
        <w:t xml:space="preserve">sorteo </w:t>
      </w:r>
      <w:r w:rsidRPr="005D3852">
        <w:rPr>
          <w:rFonts w:ascii="Times New Roman" w:eastAsia="Times New Roman" w:hAnsi="Times New Roman" w:cs="Times New Roman"/>
          <w:b/>
          <w:u w:val="single"/>
          <w:lang w:eastAsia="es-CO"/>
        </w:rPr>
        <w:t>se</w:t>
      </w:r>
      <w:r w:rsidRPr="005D3852">
        <w:rPr>
          <w:rFonts w:ascii="Times New Roman" w:eastAsia="Times New Roman" w:hAnsi="Times New Roman" w:cs="Times New Roman"/>
          <w:lang w:eastAsia="es-CO"/>
        </w:rPr>
        <w:t xml:space="preserve"> realizará entre los Magistrados de la Corte de manera rotativa y por orden alfabético de apellidos. El auto de selección y reparto deberá publicarse al día siguiente del sorteo.</w:t>
      </w:r>
    </w:p>
    <w:p w14:paraId="1DE07B1A" w14:textId="77777777" w:rsidR="00EC644C" w:rsidRPr="005D3852" w:rsidRDefault="00EC644C" w:rsidP="00705850">
      <w:pPr>
        <w:spacing w:after="0" w:line="240" w:lineRule="auto"/>
        <w:jc w:val="both"/>
        <w:rPr>
          <w:rFonts w:ascii="Times New Roman" w:eastAsia="Times New Roman" w:hAnsi="Times New Roman" w:cs="Times New Roman"/>
          <w:lang w:eastAsia="es-CO"/>
        </w:rPr>
      </w:pPr>
    </w:p>
    <w:p w14:paraId="47DF6871" w14:textId="77777777" w:rsidR="002221ED" w:rsidRPr="005D3852" w:rsidRDefault="00EC644C" w:rsidP="00705850">
      <w:pPr>
        <w:spacing w:after="0" w:line="240" w:lineRule="auto"/>
        <w:jc w:val="both"/>
        <w:rPr>
          <w:rFonts w:ascii="Times New Roman" w:eastAsia="Times New Roman" w:hAnsi="Times New Roman" w:cs="Times New Roman"/>
          <w:lang w:eastAsia="es-CO"/>
        </w:rPr>
      </w:pPr>
      <w:r w:rsidRPr="005D3852">
        <w:rPr>
          <w:rFonts w:ascii="Times New Roman" w:eastAsia="Times New Roman" w:hAnsi="Times New Roman" w:cs="Times New Roman"/>
          <w:lang w:eastAsia="es-CO"/>
        </w:rPr>
        <w:lastRenderedPageBreak/>
        <w:t>C</w:t>
      </w:r>
      <w:r w:rsidR="002221ED" w:rsidRPr="005D3852">
        <w:rPr>
          <w:rFonts w:ascii="Times New Roman" w:eastAsia="Times New Roman" w:hAnsi="Times New Roman" w:cs="Times New Roman"/>
          <w:lang w:eastAsia="es-CO"/>
        </w:rPr>
        <w:t xml:space="preserve">uando un Magistrado de la Sala de Selección manifieste un impedimento para resolver sobre la selección de un caso, decidirán los Magistrados que </w:t>
      </w:r>
      <w:r w:rsidR="007F2991" w:rsidRPr="005D3852">
        <w:rPr>
          <w:rFonts w:ascii="Times New Roman" w:eastAsia="Times New Roman" w:hAnsi="Times New Roman" w:cs="Times New Roman"/>
          <w:b/>
          <w:u w:val="single"/>
          <w:lang w:eastAsia="es-CO"/>
        </w:rPr>
        <w:t>no se hayan declarado impedidos ni hayan sido recusados</w:t>
      </w:r>
      <w:r w:rsidR="007F2991" w:rsidRPr="005D3852">
        <w:rPr>
          <w:rFonts w:ascii="Times New Roman" w:eastAsia="Times New Roman" w:hAnsi="Times New Roman" w:cs="Times New Roman"/>
          <w:lang w:eastAsia="es-CO"/>
        </w:rPr>
        <w:t xml:space="preserve">. </w:t>
      </w:r>
      <w:r w:rsidR="002221ED" w:rsidRPr="005D3852">
        <w:rPr>
          <w:rFonts w:ascii="Times New Roman" w:eastAsia="Times New Roman" w:hAnsi="Times New Roman" w:cs="Times New Roman"/>
          <w:lang w:eastAsia="es-CO"/>
        </w:rPr>
        <w:t xml:space="preserve">En el evento en que varios magistrados de la Sala se declaren impedidos, decidirán los magistrados que hagan parte de </w:t>
      </w:r>
      <w:r w:rsidR="002221ED" w:rsidRPr="005D3852">
        <w:rPr>
          <w:rFonts w:ascii="Times New Roman" w:eastAsia="Times New Roman" w:hAnsi="Times New Roman" w:cs="Times New Roman"/>
          <w:b/>
          <w:u w:val="single"/>
          <w:lang w:eastAsia="es-CO"/>
        </w:rPr>
        <w:t>la</w:t>
      </w:r>
      <w:r w:rsidR="002221ED" w:rsidRPr="005D3852">
        <w:rPr>
          <w:rFonts w:ascii="Times New Roman" w:eastAsia="Times New Roman" w:hAnsi="Times New Roman" w:cs="Times New Roman"/>
          <w:lang w:eastAsia="es-CO"/>
        </w:rPr>
        <w:t xml:space="preserve"> siguiente Sala de Selección.</w:t>
      </w:r>
    </w:p>
    <w:p w14:paraId="60B68247" w14:textId="77777777" w:rsidR="002221ED" w:rsidRPr="005D3852" w:rsidRDefault="002221ED" w:rsidP="00705850">
      <w:pPr>
        <w:spacing w:after="0" w:line="240" w:lineRule="auto"/>
        <w:jc w:val="both"/>
        <w:rPr>
          <w:rFonts w:ascii="Times New Roman" w:eastAsia="Times New Roman" w:hAnsi="Times New Roman" w:cs="Times New Roman"/>
          <w:lang w:eastAsia="es-CO"/>
        </w:rPr>
      </w:pPr>
    </w:p>
    <w:p w14:paraId="54B0C5B8" w14:textId="77777777" w:rsidR="002221ED" w:rsidRPr="005D3852" w:rsidRDefault="002221ED" w:rsidP="00705850">
      <w:pPr>
        <w:spacing w:after="0" w:line="240" w:lineRule="auto"/>
        <w:jc w:val="both"/>
        <w:rPr>
          <w:rFonts w:ascii="Times New Roman" w:eastAsia="Times New Roman" w:hAnsi="Times New Roman" w:cs="Times New Roman"/>
          <w:lang w:eastAsia="es-CO"/>
        </w:rPr>
      </w:pPr>
      <w:r w:rsidRPr="005D3852">
        <w:rPr>
          <w:rFonts w:ascii="Times New Roman" w:eastAsia="Times New Roman" w:hAnsi="Times New Roman" w:cs="Times New Roman"/>
          <w:lang w:eastAsia="es-CO"/>
        </w:rPr>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14:paraId="1C9DFB36" w14:textId="77777777" w:rsidR="002221ED" w:rsidRPr="005D3852" w:rsidRDefault="002221ED" w:rsidP="00705850">
      <w:pPr>
        <w:spacing w:after="0" w:line="240" w:lineRule="auto"/>
        <w:jc w:val="both"/>
        <w:rPr>
          <w:rFonts w:ascii="Times New Roman" w:eastAsia="Times New Roman" w:hAnsi="Times New Roman" w:cs="Times New Roman"/>
          <w:lang w:eastAsia="es-CO"/>
        </w:rPr>
      </w:pPr>
    </w:p>
    <w:p w14:paraId="73BB1883" w14:textId="77777777" w:rsidR="0056790D" w:rsidRPr="005D3852" w:rsidRDefault="001A5EA8" w:rsidP="00705850">
      <w:pPr>
        <w:suppressAutoHyphens/>
        <w:spacing w:after="0" w:line="240" w:lineRule="auto"/>
        <w:contextualSpacing/>
        <w:jc w:val="both"/>
        <w:rPr>
          <w:rFonts w:ascii="Times New Roman" w:eastAsiaTheme="minorEastAsia" w:hAnsi="Times New Roman" w:cs="Times New Roman"/>
          <w:b/>
          <w:u w:val="single"/>
          <w:lang w:eastAsia="ja-JP"/>
        </w:rPr>
      </w:pPr>
      <w:r w:rsidRPr="005D3852">
        <w:rPr>
          <w:rFonts w:ascii="Times New Roman" w:eastAsia="Times New Roman" w:hAnsi="Times New Roman" w:cs="Times New Roman"/>
          <w:b/>
          <w:u w:val="single"/>
          <w:lang w:eastAsia="es-CO"/>
        </w:rPr>
        <w:t>E</w:t>
      </w:r>
      <w:r w:rsidR="008671FF" w:rsidRPr="005D3852">
        <w:rPr>
          <w:rFonts w:ascii="Times New Roman" w:eastAsia="Times New Roman" w:hAnsi="Times New Roman" w:cs="Times New Roman"/>
          <w:b/>
          <w:u w:val="single"/>
          <w:lang w:eastAsia="es-CO"/>
        </w:rPr>
        <w:t xml:space="preserve">l </w:t>
      </w:r>
      <w:r w:rsidRPr="005D3852">
        <w:rPr>
          <w:rFonts w:ascii="Times New Roman" w:eastAsia="Times New Roman" w:hAnsi="Times New Roman" w:cs="Times New Roman"/>
          <w:b/>
          <w:u w:val="single"/>
          <w:lang w:eastAsia="es-CO"/>
        </w:rPr>
        <w:t xml:space="preserve">Magistrado que insista en la selección de un expediente no podrá decidir sobre la misma ni le podrá ser repartido el expediente en caso de ser seleccionado. </w:t>
      </w:r>
    </w:p>
    <w:p w14:paraId="6BA847E2" w14:textId="77777777" w:rsidR="00924BF1" w:rsidRDefault="00924BF1" w:rsidP="00705850">
      <w:pPr>
        <w:suppressAutoHyphens/>
        <w:spacing w:after="0" w:line="240" w:lineRule="auto"/>
        <w:contextualSpacing/>
        <w:jc w:val="both"/>
        <w:rPr>
          <w:rFonts w:ascii="Times New Roman" w:eastAsiaTheme="minorEastAsia" w:hAnsi="Times New Roman" w:cs="Times New Roman"/>
          <w:lang w:eastAsia="ja-JP"/>
        </w:rPr>
      </w:pPr>
    </w:p>
    <w:p w14:paraId="31DA9154" w14:textId="77777777" w:rsidR="008671FF" w:rsidRPr="006F679D" w:rsidRDefault="008671FF" w:rsidP="00705850">
      <w:pPr>
        <w:suppressAutoHyphens/>
        <w:spacing w:after="0" w:line="240" w:lineRule="auto"/>
        <w:contextualSpacing/>
        <w:jc w:val="both"/>
        <w:rPr>
          <w:rFonts w:ascii="Times New Roman" w:eastAsiaTheme="minorEastAsia" w:hAnsi="Times New Roman" w:cs="Times New Roman"/>
          <w:lang w:eastAsia="ja-JP"/>
        </w:rPr>
      </w:pPr>
    </w:p>
    <w:p w14:paraId="29061078" w14:textId="77777777" w:rsidR="0056790D" w:rsidRPr="006F679D" w:rsidRDefault="0056790D" w:rsidP="00705850">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ARTICULO 17. Adiciónese al Decreto 2591 de 1991 el artículo 33C:</w:t>
      </w:r>
    </w:p>
    <w:p w14:paraId="68B293F9" w14:textId="77777777" w:rsidR="00D241ED" w:rsidRPr="006F679D" w:rsidRDefault="00D241ED" w:rsidP="00705850">
      <w:pPr>
        <w:spacing w:after="0" w:line="240" w:lineRule="auto"/>
        <w:contextualSpacing/>
        <w:jc w:val="both"/>
        <w:rPr>
          <w:rFonts w:ascii="Times New Roman" w:eastAsia="Times New Roman" w:hAnsi="Times New Roman" w:cs="Times New Roman"/>
          <w:lang w:eastAsia="es-CO"/>
        </w:rPr>
      </w:pPr>
    </w:p>
    <w:p w14:paraId="25E3A322" w14:textId="77777777" w:rsidR="0056790D" w:rsidRPr="006F679D" w:rsidRDefault="0056790D"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lang w:eastAsia="es-CO"/>
        </w:rPr>
        <w:t xml:space="preserve">Artículo 33C. </w:t>
      </w:r>
      <w:r w:rsidRPr="006F679D">
        <w:rPr>
          <w:rFonts w:ascii="Times New Roman" w:eastAsia="Times New Roman" w:hAnsi="Times New Roman" w:cs="Times New Roman"/>
          <w:b/>
          <w:i/>
          <w:lang w:eastAsia="es-CO"/>
        </w:rPr>
        <w:t xml:space="preserve">Facultad de insistir en la selección de un caso. </w:t>
      </w:r>
      <w:r w:rsidRPr="006F679D">
        <w:rPr>
          <w:rFonts w:ascii="Times New Roman" w:eastAsia="Times New Roman" w:hAnsi="Times New Roman" w:cs="Times New Roman"/>
          <w:lang w:eastAsia="es-CO"/>
        </w:rPr>
        <w:t>Dentro de los quince días calendario siguientes a la fecha de notificación por estado del auto de la sala de selección,</w:t>
      </w:r>
      <w:r w:rsidRPr="006F679D">
        <w:rPr>
          <w:rFonts w:ascii="Times New Roman" w:eastAsia="Times New Roman" w:hAnsi="Times New Roman" w:cs="Times New Roman"/>
          <w:b/>
          <w:lang w:eastAsia="es-CO"/>
        </w:rPr>
        <w:t xml:space="preserve"> </w:t>
      </w:r>
      <w:r w:rsidRPr="006F679D">
        <w:rPr>
          <w:rFonts w:ascii="Times New Roman" w:eastAsia="Times New Roman" w:hAnsi="Times New Roman" w:cs="Times New Roman"/>
          <w:lang w:eastAsia="es-CO"/>
        </w:rPr>
        <w:t>las siguientes autoridades podrán solicitar motivadamente, y de acuerdo con los criterios definidos en el artículo 15 de la presente ley, que se revise algún fallo de tutela excluido de revisión:</w:t>
      </w:r>
    </w:p>
    <w:p w14:paraId="28F60381" w14:textId="77777777" w:rsidR="0056790D" w:rsidRPr="006F679D" w:rsidRDefault="0056790D" w:rsidP="00705850">
      <w:pPr>
        <w:spacing w:after="0" w:line="240" w:lineRule="auto"/>
        <w:jc w:val="both"/>
        <w:rPr>
          <w:rFonts w:ascii="Times New Roman" w:eastAsia="Times New Roman" w:hAnsi="Times New Roman" w:cs="Times New Roman"/>
          <w:lang w:eastAsia="es-CO"/>
        </w:rPr>
      </w:pPr>
    </w:p>
    <w:p w14:paraId="00F12F87" w14:textId="18B7DA23" w:rsidR="0056790D" w:rsidRPr="006F679D" w:rsidRDefault="0056790D" w:rsidP="00705850">
      <w:pPr>
        <w:pStyle w:val="Prrafodelista"/>
        <w:numPr>
          <w:ilvl w:val="0"/>
          <w:numId w:val="11"/>
        </w:numPr>
        <w:suppressAutoHyphens/>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Cualquier Magistrado de la Corte; </w:t>
      </w:r>
    </w:p>
    <w:p w14:paraId="3FB90258" w14:textId="6C9A8C32" w:rsidR="0056790D" w:rsidRPr="006F679D" w:rsidRDefault="0056790D" w:rsidP="00705850">
      <w:pPr>
        <w:pStyle w:val="Prrafodelista"/>
        <w:numPr>
          <w:ilvl w:val="0"/>
          <w:numId w:val="11"/>
        </w:numPr>
        <w:suppressAutoHyphens/>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Defensor del Pueblo;</w:t>
      </w:r>
    </w:p>
    <w:p w14:paraId="379BBB91" w14:textId="00014ADD" w:rsidR="0056790D" w:rsidRPr="006F679D" w:rsidRDefault="0056790D" w:rsidP="00705850">
      <w:pPr>
        <w:pStyle w:val="Prrafodelista"/>
        <w:numPr>
          <w:ilvl w:val="0"/>
          <w:numId w:val="11"/>
        </w:numPr>
        <w:suppressAutoHyphens/>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Procurador General de la Nación;</w:t>
      </w:r>
    </w:p>
    <w:p w14:paraId="6C77878F" w14:textId="4CA1A2FA" w:rsidR="0056790D" w:rsidRPr="006F679D" w:rsidRDefault="0056790D" w:rsidP="00705850">
      <w:pPr>
        <w:pStyle w:val="Prrafodelista"/>
        <w:numPr>
          <w:ilvl w:val="0"/>
          <w:numId w:val="11"/>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Contralor General de la República;</w:t>
      </w:r>
    </w:p>
    <w:p w14:paraId="409869A4" w14:textId="6FF62E7B" w:rsidR="0056790D" w:rsidRPr="006F679D" w:rsidRDefault="0056790D" w:rsidP="00705850">
      <w:pPr>
        <w:pStyle w:val="Prrafodelista"/>
        <w:numPr>
          <w:ilvl w:val="0"/>
          <w:numId w:val="11"/>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Los presidentes de las Altas Cortes;</w:t>
      </w:r>
    </w:p>
    <w:p w14:paraId="3219999D" w14:textId="52620E55" w:rsidR="0056790D" w:rsidRPr="006F679D" w:rsidRDefault="0056790D" w:rsidP="00705850">
      <w:pPr>
        <w:pStyle w:val="Prrafodelista"/>
        <w:numPr>
          <w:ilvl w:val="0"/>
          <w:numId w:val="11"/>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Fiscal General de la Nación;</w:t>
      </w:r>
    </w:p>
    <w:p w14:paraId="1B26D821" w14:textId="653B98B0" w:rsidR="0056790D" w:rsidRPr="006F679D" w:rsidRDefault="00CA7159" w:rsidP="00705850">
      <w:pPr>
        <w:pStyle w:val="Prrafodelista"/>
        <w:numPr>
          <w:ilvl w:val="0"/>
          <w:numId w:val="11"/>
        </w:num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El Registrador</w:t>
      </w:r>
      <w:r w:rsidR="0056790D" w:rsidRPr="006F679D">
        <w:rPr>
          <w:rFonts w:ascii="Times New Roman" w:eastAsia="Times New Roman" w:hAnsi="Times New Roman" w:cs="Times New Roman"/>
          <w:lang w:eastAsia="es-CO"/>
        </w:rPr>
        <w:t xml:space="preserve"> Nacional del Estado Civil; y</w:t>
      </w:r>
    </w:p>
    <w:p w14:paraId="3C3E3764" w14:textId="430BBF0A" w:rsidR="0056790D" w:rsidRPr="006F679D" w:rsidRDefault="0056790D" w:rsidP="00705850">
      <w:pPr>
        <w:pStyle w:val="Prrafodelista"/>
        <w:numPr>
          <w:ilvl w:val="0"/>
          <w:numId w:val="11"/>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Director de la Agencia Nacional para</w:t>
      </w:r>
      <w:r w:rsidR="00955291">
        <w:rPr>
          <w:rFonts w:ascii="Times New Roman" w:eastAsia="Times New Roman" w:hAnsi="Times New Roman" w:cs="Times New Roman"/>
          <w:lang w:eastAsia="es-CO"/>
        </w:rPr>
        <w:t xml:space="preserve"> la Defensa Jurídica del Estado.</w:t>
      </w:r>
    </w:p>
    <w:p w14:paraId="39DFC328" w14:textId="77777777" w:rsidR="008671FF" w:rsidRDefault="008671FF" w:rsidP="00705850">
      <w:pPr>
        <w:spacing w:after="0" w:line="240" w:lineRule="auto"/>
        <w:contextualSpacing/>
        <w:jc w:val="both"/>
        <w:rPr>
          <w:rFonts w:ascii="Times New Roman" w:eastAsia="Times New Roman" w:hAnsi="Times New Roman" w:cs="Times New Roman"/>
          <w:lang w:eastAsia="es-CO"/>
        </w:rPr>
      </w:pPr>
    </w:p>
    <w:p w14:paraId="584EA87A" w14:textId="77777777" w:rsidR="0056790D" w:rsidRPr="005D3852" w:rsidRDefault="0056790D" w:rsidP="00705850">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Esta facultad es indelegable y opera exclusivamente para asuntos de su estricta competencia. Una vez radicado el </w:t>
      </w:r>
      <w:r w:rsidRPr="005D3852">
        <w:rPr>
          <w:rFonts w:ascii="Times New Roman" w:eastAsia="Times New Roman" w:hAnsi="Times New Roman" w:cs="Times New Roman"/>
          <w:lang w:eastAsia="es-CO"/>
        </w:rPr>
        <w:t xml:space="preserve">escrito de insistencia deberá publicarse en la página web de la Entidad de donde proviene la solicitud </w:t>
      </w:r>
      <w:r w:rsidRPr="005D3852">
        <w:rPr>
          <w:rFonts w:ascii="Times New Roman" w:eastAsia="Times New Roman" w:hAnsi="Times New Roman" w:cs="Times New Roman"/>
          <w:b/>
          <w:u w:val="single"/>
          <w:lang w:eastAsia="es-CO"/>
        </w:rPr>
        <w:t>y de la Corte Constitucional.</w:t>
      </w:r>
      <w:r w:rsidRPr="005D3852">
        <w:rPr>
          <w:rFonts w:ascii="Times New Roman" w:eastAsia="Times New Roman" w:hAnsi="Times New Roman" w:cs="Times New Roman"/>
          <w:lang w:eastAsia="es-CO"/>
        </w:rPr>
        <w:t xml:space="preserve"> </w:t>
      </w:r>
    </w:p>
    <w:p w14:paraId="5CA22D15" w14:textId="77777777" w:rsidR="0056790D" w:rsidRPr="006F679D" w:rsidRDefault="0056790D" w:rsidP="00705850">
      <w:pPr>
        <w:suppressAutoHyphens/>
        <w:spacing w:after="0" w:line="240" w:lineRule="auto"/>
        <w:contextualSpacing/>
        <w:jc w:val="both"/>
        <w:rPr>
          <w:rFonts w:ascii="Times New Roman" w:eastAsiaTheme="minorEastAsia" w:hAnsi="Times New Roman" w:cs="Times New Roman"/>
          <w:lang w:eastAsia="ja-JP"/>
        </w:rPr>
      </w:pPr>
    </w:p>
    <w:p w14:paraId="58990DCD" w14:textId="77777777" w:rsidR="008671FF" w:rsidRPr="006F679D" w:rsidRDefault="008671FF" w:rsidP="00705850">
      <w:pPr>
        <w:suppressAutoHyphens/>
        <w:spacing w:after="0" w:line="240" w:lineRule="auto"/>
        <w:contextualSpacing/>
        <w:jc w:val="both"/>
        <w:rPr>
          <w:rFonts w:ascii="Times New Roman" w:eastAsiaTheme="minorEastAsia" w:hAnsi="Times New Roman" w:cs="Times New Roman"/>
          <w:lang w:eastAsia="ja-JP"/>
        </w:rPr>
      </w:pPr>
    </w:p>
    <w:p w14:paraId="02B34E50" w14:textId="77777777" w:rsidR="00FA31D5" w:rsidRPr="006F679D" w:rsidRDefault="00FA31D5" w:rsidP="00705850">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18. Adiciónese al Decreto 2591 de 1991 el artículo 33D:</w:t>
      </w:r>
    </w:p>
    <w:p w14:paraId="33D00890" w14:textId="77777777" w:rsidR="00DF4D9D" w:rsidRPr="006F679D" w:rsidRDefault="00DF4D9D" w:rsidP="00705850">
      <w:pPr>
        <w:spacing w:after="0" w:line="240" w:lineRule="auto"/>
        <w:jc w:val="both"/>
        <w:rPr>
          <w:rFonts w:ascii="Times New Roman" w:eastAsia="Times New Roman" w:hAnsi="Times New Roman" w:cs="Times New Roman"/>
          <w:b/>
          <w:lang w:eastAsia="es-CO"/>
        </w:rPr>
      </w:pPr>
    </w:p>
    <w:p w14:paraId="4EE54A51" w14:textId="77777777" w:rsidR="00FA31D5" w:rsidRPr="005D3852" w:rsidRDefault="00FA31D5" w:rsidP="00705850">
      <w:pPr>
        <w:spacing w:after="0" w:line="240" w:lineRule="auto"/>
        <w:jc w:val="both"/>
        <w:rPr>
          <w:rFonts w:ascii="Times New Roman" w:eastAsia="Times New Roman" w:hAnsi="Times New Roman" w:cs="Times New Roman"/>
          <w:u w:val="single"/>
          <w:lang w:eastAsia="es-CO"/>
        </w:rPr>
      </w:pPr>
      <w:r w:rsidRPr="006F679D">
        <w:rPr>
          <w:rFonts w:ascii="Times New Roman" w:eastAsia="Times New Roman" w:hAnsi="Times New Roman" w:cs="Times New Roman"/>
          <w:b/>
          <w:lang w:eastAsia="es-CO"/>
        </w:rPr>
        <w:t xml:space="preserve">Artículo 33D. </w:t>
      </w:r>
      <w:r w:rsidRPr="006F679D">
        <w:rPr>
          <w:rFonts w:ascii="Times New Roman" w:eastAsia="Times New Roman" w:hAnsi="Times New Roman" w:cs="Times New Roman"/>
          <w:b/>
          <w:i/>
          <w:lang w:eastAsia="es-CO"/>
        </w:rPr>
        <w:t>Proceso de revisión</w:t>
      </w:r>
      <w:r w:rsidRPr="006F679D">
        <w:rPr>
          <w:rFonts w:ascii="Times New Roman" w:eastAsia="Times New Roman" w:hAnsi="Times New Roman" w:cs="Times New Roman"/>
          <w:i/>
          <w:lang w:eastAsia="es-CO"/>
        </w:rPr>
        <w:t xml:space="preserve">. </w:t>
      </w:r>
      <w:r w:rsidRPr="006F679D">
        <w:rPr>
          <w:rFonts w:ascii="Times New Roman" w:eastAsia="Times New Roman" w:hAnsi="Times New Roman" w:cs="Times New Roman"/>
          <w:lang w:eastAsia="es-CO"/>
        </w:rPr>
        <w:t xml:space="preserve">Los casos de tutela que sean seleccionados deberán ser decididos en el término máximo de tres meses. 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w:t>
      </w:r>
      <w:r w:rsidRPr="005D3852">
        <w:rPr>
          <w:rFonts w:ascii="Times New Roman" w:eastAsia="Times New Roman" w:hAnsi="Times New Roman" w:cs="Times New Roman"/>
          <w:lang w:eastAsia="es-CO"/>
        </w:rPr>
        <w:t xml:space="preserve">caso, </w:t>
      </w:r>
      <w:r w:rsidRPr="005D3852">
        <w:rPr>
          <w:rFonts w:ascii="Times New Roman" w:eastAsia="Times New Roman" w:hAnsi="Times New Roman" w:cs="Times New Roman"/>
          <w:b/>
          <w:u w:val="single"/>
          <w:lang w:eastAsia="es-CO"/>
        </w:rPr>
        <w:t>sea conveniente prorrogar por un término igual al inicialmente señalado y por una sola vez</w:t>
      </w:r>
      <w:r w:rsidRPr="005D3852">
        <w:rPr>
          <w:rFonts w:ascii="Times New Roman" w:eastAsia="Times New Roman" w:hAnsi="Times New Roman" w:cs="Times New Roman"/>
          <w:lang w:eastAsia="es-CO"/>
        </w:rPr>
        <w:t>, el cual deberá ser aprobado por la Sala de Revisión, previa presentación de un informe por el magistrado ponente.</w:t>
      </w:r>
      <w:r w:rsidRPr="005D3852">
        <w:rPr>
          <w:rFonts w:ascii="Times New Roman" w:eastAsia="Times New Roman" w:hAnsi="Times New Roman" w:cs="Times New Roman"/>
          <w:u w:val="single"/>
          <w:lang w:eastAsia="es-CO"/>
        </w:rPr>
        <w:t xml:space="preserve"> </w:t>
      </w:r>
    </w:p>
    <w:p w14:paraId="4D60D347" w14:textId="77777777" w:rsidR="002F5545" w:rsidRPr="005D3852" w:rsidRDefault="002F5545" w:rsidP="00705850">
      <w:pPr>
        <w:spacing w:after="0" w:line="240" w:lineRule="auto"/>
        <w:jc w:val="both"/>
        <w:rPr>
          <w:rFonts w:ascii="Times New Roman" w:eastAsia="Times New Roman" w:hAnsi="Times New Roman" w:cs="Times New Roman"/>
          <w:u w:val="single"/>
          <w:lang w:eastAsia="es-CO"/>
        </w:rPr>
      </w:pPr>
    </w:p>
    <w:p w14:paraId="16961A12" w14:textId="77777777" w:rsidR="0056790D" w:rsidRPr="005D3852" w:rsidRDefault="006E4248" w:rsidP="00705850">
      <w:pPr>
        <w:suppressAutoHyphens/>
        <w:spacing w:after="0" w:line="240" w:lineRule="auto"/>
        <w:jc w:val="both"/>
        <w:rPr>
          <w:rFonts w:ascii="Times New Roman" w:eastAsia="Times New Roman" w:hAnsi="Times New Roman"/>
          <w:b/>
          <w:u w:val="single"/>
          <w:lang w:eastAsia="es-CO"/>
        </w:rPr>
      </w:pPr>
      <w:r w:rsidRPr="005D3852">
        <w:rPr>
          <w:rFonts w:ascii="Times New Roman" w:eastAsia="Times New Roman" w:hAnsi="Times New Roman"/>
          <w:b/>
          <w:u w:val="single"/>
          <w:lang w:eastAsia="es-CO"/>
        </w:rPr>
        <w:t>Toda persona tiene derecho a solicitar a la Corte Constitucional la selección de un proceso</w:t>
      </w:r>
      <w:r w:rsidRPr="005D3852">
        <w:rPr>
          <w:rFonts w:ascii="Times New Roman" w:eastAsia="Times New Roman" w:hAnsi="Times New Roman"/>
          <w:u w:val="single"/>
          <w:lang w:eastAsia="es-CO"/>
        </w:rPr>
        <w:t xml:space="preserve"> </w:t>
      </w:r>
      <w:r w:rsidRPr="005D3852">
        <w:rPr>
          <w:rFonts w:ascii="Times New Roman" w:eastAsia="Times New Roman" w:hAnsi="Times New Roman"/>
          <w:b/>
          <w:u w:val="single"/>
          <w:lang w:eastAsia="es-CO"/>
        </w:rPr>
        <w:t>para su eventual revisión y el de requerir a los funcionarios autorizados por el artículo 17 de esta Ley, la insistencia del mismo.</w:t>
      </w:r>
    </w:p>
    <w:p w14:paraId="0758FF26" w14:textId="77777777" w:rsidR="00F4780E" w:rsidRDefault="00F4780E" w:rsidP="00705850">
      <w:pPr>
        <w:suppressAutoHyphens/>
        <w:spacing w:after="0" w:line="240" w:lineRule="auto"/>
        <w:jc w:val="both"/>
        <w:rPr>
          <w:rFonts w:ascii="Times New Roman" w:eastAsia="Times New Roman" w:hAnsi="Times New Roman"/>
          <w:b/>
          <w:color w:val="FF0000"/>
          <w:u w:val="single"/>
          <w:lang w:eastAsia="es-CO"/>
        </w:rPr>
      </w:pPr>
    </w:p>
    <w:p w14:paraId="3E8F43CE" w14:textId="77777777" w:rsidR="00E5235F" w:rsidRDefault="00E5235F" w:rsidP="00705850">
      <w:pPr>
        <w:suppressAutoHyphens/>
        <w:spacing w:after="0" w:line="240" w:lineRule="auto"/>
        <w:jc w:val="both"/>
        <w:rPr>
          <w:rFonts w:ascii="Times New Roman" w:eastAsia="Times New Roman" w:hAnsi="Times New Roman"/>
          <w:b/>
          <w:color w:val="FF0000"/>
          <w:u w:val="single"/>
          <w:lang w:eastAsia="es-CO"/>
        </w:rPr>
      </w:pPr>
    </w:p>
    <w:p w14:paraId="19290783" w14:textId="77777777" w:rsidR="00E5235F" w:rsidRDefault="00E5235F" w:rsidP="00705850">
      <w:pPr>
        <w:suppressAutoHyphens/>
        <w:spacing w:after="0" w:line="240" w:lineRule="auto"/>
        <w:jc w:val="both"/>
        <w:rPr>
          <w:rFonts w:ascii="Times New Roman" w:eastAsia="Times New Roman" w:hAnsi="Times New Roman"/>
          <w:b/>
          <w:color w:val="FF0000"/>
          <w:u w:val="single"/>
          <w:lang w:eastAsia="es-CO"/>
        </w:rPr>
      </w:pPr>
    </w:p>
    <w:p w14:paraId="5611DF9D" w14:textId="77777777" w:rsidR="00E5235F" w:rsidRDefault="00E5235F" w:rsidP="00705850">
      <w:pPr>
        <w:suppressAutoHyphens/>
        <w:spacing w:after="0" w:line="240" w:lineRule="auto"/>
        <w:jc w:val="both"/>
        <w:rPr>
          <w:rFonts w:ascii="Times New Roman" w:eastAsia="Times New Roman" w:hAnsi="Times New Roman"/>
          <w:b/>
          <w:color w:val="FF0000"/>
          <w:u w:val="single"/>
          <w:lang w:eastAsia="es-CO"/>
        </w:rPr>
      </w:pPr>
    </w:p>
    <w:p w14:paraId="39D7C92E" w14:textId="77777777" w:rsidR="001C3035" w:rsidRPr="006F679D" w:rsidRDefault="001C3035" w:rsidP="001C3035">
      <w:pPr>
        <w:jc w:val="both"/>
        <w:rPr>
          <w:rFonts w:ascii="Times New Roman" w:eastAsia="Times New Roman" w:hAnsi="Times New Roman"/>
          <w:b/>
          <w:lang w:eastAsia="es-CO"/>
        </w:rPr>
      </w:pPr>
      <w:r w:rsidRPr="006F679D">
        <w:rPr>
          <w:rFonts w:ascii="Times New Roman" w:eastAsia="Times New Roman" w:hAnsi="Times New Roman"/>
          <w:b/>
          <w:lang w:eastAsia="es-CO"/>
        </w:rPr>
        <w:lastRenderedPageBreak/>
        <w:t>ARTICULO 19. Adiciónese al Decreto 2591 de 1991 el artículo 33E:</w:t>
      </w:r>
    </w:p>
    <w:p w14:paraId="310BFD2D" w14:textId="264DAFFF" w:rsidR="00C150E6" w:rsidRPr="005D3852" w:rsidRDefault="001C3035" w:rsidP="001C3035">
      <w:pPr>
        <w:suppressAutoHyphens/>
        <w:spacing w:after="0" w:line="240" w:lineRule="auto"/>
        <w:jc w:val="both"/>
        <w:rPr>
          <w:rFonts w:ascii="Times New Roman" w:eastAsia="Times New Roman" w:hAnsi="Times New Roman"/>
          <w:b/>
          <w:u w:val="single"/>
          <w:lang w:eastAsia="es-CO"/>
        </w:rPr>
      </w:pPr>
      <w:r w:rsidRPr="006F679D">
        <w:rPr>
          <w:rFonts w:ascii="Times New Roman" w:eastAsia="Times New Roman" w:hAnsi="Times New Roman"/>
          <w:b/>
          <w:lang w:eastAsia="es-CO"/>
        </w:rPr>
        <w:t xml:space="preserve">Artículo 33E. </w:t>
      </w:r>
      <w:r w:rsidRPr="006F679D">
        <w:rPr>
          <w:rFonts w:ascii="Times New Roman" w:eastAsia="Times New Roman" w:hAnsi="Times New Roman"/>
          <w:b/>
          <w:i/>
          <w:lang w:eastAsia="es-CO"/>
        </w:rPr>
        <w:t>Audiencias excepcionales.</w:t>
      </w:r>
      <w:r w:rsidRPr="006F679D">
        <w:rPr>
          <w:rFonts w:ascii="Times New Roman" w:eastAsia="Times New Roman" w:hAnsi="Times New Roman"/>
          <w:i/>
          <w:lang w:eastAsia="es-CO"/>
        </w:rPr>
        <w:t xml:space="preserve"> </w:t>
      </w:r>
      <w:r w:rsidRPr="006F679D">
        <w:rPr>
          <w:rFonts w:ascii="Times New Roman" w:eastAsia="Times New Roman" w:hAnsi="Times New Roman"/>
          <w:lang w:eastAsia="es-CO"/>
        </w:rPr>
        <w:t>Luego de la selección para revisión cualquiera de las partes podrá solicitar por escrito y motivadamente audiencia pública con los Magistrados y las Magistradas que integran la sala de revisión respectiva para discutir el objeto de la controversia o para 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w:t>
      </w:r>
      <w:r>
        <w:rPr>
          <w:rFonts w:ascii="Times New Roman" w:eastAsia="Times New Roman" w:hAnsi="Times New Roman"/>
          <w:lang w:eastAsia="es-CO"/>
        </w:rPr>
        <w:t>ón y transparencia y, observará</w:t>
      </w:r>
      <w:r w:rsidRPr="006F679D">
        <w:rPr>
          <w:rFonts w:ascii="Times New Roman" w:eastAsia="Times New Roman" w:hAnsi="Times New Roman"/>
          <w:lang w:eastAsia="es-CO"/>
        </w:rPr>
        <w:t xml:space="preserve"> el debido proceso de todas las partes interesadas en el asunto. Cuando la audiencia se solicite para informar acerca de irregularidades o hechos de corrupción que se hayan </w:t>
      </w:r>
      <w:r w:rsidRPr="005D3852">
        <w:rPr>
          <w:rFonts w:ascii="Times New Roman" w:eastAsia="Times New Roman" w:hAnsi="Times New Roman"/>
          <w:lang w:eastAsia="es-CO"/>
        </w:rPr>
        <w:t xml:space="preserve">presentado dentro del trámite, </w:t>
      </w:r>
      <w:r w:rsidRPr="005D3852">
        <w:rPr>
          <w:rFonts w:ascii="Times New Roman" w:eastAsia="Times New Roman" w:hAnsi="Times New Roman"/>
          <w:b/>
          <w:u w:val="single"/>
          <w:lang w:eastAsia="es-CO"/>
        </w:rPr>
        <w:t>contará con la presencia del Ministerio Público.</w:t>
      </w:r>
    </w:p>
    <w:p w14:paraId="33FC664A" w14:textId="77777777" w:rsidR="00C150E6" w:rsidRPr="005D3852" w:rsidRDefault="00C150E6" w:rsidP="00C150E6">
      <w:pPr>
        <w:suppressAutoHyphens/>
        <w:spacing w:after="0" w:line="240" w:lineRule="auto"/>
        <w:jc w:val="both"/>
        <w:rPr>
          <w:rFonts w:ascii="Times New Roman" w:eastAsia="Times New Roman" w:hAnsi="Times New Roman" w:cs="Times New Roman"/>
          <w:lang w:eastAsia="es-CO"/>
        </w:rPr>
      </w:pPr>
    </w:p>
    <w:p w14:paraId="0D658BA7" w14:textId="77777777" w:rsidR="001C3035" w:rsidRPr="005D3852" w:rsidRDefault="001C3035" w:rsidP="00C150E6">
      <w:pPr>
        <w:suppressAutoHyphens/>
        <w:spacing w:after="0" w:line="240" w:lineRule="auto"/>
        <w:jc w:val="both"/>
        <w:rPr>
          <w:rFonts w:ascii="Times New Roman" w:eastAsia="Times New Roman" w:hAnsi="Times New Roman" w:cs="Times New Roman"/>
          <w:lang w:eastAsia="es-CO"/>
        </w:rPr>
      </w:pPr>
    </w:p>
    <w:p w14:paraId="74ECEE89" w14:textId="77777777" w:rsidR="003371E5" w:rsidRPr="005D3852" w:rsidRDefault="003371E5" w:rsidP="00705850">
      <w:pPr>
        <w:spacing w:after="0" w:line="240" w:lineRule="auto"/>
        <w:jc w:val="both"/>
        <w:rPr>
          <w:rFonts w:ascii="Times New Roman" w:eastAsia="Times New Roman" w:hAnsi="Times New Roman" w:cs="Times New Roman"/>
          <w:b/>
          <w:lang w:eastAsia="es-CO"/>
        </w:rPr>
      </w:pPr>
      <w:r w:rsidRPr="005D3852">
        <w:rPr>
          <w:rFonts w:ascii="Times New Roman" w:eastAsia="Times New Roman" w:hAnsi="Times New Roman" w:cs="Times New Roman"/>
          <w:b/>
          <w:lang w:eastAsia="es-CO"/>
        </w:rPr>
        <w:t>ARTICULO 22. El artículo 37 del Decreto 2591 de 1991 quedará así:</w:t>
      </w:r>
    </w:p>
    <w:p w14:paraId="4087ECD0" w14:textId="77777777" w:rsidR="00B342F4" w:rsidRPr="005D3852" w:rsidRDefault="00B342F4" w:rsidP="00705850">
      <w:pPr>
        <w:spacing w:after="0" w:line="240" w:lineRule="auto"/>
        <w:jc w:val="both"/>
        <w:rPr>
          <w:rFonts w:ascii="Times New Roman" w:eastAsia="Times New Roman" w:hAnsi="Times New Roman" w:cs="Times New Roman"/>
          <w:b/>
          <w:lang w:eastAsia="es-CO"/>
        </w:rPr>
      </w:pPr>
    </w:p>
    <w:p w14:paraId="3994C8E5" w14:textId="4E1BC131" w:rsidR="003371E5" w:rsidRPr="006F679D" w:rsidRDefault="003371E5" w:rsidP="00705850">
      <w:pPr>
        <w:spacing w:after="0" w:line="240" w:lineRule="auto"/>
        <w:jc w:val="both"/>
        <w:rPr>
          <w:rFonts w:ascii="Times New Roman" w:hAnsi="Times New Roman" w:cs="Times New Roman"/>
        </w:rPr>
      </w:pPr>
      <w:r w:rsidRPr="005D3852">
        <w:rPr>
          <w:rFonts w:ascii="Times New Roman" w:eastAsia="Times New Roman" w:hAnsi="Times New Roman" w:cs="Times New Roman"/>
          <w:b/>
          <w:lang w:eastAsia="es-CO"/>
        </w:rPr>
        <w:t xml:space="preserve">Artículo 37. </w:t>
      </w:r>
      <w:r w:rsidRPr="005D3852">
        <w:rPr>
          <w:rFonts w:ascii="Times New Roman" w:eastAsia="Times New Roman" w:hAnsi="Times New Roman" w:cs="Times New Roman"/>
          <w:b/>
          <w:i/>
          <w:u w:val="single"/>
          <w:lang w:eastAsia="es-CO"/>
        </w:rPr>
        <w:t>Conocimiento de la acción</w:t>
      </w:r>
      <w:r w:rsidRPr="005D3852">
        <w:rPr>
          <w:rFonts w:ascii="Times New Roman" w:eastAsia="Times New Roman" w:hAnsi="Times New Roman" w:cs="Times New Roman"/>
          <w:b/>
          <w:i/>
          <w:lang w:eastAsia="es-CO"/>
        </w:rPr>
        <w:t xml:space="preserve">. </w:t>
      </w:r>
      <w:r w:rsidRPr="005D3852">
        <w:rPr>
          <w:rFonts w:ascii="Times New Roman" w:hAnsi="Times New Roman" w:cs="Times New Roman"/>
          <w:bCs/>
        </w:rPr>
        <w:t>C</w:t>
      </w:r>
      <w:r w:rsidRPr="005D3852">
        <w:rPr>
          <w:rFonts w:ascii="Times New Roman" w:hAnsi="Times New Roman" w:cs="Times New Roman"/>
        </w:rPr>
        <w:t>onocerán de la acción de tutela, a prevención, los jueces con jurisdicción del lugar del domicilio del demandante</w:t>
      </w:r>
      <w:r w:rsidR="00D80E9C" w:rsidRPr="005D3852">
        <w:rPr>
          <w:rFonts w:ascii="Times New Roman" w:hAnsi="Times New Roman" w:cs="Times New Roman"/>
        </w:rPr>
        <w:t>,</w:t>
      </w:r>
      <w:r w:rsidRPr="005D3852">
        <w:rPr>
          <w:rFonts w:ascii="Times New Roman" w:hAnsi="Times New Roman" w:cs="Times New Roman"/>
        </w:rPr>
        <w:t xml:space="preserve"> o donde ocurriere la violación o la amenaza que motivare la presentación de la solicitud</w:t>
      </w:r>
      <w:r w:rsidR="00D80E9C" w:rsidRPr="005D3852">
        <w:rPr>
          <w:rFonts w:ascii="Times New Roman" w:hAnsi="Times New Roman" w:cs="Times New Roman"/>
        </w:rPr>
        <w:t>,</w:t>
      </w:r>
      <w:r w:rsidRPr="005D3852">
        <w:rPr>
          <w:rFonts w:ascii="Times New Roman" w:hAnsi="Times New Roman" w:cs="Times New Roman"/>
        </w:rPr>
        <w:t xml:space="preserve"> o donde se produjeren sus efectos, conforme a las siguientes reglas definidas en los artículos 23 y 24 de </w:t>
      </w:r>
      <w:r w:rsidRPr="006F679D">
        <w:rPr>
          <w:rFonts w:ascii="Times New Roman" w:hAnsi="Times New Roman" w:cs="Times New Roman"/>
        </w:rPr>
        <w:t>esta ley.</w:t>
      </w:r>
    </w:p>
    <w:p w14:paraId="1BEBD129" w14:textId="77777777" w:rsidR="00116707" w:rsidRDefault="00116707" w:rsidP="00705850">
      <w:pPr>
        <w:suppressAutoHyphens/>
        <w:spacing w:after="0" w:line="240" w:lineRule="auto"/>
        <w:jc w:val="both"/>
        <w:rPr>
          <w:rFonts w:ascii="Times New Roman" w:eastAsia="Times New Roman" w:hAnsi="Times New Roman" w:cs="Times New Roman"/>
          <w:lang w:eastAsia="es-CO"/>
        </w:rPr>
      </w:pPr>
    </w:p>
    <w:p w14:paraId="40C3CED0" w14:textId="77777777" w:rsidR="00924BF1" w:rsidRPr="006F679D" w:rsidRDefault="00924BF1" w:rsidP="00705850">
      <w:pPr>
        <w:suppressAutoHyphens/>
        <w:spacing w:after="0" w:line="240" w:lineRule="auto"/>
        <w:jc w:val="both"/>
        <w:rPr>
          <w:rFonts w:ascii="Times New Roman" w:eastAsia="Times New Roman" w:hAnsi="Times New Roman" w:cs="Times New Roman"/>
          <w:lang w:eastAsia="es-CO"/>
        </w:rPr>
      </w:pPr>
    </w:p>
    <w:p w14:paraId="32E1CEE4" w14:textId="77777777" w:rsidR="00B342F4" w:rsidRPr="006F679D" w:rsidRDefault="00B342F4" w:rsidP="00705850">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23. Adiciónese al Decreto 2591 de 1991 el artículo 37A:</w:t>
      </w:r>
    </w:p>
    <w:p w14:paraId="1BCAC5B1" w14:textId="77777777" w:rsidR="00B342F4" w:rsidRPr="006F679D" w:rsidRDefault="00B342F4" w:rsidP="00705850">
      <w:pPr>
        <w:spacing w:after="0" w:line="240" w:lineRule="auto"/>
        <w:jc w:val="both"/>
        <w:rPr>
          <w:rFonts w:ascii="Times New Roman" w:eastAsia="Times New Roman" w:hAnsi="Times New Roman" w:cs="Times New Roman"/>
          <w:b/>
          <w:lang w:eastAsia="es-CO"/>
        </w:rPr>
      </w:pPr>
    </w:p>
    <w:p w14:paraId="4D0EC801" w14:textId="77777777" w:rsidR="00B342F4" w:rsidRPr="006F679D" w:rsidRDefault="00B342F4" w:rsidP="00705850">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 xml:space="preserve">Artículo 37A. </w:t>
      </w:r>
      <w:r w:rsidRPr="006F679D">
        <w:rPr>
          <w:rFonts w:ascii="Times New Roman" w:eastAsia="Times New Roman" w:hAnsi="Times New Roman" w:cs="Times New Roman"/>
          <w:b/>
          <w:i/>
          <w:lang w:eastAsia="es-CO"/>
        </w:rPr>
        <w:t>Reglas de competencia excepcionales:</w:t>
      </w:r>
    </w:p>
    <w:p w14:paraId="4B1BAAC0" w14:textId="77777777" w:rsidR="00B342F4" w:rsidRPr="006F679D" w:rsidRDefault="00B342F4" w:rsidP="00705850">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14:paraId="7F726029" w14:textId="77777777" w:rsidR="00B342F4" w:rsidRPr="006F679D" w:rsidRDefault="00B342F4" w:rsidP="00705850">
      <w:pPr>
        <w:pStyle w:val="NormalWeb"/>
        <w:shd w:val="clear" w:color="auto" w:fill="FFFFFF"/>
        <w:spacing w:before="0" w:beforeAutospacing="0" w:after="0" w:afterAutospacing="0"/>
        <w:jc w:val="both"/>
        <w:rPr>
          <w:sz w:val="22"/>
          <w:szCs w:val="22"/>
        </w:rPr>
      </w:pPr>
      <w:r w:rsidRPr="006F679D">
        <w:rPr>
          <w:sz w:val="22"/>
          <w:szCs w:val="22"/>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14:paraId="61E011FC" w14:textId="2B68EFEB" w:rsidR="00B342F4" w:rsidRPr="006F679D" w:rsidRDefault="00B342F4" w:rsidP="00705850">
      <w:pPr>
        <w:pStyle w:val="NormalWeb"/>
        <w:shd w:val="clear" w:color="auto" w:fill="FFFFFF"/>
        <w:spacing w:before="0" w:beforeAutospacing="0" w:after="0" w:afterAutospacing="0"/>
        <w:jc w:val="both"/>
        <w:rPr>
          <w:b/>
          <w:color w:val="FF0000"/>
          <w:sz w:val="22"/>
          <w:szCs w:val="22"/>
          <w:u w:val="single"/>
        </w:rPr>
      </w:pPr>
      <w:r w:rsidRPr="006F679D">
        <w:rPr>
          <w:sz w:val="22"/>
          <w:szCs w:val="22"/>
        </w:rPr>
        <w:t xml:space="preserve">c) Cuando se trate de decisiones de autoridades administrativas en ejercicio de funciones jurisdiccionales, conforme al artículo 116 de la </w:t>
      </w:r>
      <w:r w:rsidRPr="00AC190E">
        <w:rPr>
          <w:sz w:val="22"/>
          <w:szCs w:val="22"/>
        </w:rPr>
        <w:t xml:space="preserve">Constitución Política, se definirá la competencia en los mismos términos de distribución dispuestos en el </w:t>
      </w:r>
      <w:r w:rsidR="00556F78" w:rsidRPr="00AC190E">
        <w:rPr>
          <w:b/>
          <w:sz w:val="22"/>
          <w:szCs w:val="22"/>
          <w:u w:val="single"/>
        </w:rPr>
        <w:t>numeral</w:t>
      </w:r>
      <w:r w:rsidRPr="00AC190E">
        <w:rPr>
          <w:b/>
          <w:sz w:val="22"/>
          <w:szCs w:val="22"/>
          <w:u w:val="single"/>
        </w:rPr>
        <w:t xml:space="preserve"> 1</w:t>
      </w:r>
      <w:r w:rsidR="00556F78" w:rsidRPr="00AC190E">
        <w:rPr>
          <w:b/>
          <w:sz w:val="22"/>
          <w:szCs w:val="22"/>
          <w:u w:val="single"/>
        </w:rPr>
        <w:t>º</w:t>
      </w:r>
      <w:r w:rsidRPr="00AC190E">
        <w:rPr>
          <w:b/>
          <w:sz w:val="22"/>
          <w:szCs w:val="22"/>
          <w:u w:val="single"/>
        </w:rPr>
        <w:t xml:space="preserve"> del artículo 24 de esta Ley.</w:t>
      </w:r>
    </w:p>
    <w:p w14:paraId="6C1ECB95" w14:textId="77777777" w:rsidR="00B342F4" w:rsidRPr="006F679D" w:rsidRDefault="00B342F4" w:rsidP="00705850">
      <w:pPr>
        <w:spacing w:after="0" w:line="240" w:lineRule="auto"/>
        <w:jc w:val="both"/>
        <w:rPr>
          <w:rFonts w:ascii="Times New Roman" w:eastAsia="Times New Roman" w:hAnsi="Times New Roman" w:cs="Times New Roman"/>
          <w:lang w:eastAsia="es-CO"/>
        </w:rPr>
      </w:pPr>
      <w:r w:rsidRPr="006F679D">
        <w:rPr>
          <w:rFonts w:ascii="Times New Roman" w:hAnsi="Times New Roman" w:cs="Times New Roman"/>
        </w:rPr>
        <w:t>d)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p>
    <w:p w14:paraId="74750791" w14:textId="77777777" w:rsidR="00B342F4" w:rsidRPr="006F679D" w:rsidRDefault="00B342F4" w:rsidP="00705850">
      <w:pPr>
        <w:suppressAutoHyphens/>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recibida por el juez competente.</w:t>
      </w:r>
    </w:p>
    <w:p w14:paraId="48B02A01" w14:textId="77777777" w:rsidR="008671FF" w:rsidRDefault="008671FF" w:rsidP="00A33819">
      <w:pPr>
        <w:spacing w:after="0" w:line="240" w:lineRule="auto"/>
        <w:contextualSpacing/>
        <w:jc w:val="both"/>
        <w:rPr>
          <w:rFonts w:ascii="Times New Roman" w:eastAsia="Times New Roman" w:hAnsi="Times New Roman" w:cs="Times New Roman"/>
          <w:b/>
          <w:color w:val="000000"/>
          <w:lang w:eastAsia="es-CO"/>
        </w:rPr>
      </w:pPr>
    </w:p>
    <w:p w14:paraId="29484A99" w14:textId="77777777" w:rsidR="008671FF" w:rsidRDefault="008671FF" w:rsidP="00A33819">
      <w:pPr>
        <w:spacing w:after="0" w:line="240" w:lineRule="auto"/>
        <w:contextualSpacing/>
        <w:jc w:val="both"/>
        <w:rPr>
          <w:rFonts w:ascii="Times New Roman" w:eastAsia="Times New Roman" w:hAnsi="Times New Roman" w:cs="Times New Roman"/>
          <w:b/>
          <w:color w:val="000000"/>
          <w:lang w:eastAsia="es-CO"/>
        </w:rPr>
      </w:pPr>
    </w:p>
    <w:p w14:paraId="55628814" w14:textId="77777777" w:rsidR="00A33819" w:rsidRPr="006F679D" w:rsidRDefault="00A33819" w:rsidP="00A338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ARTICULO 27. El artículo 42 del Decreto 2591 de 1991 quedará así:</w:t>
      </w:r>
    </w:p>
    <w:p w14:paraId="400B3F75" w14:textId="77777777" w:rsidR="00A33819" w:rsidRPr="006F679D" w:rsidRDefault="00A33819" w:rsidP="00A33819">
      <w:pPr>
        <w:spacing w:after="0" w:line="240" w:lineRule="auto"/>
        <w:contextualSpacing/>
        <w:jc w:val="both"/>
        <w:rPr>
          <w:rFonts w:ascii="Times New Roman" w:eastAsia="Times New Roman" w:hAnsi="Times New Roman" w:cs="Times New Roman"/>
          <w:b/>
          <w:color w:val="000000"/>
          <w:lang w:eastAsia="es-CO"/>
        </w:rPr>
      </w:pPr>
    </w:p>
    <w:p w14:paraId="0A8E3D54" w14:textId="77777777" w:rsidR="00A33819" w:rsidRPr="006F679D" w:rsidRDefault="00A33819" w:rsidP="00A338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42.</w:t>
      </w:r>
      <w:r w:rsidRPr="006F679D">
        <w:rPr>
          <w:rFonts w:ascii="Times New Roman" w:eastAsia="Times New Roman" w:hAnsi="Times New Roman" w:cs="Times New Roman"/>
          <w:color w:val="000000"/>
          <w:lang w:eastAsia="es-CO"/>
        </w:rPr>
        <w:t xml:space="preserve"> </w:t>
      </w:r>
      <w:r w:rsidRPr="008671FF">
        <w:rPr>
          <w:rFonts w:ascii="Times New Roman" w:eastAsia="Times New Roman" w:hAnsi="Times New Roman" w:cs="Times New Roman"/>
          <w:b/>
          <w:i/>
          <w:color w:val="000000"/>
          <w:lang w:eastAsia="es-CO"/>
        </w:rPr>
        <w:t>Procedencia</w:t>
      </w:r>
      <w:r w:rsidRPr="006F679D">
        <w:rPr>
          <w:rFonts w:ascii="Times New Roman" w:eastAsia="Times New Roman" w:hAnsi="Times New Roman" w:cs="Times New Roman"/>
          <w:color w:val="000000"/>
          <w:lang w:eastAsia="es-CO"/>
        </w:rPr>
        <w:t>. La acción de tutela procederá contra acciones u omisiones de particulares en los siguientes casos:</w:t>
      </w:r>
    </w:p>
    <w:p w14:paraId="0DD3807B" w14:textId="77777777" w:rsidR="00A33819" w:rsidRPr="006F679D" w:rsidRDefault="00A33819" w:rsidP="00A33819">
      <w:pPr>
        <w:spacing w:after="0" w:line="240" w:lineRule="auto"/>
        <w:contextualSpacing/>
        <w:jc w:val="both"/>
        <w:rPr>
          <w:rFonts w:ascii="Times New Roman" w:eastAsia="Times New Roman" w:hAnsi="Times New Roman" w:cs="Times New Roman"/>
          <w:color w:val="000000"/>
          <w:lang w:eastAsia="es-CO"/>
        </w:rPr>
      </w:pPr>
    </w:p>
    <w:p w14:paraId="05F4B4AC" w14:textId="77777777" w:rsidR="00A33819" w:rsidRPr="000D6264" w:rsidRDefault="00A33819" w:rsidP="00A33819">
      <w:pPr>
        <w:pStyle w:val="Prrafodelista"/>
        <w:numPr>
          <w:ilvl w:val="0"/>
          <w:numId w:val="23"/>
        </w:numPr>
        <w:spacing w:after="0" w:line="240" w:lineRule="auto"/>
        <w:jc w:val="both"/>
        <w:rPr>
          <w:rFonts w:ascii="Times New Roman" w:eastAsia="Times New Roman" w:hAnsi="Times New Roman" w:cs="Times New Roman"/>
          <w:b/>
          <w:u w:val="single"/>
          <w:lang w:eastAsia="es-CO"/>
        </w:rPr>
      </w:pPr>
      <w:r w:rsidRPr="000D6264">
        <w:rPr>
          <w:rFonts w:ascii="Times New Roman" w:eastAsia="Times New Roman" w:hAnsi="Times New Roman" w:cs="Times New Roman"/>
          <w:b/>
          <w:u w:val="single"/>
          <w:lang w:eastAsia="es-CO"/>
        </w:rPr>
        <w:lastRenderedPageBreak/>
        <w:t xml:space="preserve">Cuando aquel contra quien se hubiere hecho la solicitud esté encargado de la prestación de un servicio público. </w:t>
      </w:r>
    </w:p>
    <w:p w14:paraId="17C3D0A0" w14:textId="77777777" w:rsidR="00A33819" w:rsidRPr="006F679D" w:rsidRDefault="00A33819" w:rsidP="00A33819">
      <w:pPr>
        <w:pStyle w:val="Prrafodelista"/>
        <w:numPr>
          <w:ilvl w:val="0"/>
          <w:numId w:val="23"/>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14:paraId="4E274F0F" w14:textId="77777777" w:rsidR="00A33819" w:rsidRPr="006F679D" w:rsidRDefault="00A33819" w:rsidP="00A33819">
      <w:pPr>
        <w:pStyle w:val="Prrafodelista"/>
        <w:numPr>
          <w:ilvl w:val="0"/>
          <w:numId w:val="23"/>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aquel contra quien se hubiere hecho la solicitud viole o amenace violar el artículo 17 de la Constitución.</w:t>
      </w:r>
    </w:p>
    <w:p w14:paraId="5510D07C" w14:textId="77777777" w:rsidR="00A33819" w:rsidRPr="006F679D" w:rsidRDefault="00A33819" w:rsidP="00A33819">
      <w:pPr>
        <w:pStyle w:val="Prrafodelista"/>
        <w:numPr>
          <w:ilvl w:val="0"/>
          <w:numId w:val="23"/>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la entidad privada sea aquella contra quien se hubiere hecho la solicitud en ejercicio del habeas data, de conformidad con lo establecido en el artículo 15 de la Constitución.</w:t>
      </w:r>
    </w:p>
    <w:p w14:paraId="011AFD51" w14:textId="77777777" w:rsidR="00A33819" w:rsidRPr="006F679D" w:rsidRDefault="00A33819" w:rsidP="00A33819">
      <w:pPr>
        <w:pStyle w:val="Prrafodelista"/>
        <w:numPr>
          <w:ilvl w:val="0"/>
          <w:numId w:val="23"/>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14:paraId="0374BEDB" w14:textId="77777777" w:rsidR="00A33819" w:rsidRPr="006F679D" w:rsidRDefault="00A33819" w:rsidP="00A33819">
      <w:pPr>
        <w:pStyle w:val="Prrafodelista"/>
        <w:numPr>
          <w:ilvl w:val="0"/>
          <w:numId w:val="23"/>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el particular actúe o deba actuar en ejercicio de funciones públicas, en cuyo caso se aplicará el mismo régimen que a las autoridades públicas.</w:t>
      </w:r>
    </w:p>
    <w:p w14:paraId="30CA9467" w14:textId="77777777" w:rsidR="00A33819" w:rsidRPr="006F679D" w:rsidRDefault="00A33819" w:rsidP="00A33819">
      <w:pPr>
        <w:pStyle w:val="Prrafodelista"/>
        <w:numPr>
          <w:ilvl w:val="0"/>
          <w:numId w:val="23"/>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Cuando la solicitud sea para tutelar </w:t>
      </w:r>
      <w:r w:rsidRPr="006F679D">
        <w:rPr>
          <w:rFonts w:ascii="Times New Roman" w:eastAsia="Times New Roman" w:hAnsi="Times New Roman" w:cs="Times New Roman"/>
          <w:lang w:eastAsia="es-CO"/>
        </w:rPr>
        <w:t>los derechos fundamentales de</w:t>
      </w:r>
      <w:r w:rsidRPr="006F679D">
        <w:rPr>
          <w:rFonts w:ascii="Times New Roman" w:eastAsia="Times New Roman" w:hAnsi="Times New Roman" w:cs="Times New Roman"/>
          <w:color w:val="5B9BD5" w:themeColor="accent1"/>
          <w:lang w:eastAsia="es-CO"/>
        </w:rPr>
        <w:t xml:space="preserve"> </w:t>
      </w:r>
      <w:r w:rsidRPr="006F679D">
        <w:rPr>
          <w:rFonts w:ascii="Times New Roman" w:eastAsia="Times New Roman" w:hAnsi="Times New Roman" w:cs="Times New Roman"/>
          <w:color w:val="000000"/>
          <w:lang w:eastAsia="es-CO"/>
        </w:rPr>
        <w:t>quien se encuentre en situación de subordinación o indefensión respecto del particular contra el cual se interpuso la acción. Se presume la indefensión del menor que solicite la tutela.</w:t>
      </w:r>
    </w:p>
    <w:p w14:paraId="66AC0545" w14:textId="77777777" w:rsidR="001D1F96" w:rsidRDefault="001D1F96" w:rsidP="00705850">
      <w:pPr>
        <w:suppressAutoHyphens/>
        <w:spacing w:after="0" w:line="240" w:lineRule="auto"/>
        <w:jc w:val="both"/>
        <w:rPr>
          <w:rFonts w:ascii="Times New Roman" w:eastAsiaTheme="minorEastAsia" w:hAnsi="Times New Roman" w:cs="Times New Roman"/>
          <w:lang w:eastAsia="ja-JP"/>
        </w:rPr>
      </w:pPr>
    </w:p>
    <w:p w14:paraId="70531E6A" w14:textId="77777777" w:rsidR="001D1F96" w:rsidRPr="006F679D" w:rsidRDefault="001D1F96" w:rsidP="00705850">
      <w:pPr>
        <w:suppressAutoHyphens/>
        <w:spacing w:after="0" w:line="240" w:lineRule="auto"/>
        <w:jc w:val="both"/>
        <w:rPr>
          <w:rFonts w:ascii="Times New Roman" w:eastAsiaTheme="minorEastAsia" w:hAnsi="Times New Roman" w:cs="Times New Roman"/>
          <w:lang w:eastAsia="ja-JP"/>
        </w:rPr>
      </w:pPr>
    </w:p>
    <w:p w14:paraId="3FC2B1B5" w14:textId="77777777" w:rsidR="00B9157F" w:rsidRPr="006F679D" w:rsidRDefault="00B9157F" w:rsidP="00B9157F">
      <w:pPr>
        <w:spacing w:after="0" w:line="240" w:lineRule="auto"/>
        <w:contextualSpacing/>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 xml:space="preserve">ARTICULO 29. El artículo 52 del Decreto 2591 de 1991 quedará así: </w:t>
      </w:r>
    </w:p>
    <w:p w14:paraId="2B28477E" w14:textId="77777777" w:rsidR="00B9157F" w:rsidRPr="006F679D" w:rsidRDefault="00B9157F" w:rsidP="00B9157F">
      <w:pPr>
        <w:spacing w:after="0" w:line="240" w:lineRule="auto"/>
        <w:contextualSpacing/>
        <w:jc w:val="both"/>
        <w:rPr>
          <w:rFonts w:ascii="Times New Roman" w:eastAsia="Times New Roman" w:hAnsi="Times New Roman" w:cs="Times New Roman"/>
          <w:lang w:eastAsia="es-CO"/>
        </w:rPr>
      </w:pPr>
    </w:p>
    <w:p w14:paraId="434B8557" w14:textId="77777777" w:rsidR="00B9157F" w:rsidRPr="006F679D" w:rsidRDefault="00B9157F" w:rsidP="00B9157F">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52</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Desacato</w:t>
      </w:r>
      <w:r w:rsidRPr="006F679D">
        <w:rPr>
          <w:rFonts w:ascii="Times New Roman" w:eastAsia="Times New Roman" w:hAnsi="Times New Roman" w:cs="Times New Roman"/>
          <w:color w:val="000000"/>
          <w:lang w:eastAsia="es-CO"/>
        </w:rPr>
        <w:t>. La persona que incumpliere una orden de un 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14:paraId="434728E8" w14:textId="77777777" w:rsidR="00B9157F" w:rsidRPr="006F679D" w:rsidRDefault="00B9157F" w:rsidP="00B9157F">
      <w:pPr>
        <w:spacing w:after="0" w:line="240" w:lineRule="auto"/>
        <w:contextualSpacing/>
        <w:jc w:val="both"/>
        <w:rPr>
          <w:rFonts w:ascii="Times New Roman" w:eastAsia="Times New Roman" w:hAnsi="Times New Roman" w:cs="Times New Roman"/>
          <w:lang w:eastAsia="es-CO"/>
        </w:rPr>
      </w:pPr>
    </w:p>
    <w:p w14:paraId="1BF91F01" w14:textId="77777777" w:rsidR="00B9157F" w:rsidRPr="006F679D" w:rsidRDefault="00B9157F" w:rsidP="00B9157F">
      <w:pPr>
        <w:spacing w:after="0" w:line="240" w:lineRule="auto"/>
        <w:contextualSpacing/>
        <w:jc w:val="both"/>
        <w:rPr>
          <w:rFonts w:ascii="Times New Roman" w:eastAsia="Times New Roman" w:hAnsi="Times New Roman" w:cs="Times New Roman"/>
          <w:lang w:eastAsia="es-CO"/>
        </w:rPr>
      </w:pPr>
      <w:r w:rsidRPr="000D6264">
        <w:rPr>
          <w:rFonts w:ascii="Times New Roman" w:eastAsia="Times New Roman" w:hAnsi="Times New Roman" w:cs="Times New Roman"/>
          <w:lang w:eastAsia="es-CO"/>
        </w:rPr>
        <w:t xml:space="preserve">La decisión sobre la sanción deberá adoptarse dentro del término improrrogable de diez (10) días por el mismo juez mediante trámite incidental y será consultada al superior jerárquico quien decidirá dentro de los tres días siguientes si debe revocarse la sanción. </w:t>
      </w:r>
      <w:r w:rsidRPr="000D6264">
        <w:rPr>
          <w:rFonts w:ascii="Times New Roman" w:eastAsia="Times New Roman" w:hAnsi="Times New Roman"/>
          <w:lang w:eastAsia="es-CO"/>
        </w:rPr>
        <w:t xml:space="preserve">La consulta se hará en el efecto </w:t>
      </w:r>
      <w:r w:rsidRPr="000D6264">
        <w:rPr>
          <w:rFonts w:ascii="Times New Roman" w:eastAsia="Times New Roman" w:hAnsi="Times New Roman"/>
          <w:b/>
          <w:u w:val="single"/>
          <w:lang w:eastAsia="es-CO"/>
        </w:rPr>
        <w:t>suspensivo</w:t>
      </w:r>
      <w:r w:rsidRPr="000D6264">
        <w:rPr>
          <w:rFonts w:ascii="Times New Roman" w:eastAsia="Times New Roman" w:hAnsi="Times New Roman"/>
          <w:lang w:eastAsia="es-CO"/>
        </w:rPr>
        <w:t xml:space="preserve">. </w:t>
      </w:r>
      <w:r w:rsidRPr="000D6264">
        <w:rPr>
          <w:rFonts w:ascii="Times New Roman" w:eastAsia="Times New Roman" w:hAnsi="Times New Roman" w:cs="Times New Roman"/>
          <w:lang w:eastAsia="es-CO"/>
        </w:rPr>
        <w:t xml:space="preserve">El </w:t>
      </w:r>
      <w:r w:rsidRPr="006F679D">
        <w:rPr>
          <w:rFonts w:ascii="Times New Roman" w:eastAsia="Times New Roman" w:hAnsi="Times New Roman" w:cs="Times New Roman"/>
          <w:lang w:eastAsia="es-CO"/>
        </w:rPr>
        <w:t>incumplimiento de los términos acarreará las sanciones legales pertinentes.</w:t>
      </w:r>
    </w:p>
    <w:p w14:paraId="3F273138" w14:textId="77777777" w:rsidR="00B9157F" w:rsidRPr="006F679D" w:rsidRDefault="00B9157F" w:rsidP="00B9157F">
      <w:pPr>
        <w:spacing w:after="0" w:line="240" w:lineRule="auto"/>
        <w:contextualSpacing/>
        <w:jc w:val="both"/>
        <w:rPr>
          <w:rFonts w:ascii="Times New Roman" w:eastAsia="Times New Roman" w:hAnsi="Times New Roman" w:cs="Times New Roman"/>
          <w:lang w:eastAsia="es-CO"/>
        </w:rPr>
      </w:pPr>
    </w:p>
    <w:p w14:paraId="5D981299" w14:textId="375D9975" w:rsidR="00B9157F" w:rsidRPr="006F679D" w:rsidRDefault="00B9157F" w:rsidP="00B9157F">
      <w:p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Durante el trámite del incidente de desacato se deberá garantizar el debido proceso, incluido el decreto y práctica de pruebas, y la demostración de la responsabilidad subjetiva del dem</w:t>
      </w:r>
      <w:r w:rsidR="000D1773">
        <w:rPr>
          <w:rFonts w:ascii="Times New Roman" w:hAnsi="Times New Roman" w:cs="Times New Roman"/>
          <w:bCs/>
        </w:rPr>
        <w:t>andado a título de culpa o dolo.</w:t>
      </w:r>
      <w:r w:rsidRPr="006F679D">
        <w:rPr>
          <w:rFonts w:ascii="Times New Roman" w:hAnsi="Times New Roman" w:cs="Times New Roman"/>
          <w:bCs/>
        </w:rPr>
        <w:t xml:space="preserve"> En caso de que haya cumplimiento de la orden judicial la sanción no será aplicable.</w:t>
      </w:r>
    </w:p>
    <w:p w14:paraId="2E0E6EF2" w14:textId="77777777" w:rsidR="00B9157F" w:rsidRPr="006F679D" w:rsidRDefault="00B9157F" w:rsidP="00B9157F">
      <w:pPr>
        <w:spacing w:before="28" w:after="0" w:line="240" w:lineRule="auto"/>
        <w:jc w:val="both"/>
        <w:textAlignment w:val="center"/>
        <w:rPr>
          <w:rFonts w:ascii="Times New Roman" w:hAnsi="Times New Roman" w:cs="Times New Roman"/>
          <w:bCs/>
        </w:rPr>
      </w:pPr>
    </w:p>
    <w:p w14:paraId="7AC2FAF3" w14:textId="77777777" w:rsidR="00B9157F" w:rsidRPr="006F679D" w:rsidRDefault="00B9157F" w:rsidP="00B9157F">
      <w:p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De manera excepcionalísima el término para decidir el trámite incidental de desacato podrá superar los diez (10) días, en los siguientes casos:</w:t>
      </w:r>
    </w:p>
    <w:p w14:paraId="25222F98" w14:textId="77777777" w:rsidR="00B9157F" w:rsidRPr="006F679D" w:rsidRDefault="00B9157F" w:rsidP="00B9157F">
      <w:pPr>
        <w:spacing w:before="28" w:after="0" w:line="240" w:lineRule="auto"/>
        <w:jc w:val="both"/>
        <w:textAlignment w:val="center"/>
        <w:rPr>
          <w:rFonts w:ascii="Times New Roman" w:hAnsi="Times New Roman" w:cs="Times New Roman"/>
          <w:bCs/>
        </w:rPr>
      </w:pPr>
    </w:p>
    <w:p w14:paraId="2B88A2AD" w14:textId="2F0B14B2" w:rsidR="00B9157F" w:rsidRPr="006F679D" w:rsidRDefault="00B9157F" w:rsidP="00B9157F">
      <w:pPr>
        <w:pStyle w:val="Prrafodelista"/>
        <w:numPr>
          <w:ilvl w:val="0"/>
          <w:numId w:val="41"/>
        </w:num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Por necesidad de pruebas que aseguren el derecho de defens</w:t>
      </w:r>
      <w:r w:rsidR="000D1773">
        <w:rPr>
          <w:rFonts w:ascii="Times New Roman" w:hAnsi="Times New Roman" w:cs="Times New Roman"/>
          <w:bCs/>
        </w:rPr>
        <w:t>a de la persona contra la cual s</w:t>
      </w:r>
      <w:r w:rsidRPr="006F679D">
        <w:rPr>
          <w:rFonts w:ascii="Times New Roman" w:hAnsi="Times New Roman" w:cs="Times New Roman"/>
          <w:bCs/>
        </w:rPr>
        <w:t>e promueve el incidente.</w:t>
      </w:r>
    </w:p>
    <w:p w14:paraId="33D59320" w14:textId="77777777" w:rsidR="00B9157F" w:rsidRPr="006F679D" w:rsidRDefault="00B9157F" w:rsidP="00B9157F">
      <w:pPr>
        <w:pStyle w:val="Prrafodelista"/>
        <w:spacing w:before="28" w:after="0" w:line="240" w:lineRule="auto"/>
        <w:ind w:left="643"/>
        <w:jc w:val="both"/>
        <w:textAlignment w:val="center"/>
        <w:rPr>
          <w:rFonts w:ascii="Times New Roman" w:hAnsi="Times New Roman" w:cs="Times New Roman"/>
          <w:bCs/>
        </w:rPr>
      </w:pPr>
    </w:p>
    <w:p w14:paraId="237A0905" w14:textId="77777777" w:rsidR="00B9157F" w:rsidRPr="006F679D" w:rsidRDefault="00B9157F" w:rsidP="00B9157F">
      <w:pPr>
        <w:pStyle w:val="Prrafodelista"/>
        <w:numPr>
          <w:ilvl w:val="0"/>
          <w:numId w:val="41"/>
        </w:num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Por una razón objetiva y razonable que justifique la demora en la práctica de pruebas, consignada en una providencia judicial.</w:t>
      </w:r>
    </w:p>
    <w:p w14:paraId="1BB8C8DB" w14:textId="77777777" w:rsidR="00B9157F" w:rsidRPr="006F679D" w:rsidRDefault="00B9157F" w:rsidP="00B9157F">
      <w:pPr>
        <w:pStyle w:val="Prrafodelista"/>
        <w:spacing w:after="0" w:line="240" w:lineRule="auto"/>
        <w:ind w:left="708"/>
        <w:jc w:val="both"/>
        <w:rPr>
          <w:rFonts w:ascii="Times New Roman" w:hAnsi="Times New Roman" w:cs="Times New Roman"/>
          <w:bCs/>
        </w:rPr>
      </w:pPr>
    </w:p>
    <w:p w14:paraId="1AFE2A57" w14:textId="77777777" w:rsidR="00B9157F" w:rsidRPr="006F679D" w:rsidRDefault="00B9157F" w:rsidP="00B9157F">
      <w:pPr>
        <w:pStyle w:val="Prrafodelista"/>
        <w:numPr>
          <w:ilvl w:val="0"/>
          <w:numId w:val="41"/>
        </w:numPr>
        <w:spacing w:after="0" w:line="240" w:lineRule="auto"/>
        <w:jc w:val="both"/>
        <w:rPr>
          <w:rFonts w:ascii="Times New Roman" w:hAnsi="Times New Roman" w:cs="Times New Roman"/>
          <w:bCs/>
        </w:rPr>
      </w:pPr>
      <w:r w:rsidRPr="006F679D">
        <w:rPr>
          <w:rFonts w:ascii="Times New Roman" w:hAnsi="Times New Roman" w:cs="Times New Roman"/>
        </w:rPr>
        <w:t>Cuando se trate de sentencias estructurales proferidas por la Corte Constitucional, como aquellas en las que se ha declarado un estado de cosas inconstitucional, en las que se haya dispuesto un seguimiento a través de salas especiales conformadas por ésta, cuando de manera excepcional ese tribunal se ocupe de hacer cumplir los fallos de tutela.</w:t>
      </w:r>
    </w:p>
    <w:p w14:paraId="23AB0899" w14:textId="77777777" w:rsidR="00B9157F" w:rsidRPr="006F679D" w:rsidRDefault="00B9157F" w:rsidP="00B9157F">
      <w:pPr>
        <w:spacing w:after="0" w:line="240" w:lineRule="auto"/>
        <w:jc w:val="both"/>
        <w:rPr>
          <w:rFonts w:ascii="Times New Roman" w:hAnsi="Times New Roman" w:cs="Times New Roman"/>
          <w:bCs/>
        </w:rPr>
      </w:pPr>
    </w:p>
    <w:p w14:paraId="7375A9E0" w14:textId="77777777" w:rsidR="00B9157F" w:rsidRPr="006F679D" w:rsidRDefault="00B9157F" w:rsidP="00B9157F">
      <w:pPr>
        <w:spacing w:after="0" w:line="240" w:lineRule="auto"/>
        <w:jc w:val="both"/>
        <w:rPr>
          <w:rFonts w:ascii="Times New Roman" w:hAnsi="Times New Roman" w:cs="Times New Roman"/>
        </w:rPr>
      </w:pPr>
      <w:r w:rsidRPr="006F679D">
        <w:rPr>
          <w:rFonts w:ascii="Times New Roman" w:hAnsi="Times New Roman" w:cs="Times New Roman"/>
          <w:bCs/>
        </w:rPr>
        <w:lastRenderedPageBreak/>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p>
    <w:p w14:paraId="0402DD7B" w14:textId="77777777" w:rsidR="00D07648" w:rsidRDefault="00D07648" w:rsidP="00B342F4">
      <w:pPr>
        <w:suppressAutoHyphens/>
        <w:spacing w:after="0" w:line="240" w:lineRule="auto"/>
        <w:jc w:val="both"/>
        <w:rPr>
          <w:rFonts w:ascii="Times New Roman" w:eastAsiaTheme="minorEastAsia" w:hAnsi="Times New Roman" w:cs="Times New Roman"/>
          <w:lang w:eastAsia="ja-JP"/>
        </w:rPr>
      </w:pPr>
    </w:p>
    <w:p w14:paraId="7CF768C2" w14:textId="393B131C" w:rsidR="008A7730" w:rsidRPr="006F679D" w:rsidRDefault="008A7730" w:rsidP="008A7730">
      <w:pPr>
        <w:pStyle w:val="Prrafodelista"/>
        <w:numPr>
          <w:ilvl w:val="0"/>
          <w:numId w:val="2"/>
        </w:numPr>
        <w:shd w:val="clear" w:color="auto" w:fill="FFFFFF"/>
        <w:spacing w:after="0" w:line="240" w:lineRule="auto"/>
        <w:rPr>
          <w:rFonts w:ascii="Times New Roman" w:eastAsia="Times New Roman" w:hAnsi="Times New Roman" w:cs="Times New Roman"/>
          <w:b/>
          <w:color w:val="000000"/>
          <w:u w:val="single"/>
          <w:lang w:eastAsia="es-CO"/>
        </w:rPr>
      </w:pPr>
      <w:r w:rsidRPr="006F679D">
        <w:rPr>
          <w:rFonts w:ascii="Times New Roman" w:eastAsia="Times New Roman" w:hAnsi="Times New Roman" w:cs="Times New Roman"/>
          <w:b/>
          <w:color w:val="000000"/>
          <w:u w:val="single"/>
          <w:lang w:eastAsia="es-CO"/>
        </w:rPr>
        <w:t>Cuadro comparativo entre el Decreto 2591 de 1991, el texto aprobado en primer debate y el texto propuesto para segundo debate</w:t>
      </w:r>
      <w:r w:rsidR="00D94FAC">
        <w:rPr>
          <w:rFonts w:ascii="Times New Roman" w:eastAsia="Times New Roman" w:hAnsi="Times New Roman" w:cs="Times New Roman"/>
          <w:b/>
          <w:color w:val="000000"/>
          <w:u w:val="single"/>
          <w:lang w:eastAsia="es-CO"/>
        </w:rPr>
        <w:t>.</w:t>
      </w:r>
    </w:p>
    <w:p w14:paraId="3A7AD9B5" w14:textId="77777777" w:rsidR="008A7730" w:rsidRPr="006F679D" w:rsidRDefault="008A7730" w:rsidP="00B342F4">
      <w:pPr>
        <w:suppressAutoHyphens/>
        <w:spacing w:after="0" w:line="240" w:lineRule="auto"/>
        <w:jc w:val="both"/>
        <w:rPr>
          <w:rFonts w:ascii="Times New Roman" w:eastAsiaTheme="minorEastAsia" w:hAnsi="Times New Roman" w:cs="Times New Roman"/>
          <w:lang w:eastAsia="ja-JP"/>
        </w:rPr>
      </w:pPr>
    </w:p>
    <w:p w14:paraId="51F64061" w14:textId="56315F01" w:rsidR="00FF0DEB" w:rsidRDefault="00F53871" w:rsidP="00B342F4">
      <w:pPr>
        <w:suppressAutoHyphens/>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lang w:eastAsia="ja-JP"/>
        </w:rPr>
        <w:t>A</w:t>
      </w:r>
      <w:r w:rsidR="006A2AA3" w:rsidRPr="006F679D">
        <w:rPr>
          <w:rFonts w:ascii="Times New Roman" w:eastAsiaTheme="minorEastAsia" w:hAnsi="Times New Roman" w:cs="Times New Roman"/>
          <w:lang w:eastAsia="ja-JP"/>
        </w:rPr>
        <w:t xml:space="preserve"> manera de ilustración </w:t>
      </w:r>
      <w:r w:rsidRPr="006F679D">
        <w:rPr>
          <w:rFonts w:ascii="Times New Roman" w:eastAsiaTheme="minorEastAsia" w:hAnsi="Times New Roman" w:cs="Times New Roman"/>
          <w:lang w:eastAsia="ja-JP"/>
        </w:rPr>
        <w:t xml:space="preserve">les presentamos un </w:t>
      </w:r>
      <w:r w:rsidR="007C7FD5" w:rsidRPr="006F679D">
        <w:rPr>
          <w:rFonts w:ascii="Times New Roman" w:eastAsiaTheme="minorEastAsia" w:hAnsi="Times New Roman" w:cs="Times New Roman"/>
          <w:kern w:val="1"/>
          <w:lang w:eastAsia="ja-JP"/>
        </w:rPr>
        <w:t xml:space="preserve">cuadro comparativo </w:t>
      </w:r>
      <w:r w:rsidR="006A2AA3" w:rsidRPr="006F679D">
        <w:rPr>
          <w:rFonts w:ascii="Times New Roman" w:eastAsiaTheme="minorEastAsia" w:hAnsi="Times New Roman" w:cs="Times New Roman"/>
          <w:kern w:val="1"/>
          <w:lang w:eastAsia="ja-JP"/>
        </w:rPr>
        <w:t xml:space="preserve">que </w:t>
      </w:r>
      <w:r w:rsidR="002A67D4" w:rsidRPr="006F679D">
        <w:rPr>
          <w:rFonts w:ascii="Times New Roman" w:eastAsiaTheme="minorEastAsia" w:hAnsi="Times New Roman" w:cs="Times New Roman"/>
          <w:kern w:val="1"/>
          <w:lang w:eastAsia="ja-JP"/>
        </w:rPr>
        <w:t xml:space="preserve">contiene </w:t>
      </w:r>
      <w:r w:rsidR="006A2AA3" w:rsidRPr="006F679D">
        <w:rPr>
          <w:rFonts w:ascii="Times New Roman" w:eastAsiaTheme="minorEastAsia" w:hAnsi="Times New Roman" w:cs="Times New Roman"/>
          <w:kern w:val="1"/>
          <w:lang w:eastAsia="ja-JP"/>
        </w:rPr>
        <w:t xml:space="preserve">en una primera columna el </w:t>
      </w:r>
      <w:r w:rsidR="00D94FAC">
        <w:rPr>
          <w:rFonts w:ascii="Times New Roman" w:eastAsiaTheme="minorEastAsia" w:hAnsi="Times New Roman" w:cs="Times New Roman"/>
          <w:kern w:val="1"/>
          <w:lang w:eastAsia="ja-JP"/>
        </w:rPr>
        <w:t xml:space="preserve">texto original del </w:t>
      </w:r>
      <w:r w:rsidR="006A2AA3" w:rsidRPr="006F679D">
        <w:rPr>
          <w:rFonts w:ascii="Times New Roman" w:eastAsiaTheme="minorEastAsia" w:hAnsi="Times New Roman" w:cs="Times New Roman"/>
          <w:kern w:val="1"/>
          <w:lang w:eastAsia="ja-JP"/>
        </w:rPr>
        <w:t>Decreto</w:t>
      </w:r>
      <w:r w:rsidR="00FA4F74" w:rsidRPr="006F679D">
        <w:rPr>
          <w:rFonts w:ascii="Times New Roman" w:eastAsiaTheme="minorEastAsia" w:hAnsi="Times New Roman" w:cs="Times New Roman"/>
          <w:kern w:val="1"/>
          <w:lang w:eastAsia="ja-JP"/>
        </w:rPr>
        <w:t>-</w:t>
      </w:r>
      <w:r w:rsidR="006A2AA3" w:rsidRPr="006F679D">
        <w:rPr>
          <w:rFonts w:ascii="Times New Roman" w:eastAsiaTheme="minorEastAsia" w:hAnsi="Times New Roman" w:cs="Times New Roman"/>
          <w:kern w:val="1"/>
          <w:lang w:eastAsia="ja-JP"/>
        </w:rPr>
        <w:t>Ley 2591 de 1991, en la columna central el texto aprobado en pr</w:t>
      </w:r>
      <w:r w:rsidR="00C73693">
        <w:rPr>
          <w:rFonts w:ascii="Times New Roman" w:eastAsiaTheme="minorEastAsia" w:hAnsi="Times New Roman" w:cs="Times New Roman"/>
          <w:kern w:val="1"/>
          <w:lang w:eastAsia="ja-JP"/>
        </w:rPr>
        <w:t>imer debate por la H. Comisión P</w:t>
      </w:r>
      <w:r w:rsidR="006A2AA3" w:rsidRPr="006F679D">
        <w:rPr>
          <w:rFonts w:ascii="Times New Roman" w:eastAsiaTheme="minorEastAsia" w:hAnsi="Times New Roman" w:cs="Times New Roman"/>
          <w:kern w:val="1"/>
          <w:lang w:eastAsia="ja-JP"/>
        </w:rPr>
        <w:t xml:space="preserve">rimera de la Cámara de Representantes y una última columna </w:t>
      </w:r>
      <w:r w:rsidR="008A7730" w:rsidRPr="006F679D">
        <w:rPr>
          <w:rFonts w:ascii="Times New Roman" w:eastAsiaTheme="minorEastAsia" w:hAnsi="Times New Roman" w:cs="Times New Roman"/>
          <w:kern w:val="1"/>
          <w:lang w:eastAsia="ja-JP"/>
        </w:rPr>
        <w:t xml:space="preserve">con el texto propuesto para segundo debate con </w:t>
      </w:r>
      <w:r w:rsidR="00D94FAC">
        <w:rPr>
          <w:rFonts w:ascii="Times New Roman" w:eastAsiaTheme="minorEastAsia" w:hAnsi="Times New Roman" w:cs="Times New Roman"/>
          <w:kern w:val="1"/>
          <w:lang w:eastAsia="ja-JP"/>
        </w:rPr>
        <w:t xml:space="preserve">los ajustes que resultaron luego de las observaciones, recomendaciones y sugerencias que surgieron </w:t>
      </w:r>
      <w:r w:rsidR="000E5B6A">
        <w:rPr>
          <w:rFonts w:ascii="Times New Roman" w:eastAsiaTheme="minorEastAsia" w:hAnsi="Times New Roman" w:cs="Times New Roman"/>
          <w:kern w:val="1"/>
          <w:lang w:eastAsia="ja-JP"/>
        </w:rPr>
        <w:t xml:space="preserve">de </w:t>
      </w:r>
      <w:r w:rsidR="00D94FAC">
        <w:rPr>
          <w:rFonts w:ascii="Times New Roman" w:eastAsiaTheme="minorEastAsia" w:hAnsi="Times New Roman" w:cs="Times New Roman"/>
          <w:kern w:val="1"/>
          <w:lang w:eastAsia="ja-JP"/>
        </w:rPr>
        <w:t xml:space="preserve">la deliberación y </w:t>
      </w:r>
      <w:r w:rsidR="006A2AA3" w:rsidRPr="006F679D">
        <w:rPr>
          <w:rFonts w:ascii="Times New Roman" w:eastAsiaTheme="minorEastAsia" w:hAnsi="Times New Roman" w:cs="Times New Roman"/>
          <w:kern w:val="1"/>
          <w:lang w:eastAsia="ja-JP"/>
        </w:rPr>
        <w:t xml:space="preserve">la discusión </w:t>
      </w:r>
      <w:r w:rsidR="00D94FAC">
        <w:rPr>
          <w:rFonts w:ascii="Times New Roman" w:eastAsiaTheme="minorEastAsia" w:hAnsi="Times New Roman" w:cs="Times New Roman"/>
          <w:kern w:val="1"/>
          <w:lang w:eastAsia="ja-JP"/>
        </w:rPr>
        <w:t xml:space="preserve">sostenida durante el </w:t>
      </w:r>
      <w:r w:rsidR="006A2AA3" w:rsidRPr="006F679D">
        <w:rPr>
          <w:rFonts w:ascii="Times New Roman" w:eastAsiaTheme="minorEastAsia" w:hAnsi="Times New Roman" w:cs="Times New Roman"/>
          <w:kern w:val="1"/>
          <w:lang w:eastAsia="ja-JP"/>
        </w:rPr>
        <w:t>primer debate</w:t>
      </w:r>
      <w:r w:rsidR="00D94FAC">
        <w:rPr>
          <w:rFonts w:ascii="Times New Roman" w:eastAsiaTheme="minorEastAsia" w:hAnsi="Times New Roman" w:cs="Times New Roman"/>
          <w:kern w:val="1"/>
          <w:lang w:eastAsia="ja-JP"/>
        </w:rPr>
        <w:t xml:space="preserve"> y que fueron acogido</w:t>
      </w:r>
      <w:r w:rsidR="008A7730" w:rsidRPr="006F679D">
        <w:rPr>
          <w:rFonts w:ascii="Times New Roman" w:eastAsiaTheme="minorEastAsia" w:hAnsi="Times New Roman" w:cs="Times New Roman"/>
          <w:kern w:val="1"/>
          <w:lang w:eastAsia="ja-JP"/>
        </w:rPr>
        <w:t>s</w:t>
      </w:r>
      <w:r w:rsidR="00D94FAC">
        <w:rPr>
          <w:rFonts w:ascii="Times New Roman" w:eastAsiaTheme="minorEastAsia" w:hAnsi="Times New Roman" w:cs="Times New Roman"/>
          <w:kern w:val="1"/>
          <w:lang w:eastAsia="ja-JP"/>
        </w:rPr>
        <w:t xml:space="preserve"> por los ponentes</w:t>
      </w:r>
      <w:r w:rsidR="008A7730" w:rsidRPr="006F679D">
        <w:rPr>
          <w:rFonts w:ascii="Times New Roman" w:eastAsiaTheme="minorEastAsia" w:hAnsi="Times New Roman" w:cs="Times New Roman"/>
          <w:kern w:val="1"/>
          <w:lang w:eastAsia="ja-JP"/>
        </w:rPr>
        <w:t>.</w:t>
      </w:r>
      <w:r w:rsidR="00FF0DEB">
        <w:rPr>
          <w:rFonts w:ascii="Times New Roman" w:eastAsiaTheme="minorEastAsia" w:hAnsi="Times New Roman" w:cs="Times New Roman"/>
          <w:kern w:val="1"/>
          <w:lang w:eastAsia="ja-JP"/>
        </w:rPr>
        <w:t xml:space="preserve"> Antes de cada cuadro se realiza una breve presentación y </w:t>
      </w:r>
      <w:r w:rsidR="00FF0DEB" w:rsidRPr="00163DD9">
        <w:rPr>
          <w:rFonts w:ascii="Times New Roman" w:eastAsiaTheme="minorEastAsia" w:hAnsi="Times New Roman" w:cs="Times New Roman"/>
          <w:kern w:val="1"/>
          <w:lang w:eastAsia="ja-JP"/>
        </w:rPr>
        <w:t xml:space="preserve">explicación de los ajustes con el fin de que los H. Congresistas cuenten con la información ilustrativa que </w:t>
      </w:r>
      <w:r w:rsidR="00F4780E" w:rsidRPr="00163DD9">
        <w:rPr>
          <w:rFonts w:ascii="Times New Roman" w:eastAsiaTheme="minorEastAsia" w:hAnsi="Times New Roman" w:cs="Times New Roman"/>
          <w:kern w:val="1"/>
          <w:lang w:eastAsia="ja-JP"/>
        </w:rPr>
        <w:t>explique</w:t>
      </w:r>
      <w:r w:rsidR="00FF0DEB">
        <w:rPr>
          <w:rFonts w:ascii="Times New Roman" w:eastAsiaTheme="minorEastAsia" w:hAnsi="Times New Roman" w:cs="Times New Roman"/>
          <w:kern w:val="1"/>
          <w:lang w:eastAsia="ja-JP"/>
        </w:rPr>
        <w:t xml:space="preserve"> el por qué de cada uno de los cambios del proyecto de Ley. Veámos:</w:t>
      </w:r>
    </w:p>
    <w:p w14:paraId="36E9650A" w14:textId="77777777" w:rsidR="00FF0DEB" w:rsidRPr="006F679D" w:rsidRDefault="00FF0DEB" w:rsidP="00B342F4">
      <w:pPr>
        <w:suppressAutoHyphens/>
        <w:spacing w:after="0" w:line="240" w:lineRule="auto"/>
        <w:jc w:val="both"/>
        <w:rPr>
          <w:rFonts w:ascii="Times New Roman" w:eastAsiaTheme="minorEastAsia" w:hAnsi="Times New Roman" w:cs="Times New Roman"/>
          <w:kern w:val="1"/>
          <w:lang w:eastAsia="ja-JP"/>
        </w:rPr>
      </w:pPr>
    </w:p>
    <w:p w14:paraId="680114A7" w14:textId="77777777" w:rsidR="009F086D" w:rsidRPr="006F679D" w:rsidRDefault="00D52BCC" w:rsidP="00B342F4">
      <w:pPr>
        <w:suppressAutoHyphens/>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kern w:val="1"/>
          <w:lang w:eastAsia="ja-JP"/>
        </w:rPr>
        <w:t xml:space="preserve"> </w:t>
      </w:r>
    </w:p>
    <w:p w14:paraId="0C823226" w14:textId="7DEC3248" w:rsidR="006922C5" w:rsidRPr="00BB01FF" w:rsidRDefault="006922C5" w:rsidP="00BB01FF">
      <w:pPr>
        <w:spacing w:after="0" w:line="240" w:lineRule="auto"/>
        <w:jc w:val="both"/>
        <w:rPr>
          <w:rFonts w:ascii="Times New Roman" w:eastAsia="Times New Roman" w:hAnsi="Times New Roman" w:cs="Times New Roman"/>
          <w:i/>
          <w:color w:val="000000"/>
          <w:lang w:eastAsia="es-CO"/>
        </w:rPr>
      </w:pPr>
      <w:r w:rsidRPr="00BB01FF">
        <w:rPr>
          <w:rFonts w:ascii="Times New Roman" w:eastAsia="Times New Roman" w:hAnsi="Times New Roman" w:cs="Times New Roman"/>
          <w:b/>
          <w:color w:val="000000"/>
          <w:lang w:eastAsia="es-CO"/>
        </w:rPr>
        <w:t>Artículo 1.</w:t>
      </w:r>
      <w:r w:rsidRPr="00BB01FF">
        <w:rPr>
          <w:rFonts w:ascii="Times New Roman" w:eastAsia="Times New Roman" w:hAnsi="Times New Roman" w:cs="Times New Roman"/>
          <w:color w:val="000000"/>
          <w:lang w:eastAsia="es-CO"/>
        </w:rPr>
        <w:t xml:space="preserve"> </w:t>
      </w:r>
      <w:r w:rsidR="00AC2EE7" w:rsidRPr="00BB01FF">
        <w:rPr>
          <w:rFonts w:ascii="Times New Roman" w:eastAsia="Times New Roman" w:hAnsi="Times New Roman" w:cs="Times New Roman"/>
          <w:color w:val="000000"/>
          <w:lang w:eastAsia="es-CO"/>
        </w:rPr>
        <w:t xml:space="preserve">Se reemplaza </w:t>
      </w:r>
      <w:r w:rsidR="00CF3310" w:rsidRPr="00BB01FF">
        <w:rPr>
          <w:rFonts w:ascii="Times New Roman" w:eastAsia="Times New Roman" w:hAnsi="Times New Roman" w:cs="Times New Roman"/>
          <w:color w:val="000000"/>
          <w:lang w:eastAsia="es-CO"/>
        </w:rPr>
        <w:t xml:space="preserve">la noción </w:t>
      </w:r>
      <w:r w:rsidR="001E1759" w:rsidRPr="00BB01FF">
        <w:rPr>
          <w:rFonts w:ascii="Times New Roman" w:eastAsia="Times New Roman" w:hAnsi="Times New Roman" w:cs="Times New Roman"/>
          <w:color w:val="000000"/>
          <w:lang w:eastAsia="es-CO"/>
        </w:rPr>
        <w:t>“</w:t>
      </w:r>
      <w:r w:rsidR="00CF3310" w:rsidRPr="00BB01FF">
        <w:rPr>
          <w:rFonts w:ascii="Times New Roman" w:eastAsia="Times New Roman" w:hAnsi="Times New Roman" w:cs="Times New Roman"/>
          <w:i/>
          <w:color w:val="000000"/>
          <w:lang w:eastAsia="es-CO"/>
        </w:rPr>
        <w:t>derechos constitucionales fundamentales</w:t>
      </w:r>
      <w:r w:rsidR="001E1759" w:rsidRPr="00BB01FF">
        <w:rPr>
          <w:rFonts w:ascii="Times New Roman" w:eastAsia="Times New Roman" w:hAnsi="Times New Roman" w:cs="Times New Roman"/>
          <w:i/>
          <w:color w:val="000000"/>
          <w:lang w:eastAsia="es-CO"/>
        </w:rPr>
        <w:t>”</w:t>
      </w:r>
      <w:r w:rsidR="00CF3310" w:rsidRPr="00BB01FF">
        <w:rPr>
          <w:rFonts w:ascii="Times New Roman" w:eastAsia="Times New Roman" w:hAnsi="Times New Roman" w:cs="Times New Roman"/>
          <w:color w:val="000000"/>
          <w:lang w:eastAsia="es-CO"/>
        </w:rPr>
        <w:t xml:space="preserve"> por </w:t>
      </w:r>
      <w:r w:rsidR="001E1759" w:rsidRPr="00BB01FF">
        <w:rPr>
          <w:rFonts w:ascii="Times New Roman" w:eastAsia="Times New Roman" w:hAnsi="Times New Roman" w:cs="Times New Roman"/>
          <w:color w:val="000000"/>
          <w:lang w:eastAsia="es-CO"/>
        </w:rPr>
        <w:t>“</w:t>
      </w:r>
      <w:r w:rsidR="00CF3310" w:rsidRPr="00BB01FF">
        <w:rPr>
          <w:rFonts w:ascii="Times New Roman" w:eastAsia="Times New Roman" w:hAnsi="Times New Roman" w:cs="Times New Roman"/>
          <w:i/>
          <w:color w:val="000000"/>
          <w:lang w:eastAsia="es-CO"/>
        </w:rPr>
        <w:t>derechos fundamentales</w:t>
      </w:r>
      <w:r w:rsidR="001E1759" w:rsidRPr="00BB01FF">
        <w:rPr>
          <w:rFonts w:ascii="Times New Roman" w:eastAsia="Times New Roman" w:hAnsi="Times New Roman" w:cs="Times New Roman"/>
          <w:i/>
          <w:color w:val="000000"/>
          <w:lang w:eastAsia="es-CO"/>
        </w:rPr>
        <w:t>”</w:t>
      </w:r>
      <w:r w:rsidR="00CF3310" w:rsidRPr="00BB01FF">
        <w:rPr>
          <w:rFonts w:ascii="Times New Roman" w:eastAsia="Times New Roman" w:hAnsi="Times New Roman" w:cs="Times New Roman"/>
          <w:i/>
          <w:color w:val="000000"/>
          <w:lang w:eastAsia="es-CO"/>
        </w:rPr>
        <w:t xml:space="preserve">, </w:t>
      </w:r>
      <w:r w:rsidR="00CF3310" w:rsidRPr="00BB01FF">
        <w:rPr>
          <w:rFonts w:ascii="Times New Roman" w:eastAsia="Times New Roman" w:hAnsi="Times New Roman" w:cs="Times New Roman"/>
          <w:color w:val="000000"/>
          <w:lang w:eastAsia="es-CO"/>
        </w:rPr>
        <w:t xml:space="preserve">con el fin de precisar que </w:t>
      </w:r>
      <w:r w:rsidR="001E1759" w:rsidRPr="00BB01FF">
        <w:rPr>
          <w:rFonts w:ascii="Times New Roman" w:eastAsia="Times New Roman" w:hAnsi="Times New Roman" w:cs="Times New Roman"/>
          <w:color w:val="000000"/>
          <w:lang w:eastAsia="es-CO"/>
        </w:rPr>
        <w:t xml:space="preserve">los derechos protegidos mediante la acción de tutela no se limitan a los expresamente consignados en el texto de la Constitución sino que también </w:t>
      </w:r>
      <w:r w:rsidR="001E08E6" w:rsidRPr="00BB01FF">
        <w:rPr>
          <w:rFonts w:ascii="Times New Roman" w:eastAsia="Times New Roman" w:hAnsi="Times New Roman" w:cs="Times New Roman"/>
          <w:color w:val="000000"/>
          <w:lang w:eastAsia="es-CO"/>
        </w:rPr>
        <w:t xml:space="preserve">comprenden </w:t>
      </w:r>
      <w:r w:rsidR="00010172" w:rsidRPr="00BB01FF">
        <w:rPr>
          <w:rFonts w:ascii="Times New Roman" w:eastAsia="Times New Roman" w:hAnsi="Times New Roman" w:cs="Times New Roman"/>
          <w:color w:val="000000"/>
          <w:lang w:eastAsia="es-CO"/>
        </w:rPr>
        <w:t xml:space="preserve">los </w:t>
      </w:r>
      <w:r w:rsidR="00010172" w:rsidRPr="00BB01FF">
        <w:rPr>
          <w:rFonts w:ascii="Times New Roman" w:eastAsia="Times New Roman" w:hAnsi="Times New Roman" w:cs="Times New Roman"/>
          <w:i/>
          <w:color w:val="000000"/>
          <w:lang w:eastAsia="es-CO"/>
        </w:rPr>
        <w:t>derechos fundamentales innominados</w:t>
      </w:r>
      <w:r w:rsidR="00010172" w:rsidRPr="00BB01FF">
        <w:rPr>
          <w:rFonts w:ascii="Times New Roman" w:eastAsia="Times New Roman" w:hAnsi="Times New Roman" w:cs="Times New Roman"/>
          <w:color w:val="000000"/>
          <w:lang w:eastAsia="es-CO"/>
        </w:rPr>
        <w:t xml:space="preserve"> (como el derecho a la dignidad humana y el derecho al mínimo vital)</w:t>
      </w:r>
      <w:r w:rsidR="00AF270C" w:rsidRPr="006F679D">
        <w:rPr>
          <w:rStyle w:val="Refdenotaalpie"/>
          <w:rFonts w:ascii="Times New Roman" w:eastAsia="Times New Roman" w:hAnsi="Times New Roman" w:cs="Times New Roman"/>
          <w:color w:val="000000"/>
          <w:lang w:eastAsia="es-CO"/>
        </w:rPr>
        <w:footnoteReference w:id="33"/>
      </w:r>
      <w:r w:rsidR="00010172" w:rsidRPr="00BB01FF">
        <w:rPr>
          <w:rFonts w:ascii="Times New Roman" w:eastAsia="Times New Roman" w:hAnsi="Times New Roman" w:cs="Times New Roman"/>
          <w:color w:val="000000"/>
          <w:lang w:eastAsia="es-CO"/>
        </w:rPr>
        <w:t xml:space="preserve"> y aquellos derechos que </w:t>
      </w:r>
      <w:r w:rsidR="008E4AE2" w:rsidRPr="00BB01FF">
        <w:rPr>
          <w:rFonts w:ascii="Times New Roman" w:eastAsia="Times New Roman" w:hAnsi="Times New Roman" w:cs="Times New Roman"/>
          <w:color w:val="000000"/>
          <w:lang w:eastAsia="es-CO"/>
        </w:rPr>
        <w:t xml:space="preserve">se encuentran consagrados en pactos o convenios internacionales sobre derechos humanos, incorporados al ordenamiento interno mediante </w:t>
      </w:r>
      <w:r w:rsidR="00CD633A" w:rsidRPr="00BB01FF">
        <w:rPr>
          <w:rFonts w:ascii="Times New Roman" w:eastAsia="Times New Roman" w:hAnsi="Times New Roman" w:cs="Times New Roman"/>
          <w:color w:val="000000"/>
          <w:lang w:eastAsia="es-CO"/>
        </w:rPr>
        <w:t>“</w:t>
      </w:r>
      <w:r w:rsidR="00CD633A" w:rsidRPr="00BB01FF">
        <w:rPr>
          <w:rFonts w:ascii="Times New Roman" w:eastAsia="Times New Roman" w:hAnsi="Times New Roman" w:cs="Times New Roman"/>
          <w:i/>
          <w:color w:val="000000"/>
          <w:lang w:eastAsia="es-CO"/>
        </w:rPr>
        <w:t>el bloque de constitucionalidad”</w:t>
      </w:r>
      <w:r w:rsidR="008F3A18" w:rsidRPr="006F679D">
        <w:rPr>
          <w:rStyle w:val="Refdenotaalpie"/>
          <w:rFonts w:ascii="Times New Roman" w:eastAsia="Times New Roman" w:hAnsi="Times New Roman" w:cs="Times New Roman"/>
          <w:i/>
          <w:color w:val="000000"/>
          <w:lang w:eastAsia="es-CO"/>
        </w:rPr>
        <w:footnoteReference w:id="34"/>
      </w:r>
      <w:r w:rsidR="00CD633A" w:rsidRPr="00BB01FF">
        <w:rPr>
          <w:rFonts w:ascii="Times New Roman" w:eastAsia="Times New Roman" w:hAnsi="Times New Roman" w:cs="Times New Roman"/>
          <w:i/>
          <w:color w:val="000000"/>
          <w:lang w:eastAsia="es-CO"/>
        </w:rPr>
        <w:t xml:space="preserve">. </w:t>
      </w:r>
      <w:r w:rsidR="002032FD" w:rsidRPr="00BB01FF">
        <w:rPr>
          <w:rFonts w:ascii="Times New Roman" w:eastAsia="Times New Roman" w:hAnsi="Times New Roman" w:cs="Times New Roman"/>
          <w:color w:val="000000"/>
          <w:lang w:eastAsia="es-CO"/>
        </w:rPr>
        <w:t>Adicionalmente</w:t>
      </w:r>
      <w:r w:rsidR="00E94876" w:rsidRPr="00BB01FF">
        <w:rPr>
          <w:rFonts w:ascii="Times New Roman" w:eastAsia="Times New Roman" w:hAnsi="Times New Roman" w:cs="Times New Roman"/>
          <w:color w:val="000000"/>
          <w:lang w:eastAsia="es-CO"/>
        </w:rPr>
        <w:t>,</w:t>
      </w:r>
      <w:r w:rsidR="002032FD" w:rsidRPr="00BB01FF">
        <w:rPr>
          <w:rFonts w:ascii="Times New Roman" w:eastAsia="Times New Roman" w:hAnsi="Times New Roman" w:cs="Times New Roman"/>
          <w:color w:val="000000"/>
          <w:lang w:eastAsia="es-CO"/>
        </w:rPr>
        <w:t xml:space="preserve"> el artículo</w:t>
      </w:r>
      <w:r w:rsidR="002032FD" w:rsidRPr="00BB01FF">
        <w:rPr>
          <w:rFonts w:ascii="Times New Roman" w:eastAsia="Times New Roman" w:hAnsi="Times New Roman" w:cs="Times New Roman"/>
          <w:i/>
          <w:color w:val="000000"/>
          <w:lang w:eastAsia="es-CO"/>
        </w:rPr>
        <w:t xml:space="preserve"> </w:t>
      </w:r>
      <w:r w:rsidR="00E94876" w:rsidRPr="00BB01FF">
        <w:rPr>
          <w:rFonts w:ascii="Times New Roman" w:eastAsia="Times New Roman" w:hAnsi="Times New Roman" w:cs="Times New Roman"/>
          <w:color w:val="000000"/>
          <w:lang w:eastAsia="es-CO"/>
        </w:rPr>
        <w:t xml:space="preserve">fortalece la acción de tutela al indicar que la misma tampoco podrá ser </w:t>
      </w:r>
      <w:r w:rsidR="00330694" w:rsidRPr="00BB01FF">
        <w:rPr>
          <w:rFonts w:ascii="Times New Roman" w:eastAsia="Times New Roman" w:hAnsi="Times New Roman" w:cs="Times New Roman"/>
          <w:color w:val="000000"/>
          <w:lang w:eastAsia="es-CO"/>
        </w:rPr>
        <w:t xml:space="preserve">suspendida en los casos de </w:t>
      </w:r>
      <w:r w:rsidR="00E94876" w:rsidRPr="00BB01FF">
        <w:rPr>
          <w:rFonts w:ascii="Times New Roman" w:eastAsia="Times New Roman" w:hAnsi="Times New Roman" w:cs="Times New Roman"/>
          <w:color w:val="000000"/>
          <w:lang w:eastAsia="es-CO"/>
        </w:rPr>
        <w:t xml:space="preserve">cese de actividades y vacancias judiciales. </w:t>
      </w:r>
      <w:r w:rsidR="001077C0" w:rsidRPr="00BB01FF">
        <w:rPr>
          <w:rFonts w:ascii="Times New Roman" w:eastAsia="Times New Roman" w:hAnsi="Times New Roman" w:cs="Times New Roman"/>
          <w:color w:val="000000"/>
          <w:lang w:eastAsia="es-CO"/>
        </w:rPr>
        <w:t>La ponencia para segundo debate no</w:t>
      </w:r>
      <w:r w:rsidR="00C8758B" w:rsidRPr="00BB01FF">
        <w:rPr>
          <w:rFonts w:ascii="Times New Roman" w:eastAsia="Times New Roman" w:hAnsi="Times New Roman" w:cs="Times New Roman"/>
          <w:color w:val="000000"/>
          <w:lang w:eastAsia="es-CO"/>
        </w:rPr>
        <w:t xml:space="preserve"> </w:t>
      </w:r>
      <w:r w:rsidR="001077C0" w:rsidRPr="00BB01FF">
        <w:rPr>
          <w:rFonts w:ascii="Times New Roman" w:eastAsia="Times New Roman" w:hAnsi="Times New Roman" w:cs="Times New Roman"/>
          <w:color w:val="000000"/>
          <w:lang w:eastAsia="es-CO"/>
        </w:rPr>
        <w:t>introduce modificaciones al texto del artículo</w:t>
      </w:r>
      <w:r w:rsidR="00FF0DEB">
        <w:rPr>
          <w:rFonts w:ascii="Times New Roman" w:eastAsia="Times New Roman" w:hAnsi="Times New Roman" w:cs="Times New Roman"/>
          <w:color w:val="000000"/>
          <w:lang w:eastAsia="es-CO"/>
        </w:rPr>
        <w:t xml:space="preserve"> del proyecto original</w:t>
      </w:r>
      <w:r w:rsidR="001077C0" w:rsidRPr="00BB01FF">
        <w:rPr>
          <w:rFonts w:ascii="Times New Roman" w:eastAsia="Times New Roman" w:hAnsi="Times New Roman" w:cs="Times New Roman"/>
          <w:color w:val="000000"/>
          <w:lang w:eastAsia="es-CO"/>
        </w:rPr>
        <w:t>.</w:t>
      </w:r>
    </w:p>
    <w:p w14:paraId="79CA895C" w14:textId="77777777" w:rsidR="006922C5" w:rsidRPr="006F679D" w:rsidRDefault="006922C5" w:rsidP="001C5BBC">
      <w:pPr>
        <w:suppressAutoHyphens/>
        <w:spacing w:after="0" w:line="240" w:lineRule="auto"/>
        <w:contextualSpacing/>
        <w:jc w:val="both"/>
        <w:rPr>
          <w:rFonts w:ascii="Times New Roman" w:eastAsiaTheme="minorEastAsia" w:hAnsi="Times New Roman" w:cs="Times New Roman"/>
          <w:kern w:val="1"/>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F01274" w:rsidRPr="006F679D" w14:paraId="3DFD3438" w14:textId="77777777" w:rsidTr="00865CB7">
        <w:tc>
          <w:tcPr>
            <w:tcW w:w="3686" w:type="dxa"/>
          </w:tcPr>
          <w:p w14:paraId="6A04790B" w14:textId="77777777" w:rsidR="00F01274" w:rsidRPr="006F679D" w:rsidRDefault="00F01274" w:rsidP="001646BB">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48A4871E" w14:textId="77777777" w:rsidR="00F01274" w:rsidRPr="006F679D" w:rsidRDefault="00A03F0E" w:rsidP="00100A8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 xml:space="preserve">Texto </w:t>
            </w:r>
            <w:r w:rsidR="00100A86" w:rsidRPr="006F679D">
              <w:rPr>
                <w:rFonts w:ascii="Times New Roman" w:eastAsia="Times New Roman" w:hAnsi="Times New Roman"/>
                <w:b/>
                <w:bCs/>
                <w:smallCaps/>
                <w:color w:val="000000"/>
                <w:sz w:val="22"/>
                <w:szCs w:val="22"/>
                <w:lang w:val="es-CO" w:eastAsia="es-CO"/>
              </w:rPr>
              <w:t xml:space="preserve">aprobado en primer debate </w:t>
            </w:r>
          </w:p>
        </w:tc>
        <w:tc>
          <w:tcPr>
            <w:tcW w:w="3686" w:type="dxa"/>
          </w:tcPr>
          <w:p w14:paraId="6AE067DB" w14:textId="77777777" w:rsidR="00F01274" w:rsidRPr="00CA7159" w:rsidRDefault="00A03F0E" w:rsidP="001646BB">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w:t>
            </w:r>
            <w:r w:rsidR="00100A86" w:rsidRPr="00CA7159">
              <w:rPr>
                <w:rFonts w:ascii="Times New Roman" w:eastAsia="Times New Roman" w:hAnsi="Times New Roman"/>
                <w:b/>
                <w:bCs/>
                <w:smallCaps/>
                <w:color w:val="000000"/>
                <w:sz w:val="22"/>
                <w:szCs w:val="22"/>
                <w:lang w:val="es-CO" w:eastAsia="es-CO"/>
              </w:rPr>
              <w:t xml:space="preserve"> para segundo debate</w:t>
            </w:r>
          </w:p>
        </w:tc>
      </w:tr>
      <w:tr w:rsidR="00A03F0E" w:rsidRPr="006F679D" w14:paraId="5F4CE358" w14:textId="77777777" w:rsidTr="00865CB7">
        <w:tc>
          <w:tcPr>
            <w:tcW w:w="3686" w:type="dxa"/>
          </w:tcPr>
          <w:p w14:paraId="35C92555" w14:textId="77777777" w:rsidR="00A03F0E" w:rsidRPr="006F679D" w:rsidRDefault="00A03F0E" w:rsidP="00A03F0E">
            <w:pPr>
              <w:jc w:val="both"/>
              <w:rPr>
                <w:rFonts w:ascii="Times New Roman" w:hAnsi="Times New Roman"/>
                <w:sz w:val="22"/>
                <w:szCs w:val="22"/>
                <w:lang w:val="es-CO"/>
              </w:rPr>
            </w:pPr>
            <w:r w:rsidRPr="006F679D">
              <w:rPr>
                <w:rFonts w:ascii="Times New Roman" w:hAnsi="Times New Roman"/>
                <w:b/>
                <w:sz w:val="22"/>
                <w:szCs w:val="22"/>
                <w:lang w:val="es-CO"/>
              </w:rPr>
              <w:t>Artículo 1. Objeto.</w:t>
            </w:r>
            <w:r w:rsidRPr="006F679D">
              <w:rPr>
                <w:rFonts w:ascii="Times New Roman" w:hAnsi="Times New Roman"/>
                <w:sz w:val="22"/>
                <w:szCs w:val="22"/>
                <w:lang w:val="es-CO"/>
              </w:rPr>
              <w:t xml:space="preserve"> Toda persona tendrá acción de tutela para reclamar ante los jueces, en todo momento y lugar, mediante un procedimiento preferente y sumario, por sí misma o por quien actúe a su nombre, la protección inmediata de sus derechos </w:t>
            </w:r>
            <w:r w:rsidRPr="006F679D">
              <w:rPr>
                <w:rFonts w:ascii="Times New Roman" w:hAnsi="Times New Roman"/>
                <w:strike/>
                <w:sz w:val="22"/>
                <w:szCs w:val="22"/>
                <w:lang w:val="es-CO"/>
              </w:rPr>
              <w:t>constitucionales</w:t>
            </w:r>
            <w:r w:rsidRPr="006F679D">
              <w:rPr>
                <w:rFonts w:ascii="Times New Roman" w:hAnsi="Times New Roman"/>
                <w:sz w:val="22"/>
                <w:szCs w:val="22"/>
                <w:lang w:val="es-CO"/>
              </w:rPr>
              <w:t xml:space="preserve"> fundamentales, cuando quiera que éstos resulten vulnerados por la acción o la omisión de cualquier autoridad pública o de los particulares en los casos que señale este Decreto. Todos los días y horas son </w:t>
            </w:r>
            <w:r w:rsidRPr="006F679D">
              <w:rPr>
                <w:rFonts w:ascii="Times New Roman" w:hAnsi="Times New Roman"/>
                <w:sz w:val="22"/>
                <w:szCs w:val="22"/>
                <w:lang w:val="es-CO"/>
              </w:rPr>
              <w:lastRenderedPageBreak/>
              <w:t>hábiles para interponer la acción de tutela.</w:t>
            </w:r>
          </w:p>
          <w:p w14:paraId="00A9F152" w14:textId="77777777" w:rsidR="00A03F0E" w:rsidRPr="006F679D" w:rsidRDefault="00A03F0E" w:rsidP="00A03F0E">
            <w:pPr>
              <w:jc w:val="both"/>
              <w:rPr>
                <w:rFonts w:ascii="Times New Roman" w:hAnsi="Times New Roman"/>
                <w:sz w:val="22"/>
                <w:szCs w:val="22"/>
                <w:lang w:val="es-CO"/>
              </w:rPr>
            </w:pPr>
            <w:r w:rsidRPr="006F679D">
              <w:rPr>
                <w:rFonts w:ascii="Times New Roman" w:hAnsi="Times New Roman"/>
                <w:sz w:val="22"/>
                <w:szCs w:val="22"/>
                <w:lang w:val="es-CO"/>
              </w:rPr>
              <w:t>La acción de tutela procederá aún bajo los estados de excepción. Cuando la medida excepcional se refiere a derechos, la tutela se podrá ejercer por lo menos para defender su contenido esencial, sin perjuicio de las limitaciones que la Constitución autorice y de lo que establezca la correspondiente ley estatutaria de los estados de excepción.</w:t>
            </w:r>
          </w:p>
        </w:tc>
        <w:tc>
          <w:tcPr>
            <w:tcW w:w="3686" w:type="dxa"/>
          </w:tcPr>
          <w:p w14:paraId="129B7630" w14:textId="77777777" w:rsidR="00B54318" w:rsidRPr="006F679D" w:rsidRDefault="00E1484B" w:rsidP="00E1484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w:t>
            </w:r>
            <w:r w:rsidR="001077C0" w:rsidRPr="006F679D">
              <w:rPr>
                <w:rFonts w:ascii="Times New Roman" w:eastAsia="Times New Roman" w:hAnsi="Times New Roman"/>
                <w:b/>
                <w:color w:val="000000"/>
                <w:sz w:val="22"/>
                <w:szCs w:val="22"/>
                <w:lang w:val="es-CO" w:eastAsia="es-CO"/>
              </w:rPr>
              <w:t>RTICULO 1</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r w:rsidR="00B54318" w:rsidRPr="006F679D">
              <w:rPr>
                <w:rFonts w:ascii="Times New Roman" w:eastAsia="Times New Roman" w:hAnsi="Times New Roman"/>
                <w:b/>
                <w:color w:val="000000"/>
                <w:sz w:val="22"/>
                <w:szCs w:val="22"/>
                <w:lang w:val="es-CO" w:eastAsia="es-CO"/>
              </w:rPr>
              <w:t>El artículo 1 del Decreto 2591 de 1991 quedará así</w:t>
            </w:r>
            <w:r w:rsidR="00B54318" w:rsidRPr="006F679D">
              <w:rPr>
                <w:rFonts w:ascii="Times New Roman" w:eastAsia="Times New Roman" w:hAnsi="Times New Roman"/>
                <w:color w:val="000000"/>
                <w:sz w:val="22"/>
                <w:szCs w:val="22"/>
                <w:lang w:val="es-CO" w:eastAsia="es-CO"/>
              </w:rPr>
              <w:t>:</w:t>
            </w:r>
          </w:p>
          <w:p w14:paraId="7111C708" w14:textId="77777777" w:rsidR="00A03F0E" w:rsidRPr="006F679D" w:rsidRDefault="00B54318" w:rsidP="00E1484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i/>
                <w:color w:val="000000"/>
                <w:sz w:val="22"/>
                <w:szCs w:val="22"/>
                <w:lang w:val="es-CO" w:eastAsia="es-CO"/>
              </w:rPr>
              <w:t xml:space="preserve">Artículo 1. </w:t>
            </w:r>
            <w:r w:rsidR="00E1484B" w:rsidRPr="006F679D">
              <w:rPr>
                <w:rFonts w:ascii="Times New Roman" w:eastAsia="Times New Roman" w:hAnsi="Times New Roman"/>
                <w:b/>
                <w:i/>
                <w:color w:val="000000"/>
                <w:sz w:val="22"/>
                <w:szCs w:val="22"/>
                <w:lang w:val="es-CO" w:eastAsia="es-CO"/>
              </w:rPr>
              <w:t>Objeto.</w:t>
            </w:r>
            <w:r w:rsidR="00E1484B" w:rsidRPr="006F679D">
              <w:rPr>
                <w:rFonts w:ascii="Times New Roman" w:eastAsia="Times New Roman" w:hAnsi="Times New Roman"/>
                <w:color w:val="000000"/>
                <w:sz w:val="22"/>
                <w:szCs w:val="22"/>
                <w:lang w:val="es-CO" w:eastAsia="es-CO"/>
              </w:rPr>
              <w:t xml:space="preserve"> Toda persona tendrá derecho a presentar acción de tutela para reclamar ante cualquier juez o jueza de la República, en todo momento y lugar, mediante un procedimiento preferente y sumario, por sí misma o por quien actúe a su </w:t>
            </w:r>
            <w:r w:rsidR="00E1484B" w:rsidRPr="000D6264">
              <w:rPr>
                <w:rFonts w:ascii="Times New Roman" w:eastAsia="Times New Roman" w:hAnsi="Times New Roman"/>
                <w:sz w:val="22"/>
                <w:szCs w:val="22"/>
                <w:lang w:val="es-CO" w:eastAsia="es-CO"/>
              </w:rPr>
              <w:t xml:space="preserve">nombre, la protección inmediata de sus derechos fundamentales, cuando quiera que éstos resulten vulnerados o amenazados por la acción o la omisión de cualquier </w:t>
            </w:r>
            <w:r w:rsidR="00E1484B" w:rsidRPr="000D6264">
              <w:rPr>
                <w:rFonts w:ascii="Times New Roman" w:eastAsia="Times New Roman" w:hAnsi="Times New Roman"/>
                <w:sz w:val="22"/>
                <w:szCs w:val="22"/>
                <w:lang w:val="es-CO" w:eastAsia="es-CO"/>
              </w:rPr>
              <w:lastRenderedPageBreak/>
              <w:t>autoridad pública o de los particulares en los casos que señale esta ley. Todos los días y horas son hábiles para interponer la acción de tutela. La acción de tutela no podrá ser suspendida durante la vigencia de los estados de excepción. Tampoco será suspendida en los casos de cese de actividades y vacancias judiciales.</w:t>
            </w:r>
          </w:p>
        </w:tc>
        <w:tc>
          <w:tcPr>
            <w:tcW w:w="3686" w:type="dxa"/>
          </w:tcPr>
          <w:p w14:paraId="520D8111" w14:textId="77777777" w:rsidR="00B54318" w:rsidRPr="006F679D" w:rsidRDefault="00B54318" w:rsidP="00B54318">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w:t>
            </w:r>
            <w:r w:rsidR="001077C0" w:rsidRPr="006F679D">
              <w:rPr>
                <w:rFonts w:ascii="Times New Roman" w:eastAsia="Times New Roman" w:hAnsi="Times New Roman"/>
                <w:b/>
                <w:color w:val="000000"/>
                <w:sz w:val="22"/>
                <w:szCs w:val="22"/>
                <w:lang w:val="es-CO" w:eastAsia="es-CO"/>
              </w:rPr>
              <w:t xml:space="preserve">RTICULO </w:t>
            </w:r>
            <w:r w:rsidR="001D6784" w:rsidRPr="006F679D">
              <w:rPr>
                <w:rFonts w:ascii="Times New Roman" w:eastAsia="Times New Roman" w:hAnsi="Times New Roman"/>
                <w:b/>
                <w:color w:val="000000"/>
                <w:sz w:val="22"/>
                <w:szCs w:val="22"/>
                <w:lang w:val="es-CO" w:eastAsia="es-CO"/>
              </w:rPr>
              <w:t>1</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color w:val="000000"/>
                <w:sz w:val="22"/>
                <w:szCs w:val="22"/>
                <w:lang w:val="es-CO" w:eastAsia="es-CO"/>
              </w:rPr>
              <w:t>El artículo 1 del Decreto 2591 de 1991 quedará así</w:t>
            </w:r>
            <w:r w:rsidRPr="006F679D">
              <w:rPr>
                <w:rFonts w:ascii="Times New Roman" w:eastAsia="Times New Roman" w:hAnsi="Times New Roman"/>
                <w:color w:val="000000"/>
                <w:sz w:val="22"/>
                <w:szCs w:val="22"/>
                <w:lang w:val="es-CO" w:eastAsia="es-CO"/>
              </w:rPr>
              <w:t>:</w:t>
            </w:r>
          </w:p>
          <w:p w14:paraId="6B1D54D8" w14:textId="77777777" w:rsidR="00A03F0E" w:rsidRPr="006F679D" w:rsidRDefault="00E1484B" w:rsidP="00E1484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Objeto.</w:t>
            </w:r>
            <w:r w:rsidRPr="006F679D">
              <w:rPr>
                <w:rFonts w:ascii="Times New Roman" w:eastAsia="Times New Roman" w:hAnsi="Times New Roman"/>
                <w:color w:val="000000"/>
                <w:sz w:val="22"/>
                <w:szCs w:val="22"/>
                <w:lang w:val="es-CO" w:eastAsia="es-CO"/>
              </w:rPr>
              <w:t xml:space="preserve"> Toda persona tendrá derecho a presentar acción de tutela para reclamar ante cualquier juez o jueza de la República, en todo momento y lugar, mediante un procedimiento preferente y sumario, por sí misma o por quien actúe a su nombre, la protección inmediata de sus </w:t>
            </w:r>
            <w:r w:rsidRPr="006F679D">
              <w:rPr>
                <w:rFonts w:ascii="Times New Roman" w:eastAsia="Times New Roman" w:hAnsi="Times New Roman"/>
                <w:sz w:val="22"/>
                <w:szCs w:val="22"/>
                <w:lang w:val="es-CO" w:eastAsia="es-CO"/>
              </w:rPr>
              <w:t xml:space="preserve">derechos fundamentales, </w:t>
            </w:r>
            <w:r w:rsidRPr="006F679D">
              <w:rPr>
                <w:rFonts w:ascii="Times New Roman" w:eastAsia="Times New Roman" w:hAnsi="Times New Roman"/>
                <w:color w:val="000000"/>
                <w:sz w:val="22"/>
                <w:szCs w:val="22"/>
                <w:lang w:val="es-CO" w:eastAsia="es-CO"/>
              </w:rPr>
              <w:t xml:space="preserve">cuando quiera que éstos resulten vulnerados o amenazados por la acción o la omisión </w:t>
            </w:r>
            <w:r w:rsidRPr="006F679D">
              <w:rPr>
                <w:rFonts w:ascii="Times New Roman" w:eastAsia="Times New Roman" w:hAnsi="Times New Roman"/>
                <w:color w:val="000000"/>
                <w:sz w:val="22"/>
                <w:szCs w:val="22"/>
                <w:lang w:val="es-CO" w:eastAsia="es-CO"/>
              </w:rPr>
              <w:lastRenderedPageBreak/>
              <w:t>de cualquier autoridad pública o de los particulares en los casos que señale esta ley.</w:t>
            </w:r>
            <w:r w:rsidRPr="006F679D">
              <w:rPr>
                <w:rFonts w:ascii="Times New Roman" w:eastAsia="Times New Roman" w:hAnsi="Times New Roman"/>
                <w:color w:val="FF0000"/>
                <w:sz w:val="22"/>
                <w:szCs w:val="22"/>
                <w:lang w:val="es-CO" w:eastAsia="es-CO"/>
              </w:rPr>
              <w:t xml:space="preserve"> </w:t>
            </w:r>
            <w:r w:rsidRPr="006F679D">
              <w:rPr>
                <w:rFonts w:ascii="Times New Roman" w:eastAsia="Times New Roman" w:hAnsi="Times New Roman"/>
                <w:color w:val="000000"/>
                <w:sz w:val="22"/>
                <w:szCs w:val="22"/>
                <w:lang w:val="es-CO" w:eastAsia="es-CO"/>
              </w:rPr>
              <w:t xml:space="preserve">Todos los días y horas son hábiles para interponer la acción de tutela. </w:t>
            </w:r>
            <w:r w:rsidRPr="006F679D">
              <w:rPr>
                <w:rFonts w:ascii="Times New Roman" w:eastAsia="Times New Roman" w:hAnsi="Times New Roman"/>
                <w:sz w:val="22"/>
                <w:szCs w:val="22"/>
                <w:lang w:val="es-CO" w:eastAsia="es-CO"/>
              </w:rPr>
              <w:t>La acción de tutela no podrá ser suspendida durante la vigencia de los estados de excepción. Tampoco será suspendida en los casos de cese de actividades y vacancias judiciales.</w:t>
            </w:r>
          </w:p>
        </w:tc>
      </w:tr>
    </w:tbl>
    <w:p w14:paraId="23BA90FF" w14:textId="77777777" w:rsidR="00783EFA" w:rsidRDefault="00783EFA" w:rsidP="00783EFA">
      <w:pPr>
        <w:suppressAutoHyphens/>
        <w:spacing w:after="0" w:line="240" w:lineRule="auto"/>
        <w:contextualSpacing/>
        <w:jc w:val="both"/>
        <w:rPr>
          <w:rFonts w:ascii="Times New Roman" w:eastAsiaTheme="minorEastAsia" w:hAnsi="Times New Roman" w:cs="Times New Roman"/>
          <w:kern w:val="1"/>
          <w:lang w:eastAsia="ja-JP"/>
        </w:rPr>
      </w:pPr>
    </w:p>
    <w:p w14:paraId="4ED7644E" w14:textId="77777777" w:rsidR="00B17064" w:rsidRDefault="00B17064" w:rsidP="00783EFA">
      <w:pPr>
        <w:suppressAutoHyphens/>
        <w:spacing w:after="0" w:line="240" w:lineRule="auto"/>
        <w:contextualSpacing/>
        <w:jc w:val="both"/>
        <w:rPr>
          <w:rFonts w:ascii="Times New Roman" w:eastAsiaTheme="minorEastAsia" w:hAnsi="Times New Roman" w:cs="Times New Roman"/>
          <w:kern w:val="1"/>
          <w:lang w:eastAsia="ja-JP"/>
        </w:rPr>
      </w:pPr>
    </w:p>
    <w:p w14:paraId="47593AF0" w14:textId="228120E3" w:rsidR="0089041D" w:rsidRPr="00BB01FF" w:rsidRDefault="00B35293" w:rsidP="00BB01FF">
      <w:pPr>
        <w:suppressAutoHyphens/>
        <w:spacing w:after="0" w:line="240" w:lineRule="auto"/>
        <w:jc w:val="both"/>
        <w:rPr>
          <w:rFonts w:ascii="Times New Roman" w:eastAsiaTheme="minorEastAsia" w:hAnsi="Times New Roman" w:cs="Times New Roman"/>
          <w:kern w:val="1"/>
          <w:lang w:eastAsia="ja-JP"/>
        </w:rPr>
      </w:pPr>
      <w:r w:rsidRPr="00BB01FF">
        <w:rPr>
          <w:rFonts w:ascii="Times New Roman" w:eastAsiaTheme="minorEastAsia" w:hAnsi="Times New Roman" w:cs="Times New Roman"/>
          <w:b/>
          <w:kern w:val="1"/>
          <w:lang w:eastAsia="ja-JP"/>
        </w:rPr>
        <w:t>Artículo 2</w:t>
      </w:r>
      <w:r w:rsidR="00B54318" w:rsidRPr="00BB01FF">
        <w:rPr>
          <w:rFonts w:ascii="Times New Roman" w:eastAsiaTheme="minorEastAsia" w:hAnsi="Times New Roman" w:cs="Times New Roman"/>
          <w:kern w:val="1"/>
          <w:lang w:eastAsia="ja-JP"/>
        </w:rPr>
        <w:t>.</w:t>
      </w:r>
      <w:r w:rsidR="00F96AC5" w:rsidRPr="00BB01FF">
        <w:rPr>
          <w:rFonts w:ascii="Times New Roman" w:eastAsiaTheme="minorEastAsia" w:hAnsi="Times New Roman" w:cs="Times New Roman"/>
          <w:kern w:val="1"/>
          <w:lang w:eastAsia="ja-JP"/>
        </w:rPr>
        <w:t xml:space="preserve"> Al igual que en el artículo anterior, se reemplaza la noción de </w:t>
      </w:r>
      <w:r w:rsidR="004C7B49" w:rsidRPr="00BB01FF">
        <w:rPr>
          <w:rFonts w:ascii="Times New Roman" w:eastAsiaTheme="minorEastAsia" w:hAnsi="Times New Roman" w:cs="Times New Roman"/>
          <w:kern w:val="1"/>
          <w:lang w:eastAsia="ja-JP"/>
        </w:rPr>
        <w:t>“</w:t>
      </w:r>
      <w:r w:rsidR="00F96AC5" w:rsidRPr="00BB01FF">
        <w:rPr>
          <w:rFonts w:ascii="Times New Roman" w:eastAsiaTheme="minorEastAsia" w:hAnsi="Times New Roman" w:cs="Times New Roman"/>
          <w:i/>
          <w:kern w:val="1"/>
          <w:lang w:eastAsia="ja-JP"/>
        </w:rPr>
        <w:t>derechos constitucionales fundamentales</w:t>
      </w:r>
      <w:r w:rsidR="004C7B49" w:rsidRPr="00BB01FF">
        <w:rPr>
          <w:rFonts w:ascii="Times New Roman" w:eastAsiaTheme="minorEastAsia" w:hAnsi="Times New Roman" w:cs="Times New Roman"/>
          <w:i/>
          <w:kern w:val="1"/>
          <w:lang w:eastAsia="ja-JP"/>
        </w:rPr>
        <w:t>”</w:t>
      </w:r>
      <w:r w:rsidR="00F96AC5" w:rsidRPr="00BB01FF">
        <w:rPr>
          <w:rFonts w:ascii="Times New Roman" w:eastAsiaTheme="minorEastAsia" w:hAnsi="Times New Roman" w:cs="Times New Roman"/>
          <w:kern w:val="1"/>
          <w:lang w:eastAsia="ja-JP"/>
        </w:rPr>
        <w:t xml:space="preserve"> por </w:t>
      </w:r>
      <w:r w:rsidR="004C7B49" w:rsidRPr="00BB01FF">
        <w:rPr>
          <w:rFonts w:ascii="Times New Roman" w:eastAsiaTheme="minorEastAsia" w:hAnsi="Times New Roman" w:cs="Times New Roman"/>
          <w:kern w:val="1"/>
          <w:lang w:eastAsia="ja-JP"/>
        </w:rPr>
        <w:t>“</w:t>
      </w:r>
      <w:r w:rsidR="00F96AC5" w:rsidRPr="00BB01FF">
        <w:rPr>
          <w:rFonts w:ascii="Times New Roman" w:eastAsiaTheme="minorEastAsia" w:hAnsi="Times New Roman" w:cs="Times New Roman"/>
          <w:i/>
          <w:kern w:val="1"/>
          <w:lang w:eastAsia="ja-JP"/>
        </w:rPr>
        <w:t>derechos fundamentales</w:t>
      </w:r>
      <w:r w:rsidR="004C7B49" w:rsidRPr="00BB01FF">
        <w:rPr>
          <w:rFonts w:ascii="Times New Roman" w:eastAsiaTheme="minorEastAsia" w:hAnsi="Times New Roman" w:cs="Times New Roman"/>
          <w:i/>
          <w:kern w:val="1"/>
          <w:lang w:eastAsia="ja-JP"/>
        </w:rPr>
        <w:t>”</w:t>
      </w:r>
      <w:r w:rsidR="00F96AC5" w:rsidRPr="00BB01FF">
        <w:rPr>
          <w:rFonts w:ascii="Times New Roman" w:eastAsiaTheme="minorEastAsia" w:hAnsi="Times New Roman" w:cs="Times New Roman"/>
          <w:i/>
          <w:kern w:val="1"/>
          <w:lang w:eastAsia="ja-JP"/>
        </w:rPr>
        <w:t xml:space="preserve"> </w:t>
      </w:r>
      <w:r w:rsidR="00D61B1D" w:rsidRPr="00BB01FF">
        <w:rPr>
          <w:rFonts w:ascii="Times New Roman" w:eastAsiaTheme="minorEastAsia" w:hAnsi="Times New Roman" w:cs="Times New Roman"/>
          <w:kern w:val="1"/>
          <w:lang w:eastAsia="ja-JP"/>
        </w:rPr>
        <w:t xml:space="preserve">y se aclara que la acción de tutela </w:t>
      </w:r>
      <w:r w:rsidR="00862CB5" w:rsidRPr="00BB01FF">
        <w:rPr>
          <w:rFonts w:ascii="Times New Roman" w:eastAsiaTheme="minorEastAsia" w:hAnsi="Times New Roman" w:cs="Times New Roman"/>
          <w:kern w:val="1"/>
          <w:lang w:eastAsia="ja-JP"/>
        </w:rPr>
        <w:t xml:space="preserve">procederá cuando la violación a derechos o intereses colectivos implique una afectación o amenaza a un derecho fundamental, como </w:t>
      </w:r>
      <w:r w:rsidR="00E7330E" w:rsidRPr="00BB01FF">
        <w:rPr>
          <w:rFonts w:ascii="Times New Roman" w:eastAsiaTheme="minorEastAsia" w:hAnsi="Times New Roman" w:cs="Times New Roman"/>
          <w:kern w:val="1"/>
          <w:lang w:eastAsia="ja-JP"/>
        </w:rPr>
        <w:t>por ejemplo</w:t>
      </w:r>
      <w:r w:rsidR="008E7B64" w:rsidRPr="00BB01FF">
        <w:rPr>
          <w:rFonts w:ascii="Times New Roman" w:eastAsiaTheme="minorEastAsia" w:hAnsi="Times New Roman" w:cs="Times New Roman"/>
          <w:kern w:val="1"/>
          <w:lang w:eastAsia="ja-JP"/>
        </w:rPr>
        <w:t>,</w:t>
      </w:r>
      <w:r w:rsidR="00E7330E" w:rsidRPr="00BB01FF">
        <w:rPr>
          <w:rFonts w:ascii="Times New Roman" w:eastAsiaTheme="minorEastAsia" w:hAnsi="Times New Roman" w:cs="Times New Roman"/>
          <w:kern w:val="1"/>
          <w:lang w:eastAsia="ja-JP"/>
        </w:rPr>
        <w:t xml:space="preserve"> </w:t>
      </w:r>
      <w:r w:rsidR="00862CB5" w:rsidRPr="00BB01FF">
        <w:rPr>
          <w:rFonts w:ascii="Times New Roman" w:eastAsiaTheme="minorEastAsia" w:hAnsi="Times New Roman" w:cs="Times New Roman"/>
          <w:kern w:val="1"/>
          <w:lang w:eastAsia="ja-JP"/>
        </w:rPr>
        <w:t xml:space="preserve">en </w:t>
      </w:r>
      <w:r w:rsidR="002B22FF" w:rsidRPr="00BB01FF">
        <w:rPr>
          <w:rFonts w:ascii="Times New Roman" w:eastAsiaTheme="minorEastAsia" w:hAnsi="Times New Roman" w:cs="Times New Roman"/>
          <w:kern w:val="1"/>
          <w:lang w:eastAsia="ja-JP"/>
        </w:rPr>
        <w:t xml:space="preserve">los casos de </w:t>
      </w:r>
      <w:r w:rsidR="00E7330E" w:rsidRPr="00BB01FF">
        <w:rPr>
          <w:rFonts w:ascii="Times New Roman" w:eastAsiaTheme="minorEastAsia" w:hAnsi="Times New Roman" w:cs="Times New Roman"/>
          <w:kern w:val="1"/>
          <w:lang w:eastAsia="ja-JP"/>
        </w:rPr>
        <w:t>afectación a</w:t>
      </w:r>
      <w:r w:rsidR="004E5C5B" w:rsidRPr="00BB01FF">
        <w:rPr>
          <w:rFonts w:ascii="Times New Roman" w:eastAsiaTheme="minorEastAsia" w:hAnsi="Times New Roman" w:cs="Times New Roman"/>
          <w:kern w:val="1"/>
          <w:lang w:eastAsia="ja-JP"/>
        </w:rPr>
        <w:t>l ambiente sano</w:t>
      </w:r>
      <w:r w:rsidR="00D43D85" w:rsidRPr="006F679D">
        <w:rPr>
          <w:rStyle w:val="Refdenotaalpie"/>
          <w:rFonts w:ascii="Times New Roman" w:eastAsiaTheme="minorEastAsia" w:hAnsi="Times New Roman" w:cs="Times New Roman"/>
          <w:kern w:val="1"/>
          <w:lang w:eastAsia="ja-JP"/>
        </w:rPr>
        <w:footnoteReference w:id="35"/>
      </w:r>
      <w:r w:rsidR="00FA2A3F" w:rsidRPr="00BB01FF">
        <w:rPr>
          <w:rFonts w:ascii="Times New Roman" w:eastAsiaTheme="minorEastAsia" w:hAnsi="Times New Roman" w:cs="Times New Roman"/>
          <w:kern w:val="1"/>
          <w:lang w:eastAsia="ja-JP"/>
        </w:rPr>
        <w:t xml:space="preserve"> y a la </w:t>
      </w:r>
      <w:r w:rsidR="00E7330E" w:rsidRPr="00BB01FF">
        <w:rPr>
          <w:rFonts w:ascii="Times New Roman" w:eastAsiaTheme="minorEastAsia" w:hAnsi="Times New Roman" w:cs="Times New Roman"/>
          <w:kern w:val="1"/>
          <w:lang w:eastAsia="ja-JP"/>
        </w:rPr>
        <w:t>debida prestación de servicios públicos</w:t>
      </w:r>
      <w:r w:rsidR="00D06706" w:rsidRPr="006F679D">
        <w:rPr>
          <w:rStyle w:val="Refdenotaalpie"/>
          <w:rFonts w:ascii="Times New Roman" w:eastAsiaTheme="minorEastAsia" w:hAnsi="Times New Roman" w:cs="Times New Roman"/>
          <w:kern w:val="1"/>
          <w:lang w:eastAsia="ja-JP"/>
        </w:rPr>
        <w:footnoteReference w:id="36"/>
      </w:r>
      <w:r w:rsidR="00B17064">
        <w:rPr>
          <w:rFonts w:ascii="Times New Roman" w:eastAsiaTheme="minorEastAsia" w:hAnsi="Times New Roman" w:cs="Times New Roman"/>
          <w:kern w:val="1"/>
          <w:lang w:eastAsia="ja-JP"/>
        </w:rPr>
        <w:t xml:space="preserve"> como lo dispone hoy la jurisprudencia</w:t>
      </w:r>
      <w:r w:rsidR="00E7330E" w:rsidRPr="00BB01FF">
        <w:rPr>
          <w:rFonts w:ascii="Times New Roman" w:eastAsiaTheme="minorEastAsia" w:hAnsi="Times New Roman" w:cs="Times New Roman"/>
          <w:kern w:val="1"/>
          <w:lang w:eastAsia="ja-JP"/>
        </w:rPr>
        <w:t xml:space="preserve">. </w:t>
      </w:r>
      <w:r w:rsidR="008960EE" w:rsidRPr="00BB01FF">
        <w:rPr>
          <w:rFonts w:ascii="Times New Roman" w:eastAsiaTheme="minorEastAsia" w:hAnsi="Times New Roman" w:cs="Times New Roman"/>
          <w:kern w:val="1"/>
          <w:lang w:eastAsia="ja-JP"/>
        </w:rPr>
        <w:t>Por otro lado, el artículo precisa que la falta de desarrollo legal de un derecho fundamental no puede esgrimirse como excusa para su no reconocimiento, como ocurre</w:t>
      </w:r>
      <w:r w:rsidR="00B17064">
        <w:rPr>
          <w:rFonts w:ascii="Times New Roman" w:eastAsiaTheme="minorEastAsia" w:hAnsi="Times New Roman" w:cs="Times New Roman"/>
          <w:kern w:val="1"/>
          <w:lang w:eastAsia="ja-JP"/>
        </w:rPr>
        <w:t>, por ejemplo, en la práctica</w:t>
      </w:r>
      <w:r w:rsidR="008960EE" w:rsidRPr="00BB01FF">
        <w:rPr>
          <w:rFonts w:ascii="Times New Roman" w:eastAsiaTheme="minorEastAsia" w:hAnsi="Times New Roman" w:cs="Times New Roman"/>
          <w:kern w:val="1"/>
          <w:lang w:eastAsia="ja-JP"/>
        </w:rPr>
        <w:t xml:space="preserve"> en el caso del derecho a la </w:t>
      </w:r>
      <w:r w:rsidR="001E1E2B" w:rsidRPr="00BB01FF">
        <w:rPr>
          <w:rFonts w:ascii="Times New Roman" w:eastAsiaTheme="minorEastAsia" w:hAnsi="Times New Roman" w:cs="Times New Roman"/>
          <w:kern w:val="1"/>
          <w:lang w:eastAsia="ja-JP"/>
        </w:rPr>
        <w:t>objeción de conciencia frente a la prestación del</w:t>
      </w:r>
      <w:r w:rsidR="008960EE" w:rsidRPr="00BB01FF">
        <w:rPr>
          <w:rFonts w:ascii="Times New Roman" w:eastAsiaTheme="minorEastAsia" w:hAnsi="Times New Roman" w:cs="Times New Roman"/>
          <w:kern w:val="1"/>
          <w:lang w:eastAsia="ja-JP"/>
        </w:rPr>
        <w:t xml:space="preserve"> servicio militar obligatorio</w:t>
      </w:r>
      <w:r w:rsidR="007737BF" w:rsidRPr="006F679D">
        <w:rPr>
          <w:rStyle w:val="Refdenotaalpie"/>
          <w:rFonts w:ascii="Times New Roman" w:eastAsiaTheme="minorEastAsia" w:hAnsi="Times New Roman" w:cs="Times New Roman"/>
          <w:kern w:val="1"/>
          <w:lang w:eastAsia="ja-JP"/>
        </w:rPr>
        <w:footnoteReference w:id="37"/>
      </w:r>
      <w:r w:rsidR="008960EE" w:rsidRPr="00BB01FF">
        <w:rPr>
          <w:rFonts w:ascii="Times New Roman" w:eastAsiaTheme="minorEastAsia" w:hAnsi="Times New Roman" w:cs="Times New Roman"/>
          <w:kern w:val="1"/>
          <w:lang w:eastAsia="ja-JP"/>
        </w:rPr>
        <w:t xml:space="preserve">. </w:t>
      </w:r>
      <w:r w:rsidR="00CC2A0E" w:rsidRPr="00BB01FF">
        <w:rPr>
          <w:rFonts w:ascii="Times New Roman" w:eastAsia="Times New Roman" w:hAnsi="Times New Roman" w:cs="Times New Roman"/>
          <w:color w:val="000000"/>
          <w:lang w:eastAsia="es-CO"/>
        </w:rPr>
        <w:t>La ponencia para segundo debate no introduce modificaciones al texto del artículo.</w:t>
      </w:r>
    </w:p>
    <w:p w14:paraId="4536DAC9" w14:textId="77777777" w:rsidR="006F679D" w:rsidRDefault="006F679D" w:rsidP="00AB77F0">
      <w:pPr>
        <w:suppressAutoHyphens/>
        <w:spacing w:after="0" w:line="240" w:lineRule="auto"/>
        <w:ind w:left="360"/>
        <w:jc w:val="both"/>
        <w:rPr>
          <w:rFonts w:ascii="Times New Roman" w:eastAsiaTheme="minorEastAsia" w:hAnsi="Times New Roman" w:cs="Times New Roman"/>
          <w:kern w:val="1"/>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233C18" w:rsidRPr="006F679D" w14:paraId="6ABEEDD2" w14:textId="77777777" w:rsidTr="00E42357">
        <w:tc>
          <w:tcPr>
            <w:tcW w:w="3686" w:type="dxa"/>
          </w:tcPr>
          <w:p w14:paraId="64742370" w14:textId="77777777" w:rsidR="00233C18" w:rsidRPr="006F679D" w:rsidRDefault="00233C18" w:rsidP="00233C18">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Decreto 2591 de 1991</w:t>
            </w:r>
          </w:p>
        </w:tc>
        <w:tc>
          <w:tcPr>
            <w:tcW w:w="3686" w:type="dxa"/>
          </w:tcPr>
          <w:p w14:paraId="56807865" w14:textId="77777777" w:rsidR="00233C18" w:rsidRPr="006F679D" w:rsidRDefault="00233C18" w:rsidP="008F7CA0">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 xml:space="preserve">Texto </w:t>
            </w:r>
            <w:r w:rsidR="008F7CA0" w:rsidRPr="006F679D">
              <w:rPr>
                <w:rFonts w:ascii="Times New Roman" w:eastAsia="Times New Roman" w:hAnsi="Times New Roman"/>
                <w:b/>
                <w:bCs/>
                <w:smallCaps/>
                <w:color w:val="000000"/>
                <w:sz w:val="22"/>
                <w:szCs w:val="22"/>
                <w:lang w:val="es-CO" w:eastAsia="es-CO"/>
              </w:rPr>
              <w:t>aprobado en primer debate</w:t>
            </w:r>
          </w:p>
        </w:tc>
        <w:tc>
          <w:tcPr>
            <w:tcW w:w="3686" w:type="dxa"/>
          </w:tcPr>
          <w:p w14:paraId="1997AC6F" w14:textId="77777777" w:rsidR="00233C18" w:rsidRPr="00CA7159" w:rsidRDefault="00233C18" w:rsidP="00233C18">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w:t>
            </w:r>
            <w:r w:rsidR="008F7CA0" w:rsidRPr="00CA7159">
              <w:rPr>
                <w:rFonts w:ascii="Times New Roman" w:eastAsia="Times New Roman" w:hAnsi="Times New Roman"/>
                <w:b/>
                <w:bCs/>
                <w:smallCaps/>
                <w:color w:val="000000"/>
                <w:sz w:val="22"/>
                <w:szCs w:val="22"/>
                <w:lang w:val="es-CO" w:eastAsia="es-CO"/>
              </w:rPr>
              <w:t xml:space="preserve"> para segundo debate</w:t>
            </w:r>
          </w:p>
        </w:tc>
      </w:tr>
      <w:tr w:rsidR="008671FF" w:rsidRPr="006F679D" w14:paraId="62BC4776" w14:textId="77777777" w:rsidTr="00E42357">
        <w:tc>
          <w:tcPr>
            <w:tcW w:w="3686" w:type="dxa"/>
          </w:tcPr>
          <w:p w14:paraId="39B686C7" w14:textId="77777777" w:rsidR="008671FF" w:rsidRPr="006F679D" w:rsidRDefault="008671FF" w:rsidP="008671FF">
            <w:pPr>
              <w:jc w:val="both"/>
              <w:rPr>
                <w:rFonts w:ascii="Times New Roman" w:hAnsi="Times New Roman"/>
                <w:sz w:val="22"/>
                <w:szCs w:val="22"/>
                <w:lang w:val="es-CO"/>
              </w:rPr>
            </w:pPr>
            <w:r w:rsidRPr="006F679D">
              <w:rPr>
                <w:rFonts w:ascii="Times New Roman" w:hAnsi="Times New Roman"/>
                <w:b/>
                <w:sz w:val="22"/>
                <w:szCs w:val="22"/>
                <w:lang w:val="es-CO"/>
              </w:rPr>
              <w:t>Artículo 2o. Derechos protegidos por la tutela.</w:t>
            </w:r>
            <w:r w:rsidRPr="006F679D">
              <w:rPr>
                <w:rFonts w:ascii="Times New Roman" w:hAnsi="Times New Roman"/>
                <w:sz w:val="22"/>
                <w:szCs w:val="22"/>
                <w:lang w:val="es-CO"/>
              </w:rPr>
              <w:t xml:space="preserve"> La acción de tutela garantiza los derechos constitucionales fundamentales. Cuando una decisión de tutela se refiere a un derecho no señalado expresamente por la Constitución como fundamental, pero cuya naturaleza permita su tutela para casos concretos, la Corte Constitucional le dará prelación en la revisión a esta decisión.</w:t>
            </w:r>
          </w:p>
          <w:p w14:paraId="2A5D52F1" w14:textId="77777777" w:rsidR="008671FF" w:rsidRPr="00CA7159" w:rsidRDefault="008671FF" w:rsidP="008671FF">
            <w:pPr>
              <w:jc w:val="both"/>
              <w:rPr>
                <w:rFonts w:ascii="Times New Roman" w:hAnsi="Times New Roman"/>
                <w:b/>
                <w:bCs/>
                <w:smallCaps/>
                <w:lang w:val="es-CO"/>
              </w:rPr>
            </w:pPr>
          </w:p>
        </w:tc>
        <w:tc>
          <w:tcPr>
            <w:tcW w:w="3686" w:type="dxa"/>
          </w:tcPr>
          <w:p w14:paraId="5943A870" w14:textId="77777777" w:rsidR="008671FF" w:rsidRPr="006F679D" w:rsidRDefault="008671FF" w:rsidP="008671FF">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ARTICULO 2. El artículo 2 del Decreto 2591 de 1991 quedará así:</w:t>
            </w:r>
          </w:p>
          <w:p w14:paraId="13A1B612" w14:textId="77777777" w:rsidR="008671FF" w:rsidRPr="00CA7159" w:rsidRDefault="008671FF" w:rsidP="008671FF">
            <w:pPr>
              <w:jc w:val="both"/>
              <w:rPr>
                <w:rFonts w:ascii="Times New Roman" w:eastAsia="Times New Roman" w:hAnsi="Times New Roman"/>
                <w:b/>
                <w:bCs/>
                <w:smallCaps/>
                <w:color w:val="000000"/>
                <w:lang w:val="es-CO" w:eastAsia="es-CO"/>
              </w:rPr>
            </w:pPr>
            <w:r w:rsidRPr="006F679D">
              <w:rPr>
                <w:rFonts w:ascii="Times New Roman" w:eastAsia="Times New Roman" w:hAnsi="Times New Roman"/>
                <w:b/>
                <w:color w:val="000000"/>
                <w:sz w:val="22"/>
                <w:szCs w:val="22"/>
                <w:lang w:val="es-CO" w:eastAsia="es-CO"/>
              </w:rPr>
              <w:t xml:space="preserve">Artículo 2. </w:t>
            </w:r>
            <w:r w:rsidRPr="006F679D">
              <w:rPr>
                <w:rFonts w:ascii="Times New Roman" w:eastAsia="Times New Roman" w:hAnsi="Times New Roman"/>
                <w:b/>
                <w:i/>
                <w:color w:val="000000"/>
                <w:sz w:val="22"/>
                <w:szCs w:val="22"/>
                <w:lang w:val="es-CO" w:eastAsia="es-CO"/>
              </w:rPr>
              <w:t>Derechos protegidos por la acción de tutela.</w:t>
            </w:r>
            <w:r w:rsidRPr="006F679D">
              <w:rPr>
                <w:rFonts w:ascii="Times New Roman" w:eastAsia="Times New Roman" w:hAnsi="Times New Roman"/>
                <w:color w:val="000000"/>
                <w:sz w:val="22"/>
                <w:szCs w:val="22"/>
                <w:lang w:val="es-CO" w:eastAsia="es-CO"/>
              </w:rPr>
              <w:t xml:space="preserve"> La </w:t>
            </w:r>
            <w:r w:rsidRPr="005740E1">
              <w:rPr>
                <w:rFonts w:ascii="Times New Roman" w:eastAsia="Times New Roman" w:hAnsi="Times New Roman"/>
                <w:sz w:val="22"/>
                <w:szCs w:val="22"/>
                <w:lang w:val="es-CO" w:eastAsia="es-CO"/>
              </w:rPr>
              <w:t>acción de tutela garantiza la protección de todos 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p>
        </w:tc>
        <w:tc>
          <w:tcPr>
            <w:tcW w:w="3686" w:type="dxa"/>
          </w:tcPr>
          <w:p w14:paraId="3DD27ACD" w14:textId="77777777" w:rsidR="008671FF" w:rsidRPr="006F679D" w:rsidRDefault="008671FF" w:rsidP="008671FF">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ARTICULO 2. El artículo 2 del Decreto 2591 de 1991 quedará así:</w:t>
            </w:r>
          </w:p>
          <w:p w14:paraId="4EBDCF08" w14:textId="0E8D7800" w:rsidR="008671FF" w:rsidRPr="00CA7159" w:rsidRDefault="008671FF" w:rsidP="008671FF">
            <w:pPr>
              <w:jc w:val="both"/>
              <w:rPr>
                <w:rFonts w:ascii="Times New Roman" w:eastAsia="Times New Roman" w:hAnsi="Times New Roman"/>
                <w:b/>
                <w:bCs/>
                <w:smallCaps/>
                <w:color w:val="000000"/>
                <w:lang w:val="es-CO" w:eastAsia="es-CO"/>
              </w:rPr>
            </w:pPr>
            <w:r w:rsidRPr="006F679D">
              <w:rPr>
                <w:rFonts w:ascii="Times New Roman" w:eastAsia="Times New Roman" w:hAnsi="Times New Roman"/>
                <w:b/>
                <w:color w:val="000000"/>
                <w:sz w:val="22"/>
                <w:szCs w:val="22"/>
                <w:lang w:val="es-CO" w:eastAsia="es-CO"/>
              </w:rPr>
              <w:t xml:space="preserve">Artículo 2. </w:t>
            </w:r>
            <w:r w:rsidRPr="006F679D">
              <w:rPr>
                <w:rFonts w:ascii="Times New Roman" w:eastAsia="Times New Roman" w:hAnsi="Times New Roman"/>
                <w:b/>
                <w:i/>
                <w:color w:val="000000"/>
                <w:sz w:val="22"/>
                <w:szCs w:val="22"/>
                <w:lang w:val="es-CO" w:eastAsia="es-CO"/>
              </w:rPr>
              <w:t>Derechos protegidos por la acción de tutela.</w:t>
            </w:r>
            <w:r w:rsidRPr="006F679D">
              <w:rPr>
                <w:rFonts w:ascii="Times New Roman" w:eastAsia="Times New Roman" w:hAnsi="Times New Roman"/>
                <w:color w:val="000000"/>
                <w:sz w:val="22"/>
                <w:szCs w:val="22"/>
                <w:lang w:val="es-CO" w:eastAsia="es-CO"/>
              </w:rPr>
              <w:t xml:space="preserve"> La acción de tutela garantiza la protección de todos </w:t>
            </w:r>
            <w:r w:rsidRPr="006F679D">
              <w:rPr>
                <w:rFonts w:ascii="Times New Roman" w:eastAsia="Times New Roman" w:hAnsi="Times New Roman"/>
                <w:sz w:val="22"/>
                <w:szCs w:val="22"/>
                <w:lang w:val="es-CO" w:eastAsia="es-CO"/>
              </w:rPr>
              <w:t>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r w:rsidR="005A199B">
              <w:rPr>
                <w:rFonts w:ascii="Times New Roman" w:eastAsia="Times New Roman" w:hAnsi="Times New Roman"/>
                <w:sz w:val="22"/>
                <w:szCs w:val="22"/>
                <w:lang w:val="es-CO" w:eastAsia="es-CO"/>
              </w:rPr>
              <w:t>.</w:t>
            </w:r>
          </w:p>
        </w:tc>
      </w:tr>
    </w:tbl>
    <w:p w14:paraId="6C0E66BC" w14:textId="77777777" w:rsidR="0030144B" w:rsidRPr="006F679D" w:rsidRDefault="0030144B" w:rsidP="0030144B">
      <w:pPr>
        <w:pStyle w:val="Prrafodelista"/>
        <w:suppressAutoHyphens/>
        <w:spacing w:after="0" w:line="240" w:lineRule="auto"/>
        <w:jc w:val="both"/>
        <w:rPr>
          <w:rFonts w:ascii="Times New Roman" w:eastAsiaTheme="minorEastAsia" w:hAnsi="Times New Roman" w:cs="Times New Roman"/>
          <w:kern w:val="1"/>
          <w:lang w:eastAsia="ja-JP"/>
        </w:rPr>
      </w:pPr>
    </w:p>
    <w:p w14:paraId="7F883793" w14:textId="0009A7D0" w:rsidR="0074377B" w:rsidRPr="00BB01FF" w:rsidRDefault="0074377B" w:rsidP="00BB01FF">
      <w:pPr>
        <w:suppressAutoHyphens/>
        <w:spacing w:after="0" w:line="240" w:lineRule="auto"/>
        <w:jc w:val="both"/>
        <w:rPr>
          <w:rFonts w:ascii="Times New Roman" w:eastAsiaTheme="minorEastAsia" w:hAnsi="Times New Roman" w:cs="Times New Roman"/>
          <w:kern w:val="1"/>
          <w:lang w:eastAsia="ja-JP"/>
        </w:rPr>
      </w:pPr>
      <w:r w:rsidRPr="00BB01FF">
        <w:rPr>
          <w:rFonts w:ascii="Times New Roman" w:eastAsiaTheme="minorEastAsia" w:hAnsi="Times New Roman" w:cs="Times New Roman"/>
          <w:b/>
          <w:kern w:val="1"/>
          <w:lang w:eastAsia="ja-JP"/>
        </w:rPr>
        <w:lastRenderedPageBreak/>
        <w:t>Artículo 3</w:t>
      </w:r>
      <w:r w:rsidRPr="00BB01FF">
        <w:rPr>
          <w:rFonts w:ascii="Times New Roman" w:eastAsiaTheme="minorEastAsia" w:hAnsi="Times New Roman" w:cs="Times New Roman"/>
          <w:kern w:val="1"/>
          <w:lang w:eastAsia="ja-JP"/>
        </w:rPr>
        <w:t xml:space="preserve">. </w:t>
      </w:r>
      <w:r w:rsidR="001755EA" w:rsidRPr="00BB01FF">
        <w:rPr>
          <w:rFonts w:ascii="Times New Roman" w:eastAsiaTheme="minorEastAsia" w:hAnsi="Times New Roman" w:cs="Times New Roman"/>
          <w:kern w:val="1"/>
          <w:lang w:eastAsia="ja-JP"/>
        </w:rPr>
        <w:t>Se incluye el precedente constitucional como criterio de interpretación de los derechos fundamentales</w:t>
      </w:r>
      <w:r w:rsidR="003A3B58" w:rsidRPr="006F679D">
        <w:rPr>
          <w:rStyle w:val="Refdenotaalpie"/>
          <w:rFonts w:ascii="Times New Roman" w:eastAsiaTheme="minorEastAsia" w:hAnsi="Times New Roman" w:cs="Times New Roman"/>
          <w:kern w:val="1"/>
          <w:lang w:eastAsia="ja-JP"/>
        </w:rPr>
        <w:footnoteReference w:id="38"/>
      </w:r>
      <w:r w:rsidR="00451466" w:rsidRPr="00BB01FF">
        <w:rPr>
          <w:rFonts w:ascii="Times New Roman" w:eastAsiaTheme="minorEastAsia" w:hAnsi="Times New Roman" w:cs="Times New Roman"/>
          <w:kern w:val="1"/>
          <w:lang w:eastAsia="ja-JP"/>
        </w:rPr>
        <w:t xml:space="preserve">, con el fin de fortalecer la protección de los derechos durante el trámite de la acción de tutela. Lo anterior, </w:t>
      </w:r>
      <w:r w:rsidR="005A199B">
        <w:rPr>
          <w:rFonts w:ascii="Times New Roman" w:eastAsiaTheme="minorEastAsia" w:hAnsi="Times New Roman" w:cs="Times New Roman"/>
          <w:kern w:val="1"/>
          <w:lang w:eastAsia="ja-JP"/>
        </w:rPr>
        <w:t>teniendo en cuenta los desarrollos jurisprudenciales encaminados a fortalecer el carácter vinculante del precedente c</w:t>
      </w:r>
      <w:r w:rsidR="00451466" w:rsidRPr="00BB01FF">
        <w:rPr>
          <w:rFonts w:ascii="Times New Roman" w:eastAsiaTheme="minorEastAsia" w:hAnsi="Times New Roman" w:cs="Times New Roman"/>
          <w:kern w:val="1"/>
          <w:lang w:eastAsia="ja-JP"/>
        </w:rPr>
        <w:t>onstitucional</w:t>
      </w:r>
      <w:r w:rsidR="00A65874">
        <w:rPr>
          <w:rFonts w:ascii="Times New Roman" w:eastAsiaTheme="minorEastAsia" w:hAnsi="Times New Roman" w:cs="Times New Roman"/>
          <w:kern w:val="1"/>
          <w:lang w:eastAsia="ja-JP"/>
        </w:rPr>
        <w:t xml:space="preserve"> en el </w:t>
      </w:r>
      <w:r w:rsidR="00F65E0E">
        <w:rPr>
          <w:rFonts w:ascii="Times New Roman" w:eastAsiaTheme="minorEastAsia" w:hAnsi="Times New Roman" w:cs="Times New Roman"/>
          <w:kern w:val="1"/>
          <w:lang w:eastAsia="ja-JP"/>
        </w:rPr>
        <w:t>ordenamiento</w:t>
      </w:r>
      <w:r w:rsidR="00A65874">
        <w:rPr>
          <w:rFonts w:ascii="Times New Roman" w:eastAsiaTheme="minorEastAsia" w:hAnsi="Times New Roman" w:cs="Times New Roman"/>
          <w:kern w:val="1"/>
          <w:lang w:eastAsia="ja-JP"/>
        </w:rPr>
        <w:t xml:space="preserve"> jurídico colombiano</w:t>
      </w:r>
      <w:r w:rsidR="00451466" w:rsidRPr="00BB01FF">
        <w:rPr>
          <w:rFonts w:ascii="Times New Roman" w:eastAsiaTheme="minorEastAsia" w:hAnsi="Times New Roman" w:cs="Times New Roman"/>
          <w:kern w:val="1"/>
          <w:lang w:eastAsia="ja-JP"/>
        </w:rPr>
        <w:t xml:space="preserve">. </w:t>
      </w:r>
      <w:r w:rsidRPr="00BB01FF">
        <w:rPr>
          <w:rFonts w:ascii="Times New Roman" w:eastAsia="Times New Roman" w:hAnsi="Times New Roman" w:cs="Times New Roman"/>
          <w:color w:val="000000"/>
          <w:lang w:eastAsia="es-CO"/>
        </w:rPr>
        <w:t>La ponencia para segundo debate no introduce modificaciones al texto del artículo.</w:t>
      </w:r>
    </w:p>
    <w:p w14:paraId="27C8F738" w14:textId="77777777" w:rsidR="00783EFA" w:rsidRPr="006F679D" w:rsidRDefault="00783EFA" w:rsidP="0053728E">
      <w:pPr>
        <w:spacing w:after="0" w:line="240" w:lineRule="auto"/>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686"/>
        <w:gridCol w:w="3686"/>
        <w:gridCol w:w="3686"/>
      </w:tblGrid>
      <w:tr w:rsidR="00F32C19" w:rsidRPr="006F679D" w14:paraId="38283C6F" w14:textId="77777777" w:rsidTr="00F32C19">
        <w:tc>
          <w:tcPr>
            <w:tcW w:w="3686" w:type="dxa"/>
          </w:tcPr>
          <w:p w14:paraId="63C0D9B6" w14:textId="77777777" w:rsidR="00F32C19" w:rsidRPr="006F679D" w:rsidRDefault="00F32C19"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786D080F" w14:textId="77777777" w:rsidR="00F32C19" w:rsidRPr="006F679D" w:rsidRDefault="005E5100" w:rsidP="005E5100">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09DB2BB4" w14:textId="77777777" w:rsidR="00F32C19" w:rsidRPr="00CA7159" w:rsidRDefault="00F602B2"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A03F0E" w:rsidRPr="006F679D" w14:paraId="01AB99D5" w14:textId="77777777" w:rsidTr="00F32C19">
        <w:tc>
          <w:tcPr>
            <w:tcW w:w="3686" w:type="dxa"/>
          </w:tcPr>
          <w:p w14:paraId="7AA32FF5" w14:textId="77777777" w:rsidR="00A03F0E" w:rsidRPr="006F679D" w:rsidRDefault="00A03F0E"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4o. Interpretación de los derechos tutelados</w:t>
            </w:r>
            <w:r w:rsidRPr="006F679D">
              <w:rPr>
                <w:rFonts w:ascii="Times New Roman" w:eastAsia="Times New Roman" w:hAnsi="Times New Roman"/>
                <w:color w:val="000000"/>
                <w:sz w:val="22"/>
                <w:szCs w:val="22"/>
                <w:lang w:val="es-CO" w:eastAsia="es-CO"/>
              </w:rPr>
              <w:t>. Los derechos protegidos por la acción de tutela se interpretarán de conformidad con los tratados internacionales sobre derechos humanos ratificados por Colombia.</w:t>
            </w:r>
          </w:p>
          <w:p w14:paraId="6173CEB3" w14:textId="77777777" w:rsidR="00A03F0E" w:rsidRPr="006F679D" w:rsidRDefault="00A03F0E" w:rsidP="001646BB">
            <w:pPr>
              <w:jc w:val="both"/>
              <w:rPr>
                <w:rFonts w:ascii="Times New Roman" w:eastAsia="Times New Roman" w:hAnsi="Times New Roman"/>
                <w:b/>
                <w:color w:val="000000"/>
                <w:sz w:val="22"/>
                <w:szCs w:val="22"/>
                <w:lang w:val="es-CO" w:eastAsia="es-CO"/>
              </w:rPr>
            </w:pPr>
          </w:p>
        </w:tc>
        <w:tc>
          <w:tcPr>
            <w:tcW w:w="3686" w:type="dxa"/>
          </w:tcPr>
          <w:p w14:paraId="32CD9D3E" w14:textId="77777777" w:rsidR="0074377B" w:rsidRPr="006F679D" w:rsidRDefault="0074377B" w:rsidP="001646BB">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3. El artículo 4 del Decreto 2591 de 1991 quedará así:</w:t>
            </w:r>
          </w:p>
          <w:p w14:paraId="151622CD" w14:textId="77777777" w:rsidR="00A03F0E" w:rsidRPr="006F679D" w:rsidRDefault="0074377B" w:rsidP="0074377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sz w:val="22"/>
                <w:szCs w:val="22"/>
                <w:lang w:val="es-CO" w:eastAsia="es-CO"/>
              </w:rPr>
              <w:t>Artículo 4</w:t>
            </w:r>
            <w:r w:rsidRPr="006F679D">
              <w:rPr>
                <w:rFonts w:ascii="Times New Roman" w:eastAsia="Times New Roman" w:hAnsi="Times New Roman"/>
                <w:sz w:val="22"/>
                <w:szCs w:val="22"/>
                <w:lang w:val="es-CO" w:eastAsia="es-CO"/>
              </w:rPr>
              <w:t xml:space="preserve">. </w:t>
            </w:r>
            <w:r w:rsidRPr="006F679D">
              <w:rPr>
                <w:rFonts w:ascii="Times New Roman" w:eastAsia="Times New Roman" w:hAnsi="Times New Roman"/>
                <w:b/>
                <w:i/>
                <w:sz w:val="22"/>
                <w:szCs w:val="22"/>
                <w:lang w:val="es-CO" w:eastAsia="es-CO"/>
              </w:rPr>
              <w:t>Interpretación de los derechos tutelados</w:t>
            </w:r>
            <w:r w:rsidRPr="006F679D">
              <w:rPr>
                <w:rFonts w:ascii="Times New Roman" w:eastAsia="Times New Roman" w:hAnsi="Times New Roman"/>
                <w:b/>
                <w:sz w:val="22"/>
                <w:szCs w:val="22"/>
                <w:lang w:val="es-CO" w:eastAsia="es-CO"/>
              </w:rPr>
              <w:t>.</w:t>
            </w:r>
            <w:r w:rsidRPr="006F679D">
              <w:rPr>
                <w:rFonts w:ascii="Times New Roman" w:eastAsia="Times New Roman" w:hAnsi="Times New Roman"/>
                <w:sz w:val="22"/>
                <w:szCs w:val="22"/>
                <w:lang w:val="es-CO" w:eastAsia="es-CO"/>
              </w:rPr>
              <w:t xml:space="preserve"> Los jueces y juezas interpretarán </w:t>
            </w:r>
            <w:r w:rsidRPr="005740E1">
              <w:rPr>
                <w:rFonts w:ascii="Times New Roman" w:eastAsia="Times New Roman" w:hAnsi="Times New Roman"/>
                <w:sz w:val="22"/>
                <w:szCs w:val="22"/>
                <w:lang w:val="es-CO" w:eastAsia="es-CO"/>
              </w:rPr>
              <w:t>el contenido y el alcance de los derechos protegidos por la acción de tutela de conformidad con los tratados internacionales sobre Derechos Humanos y Derecho Internacional Humanitario ratificados por Colombia y de acuerdo con la jurisprudencia constitucional.</w:t>
            </w:r>
          </w:p>
        </w:tc>
        <w:tc>
          <w:tcPr>
            <w:tcW w:w="3686" w:type="dxa"/>
          </w:tcPr>
          <w:p w14:paraId="0D41CCB2" w14:textId="77777777" w:rsidR="0031040F" w:rsidRPr="006F679D" w:rsidRDefault="0031040F" w:rsidP="0031040F">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3. El artículo 4 del Decreto 2591 de 1991 quedará así:</w:t>
            </w:r>
          </w:p>
          <w:p w14:paraId="30568150" w14:textId="77777777" w:rsidR="00A03F0E" w:rsidRPr="006F679D" w:rsidRDefault="0074377B" w:rsidP="0031040F">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sz w:val="22"/>
                <w:szCs w:val="22"/>
                <w:lang w:val="es-CO" w:eastAsia="es-CO"/>
              </w:rPr>
              <w:t xml:space="preserve">Artículo </w:t>
            </w:r>
            <w:r w:rsidR="0031040F" w:rsidRPr="006F679D">
              <w:rPr>
                <w:rFonts w:ascii="Times New Roman" w:eastAsia="Times New Roman" w:hAnsi="Times New Roman"/>
                <w:b/>
                <w:sz w:val="22"/>
                <w:szCs w:val="22"/>
                <w:lang w:val="es-CO" w:eastAsia="es-CO"/>
              </w:rPr>
              <w:t>4</w:t>
            </w:r>
            <w:r w:rsidRPr="006F679D">
              <w:rPr>
                <w:rFonts w:ascii="Times New Roman" w:eastAsia="Times New Roman" w:hAnsi="Times New Roman"/>
                <w:b/>
                <w:sz w:val="22"/>
                <w:szCs w:val="22"/>
                <w:lang w:val="es-CO" w:eastAsia="es-CO"/>
              </w:rPr>
              <w:t xml:space="preserve">. </w:t>
            </w:r>
            <w:r w:rsidRPr="006F679D">
              <w:rPr>
                <w:rFonts w:ascii="Times New Roman" w:eastAsia="Times New Roman" w:hAnsi="Times New Roman"/>
                <w:b/>
                <w:i/>
                <w:sz w:val="22"/>
                <w:szCs w:val="22"/>
                <w:lang w:val="es-CO" w:eastAsia="es-CO"/>
              </w:rPr>
              <w:t>Interpretación de los derechos tutelados</w:t>
            </w:r>
            <w:r w:rsidRPr="006F679D">
              <w:rPr>
                <w:rFonts w:ascii="Times New Roman" w:eastAsia="Times New Roman" w:hAnsi="Times New Roman"/>
                <w:b/>
                <w:sz w:val="22"/>
                <w:szCs w:val="22"/>
                <w:lang w:val="es-CO" w:eastAsia="es-CO"/>
              </w:rPr>
              <w:t>.</w:t>
            </w:r>
            <w:r w:rsidRPr="006F679D">
              <w:rPr>
                <w:rFonts w:ascii="Times New Roman" w:eastAsia="Times New Roman" w:hAnsi="Times New Roman"/>
                <w:sz w:val="22"/>
                <w:szCs w:val="22"/>
                <w:lang w:val="es-CO" w:eastAsia="es-CO"/>
              </w:rPr>
              <w:t xml:space="preserve"> Los jueces y juezas interpretarán el contenido y el alcance de los derechos protegidos por la acción de tutela de conformidad con los tratados internacionales sobre Derechos Humanos y Derecho Internacional Humanitario ratificados por Colombia y de acuerdo con la jurisprudencia constitucional.</w:t>
            </w:r>
          </w:p>
        </w:tc>
      </w:tr>
    </w:tbl>
    <w:p w14:paraId="2F392399" w14:textId="77777777" w:rsidR="00C61575" w:rsidRDefault="00C61575" w:rsidP="0053728E">
      <w:pPr>
        <w:spacing w:after="0" w:line="240" w:lineRule="auto"/>
        <w:jc w:val="both"/>
        <w:rPr>
          <w:rFonts w:ascii="Times New Roman" w:eastAsia="Times New Roman" w:hAnsi="Times New Roman" w:cs="Times New Roman"/>
          <w:b/>
          <w:color w:val="000000"/>
          <w:lang w:eastAsia="es-CO"/>
        </w:rPr>
      </w:pPr>
    </w:p>
    <w:p w14:paraId="196A2E91" w14:textId="77777777" w:rsidR="00514891" w:rsidRPr="006F679D" w:rsidRDefault="00514891" w:rsidP="0053728E">
      <w:pPr>
        <w:spacing w:after="0" w:line="240" w:lineRule="auto"/>
        <w:jc w:val="both"/>
        <w:rPr>
          <w:rFonts w:ascii="Times New Roman" w:eastAsia="Times New Roman" w:hAnsi="Times New Roman" w:cs="Times New Roman"/>
          <w:b/>
          <w:color w:val="000000"/>
          <w:lang w:eastAsia="es-CO"/>
        </w:rPr>
      </w:pPr>
    </w:p>
    <w:p w14:paraId="3E17664C" w14:textId="77777777" w:rsidR="00622556" w:rsidRPr="00BB01FF" w:rsidRDefault="00622556" w:rsidP="00BB01FF">
      <w:pPr>
        <w:suppressAutoHyphens/>
        <w:spacing w:after="0" w:line="240" w:lineRule="auto"/>
        <w:jc w:val="both"/>
        <w:rPr>
          <w:rFonts w:ascii="Times New Roman" w:eastAsiaTheme="minorEastAsia" w:hAnsi="Times New Roman" w:cs="Times New Roman"/>
          <w:kern w:val="1"/>
          <w:lang w:eastAsia="ja-JP"/>
        </w:rPr>
      </w:pPr>
      <w:r w:rsidRPr="00BB01FF">
        <w:rPr>
          <w:rFonts w:ascii="Times New Roman" w:eastAsiaTheme="minorEastAsia" w:hAnsi="Times New Roman" w:cs="Times New Roman"/>
          <w:b/>
          <w:kern w:val="1"/>
          <w:lang w:eastAsia="ja-JP"/>
        </w:rPr>
        <w:t>Artículo 4</w:t>
      </w:r>
      <w:r w:rsidRPr="00BB01FF">
        <w:rPr>
          <w:rFonts w:ascii="Times New Roman" w:eastAsiaTheme="minorEastAsia" w:hAnsi="Times New Roman" w:cs="Times New Roman"/>
          <w:kern w:val="1"/>
          <w:lang w:eastAsia="ja-JP"/>
        </w:rPr>
        <w:t xml:space="preserve">. </w:t>
      </w:r>
      <w:r w:rsidR="003270C8" w:rsidRPr="00BB01FF">
        <w:rPr>
          <w:rFonts w:ascii="Times New Roman" w:eastAsiaTheme="minorEastAsia" w:hAnsi="Times New Roman" w:cs="Times New Roman"/>
          <w:kern w:val="1"/>
          <w:lang w:eastAsia="ja-JP"/>
        </w:rPr>
        <w:t>Este artícul</w:t>
      </w:r>
      <w:r w:rsidR="00C35F10" w:rsidRPr="00BB01FF">
        <w:rPr>
          <w:rFonts w:ascii="Times New Roman" w:eastAsiaTheme="minorEastAsia" w:hAnsi="Times New Roman" w:cs="Times New Roman"/>
          <w:kern w:val="1"/>
          <w:lang w:eastAsia="ja-JP"/>
        </w:rPr>
        <w:t>o introduce una pequeña modificación al Decreto 2591 de 1991, consistente en modificar la expresión “</w:t>
      </w:r>
      <w:r w:rsidR="00C35F10" w:rsidRPr="00BB01FF">
        <w:rPr>
          <w:rFonts w:ascii="Times New Roman" w:eastAsiaTheme="minorEastAsia" w:hAnsi="Times New Roman" w:cs="Times New Roman"/>
          <w:i/>
          <w:kern w:val="1"/>
          <w:lang w:eastAsia="ja-JP"/>
        </w:rPr>
        <w:t>Capítulo III de este Decreto”</w:t>
      </w:r>
      <w:r w:rsidR="00C35F10" w:rsidRPr="00BB01FF">
        <w:rPr>
          <w:rFonts w:ascii="Times New Roman" w:eastAsiaTheme="minorEastAsia" w:hAnsi="Times New Roman" w:cs="Times New Roman"/>
          <w:kern w:val="1"/>
          <w:lang w:eastAsia="ja-JP"/>
        </w:rPr>
        <w:t xml:space="preserve">, por </w:t>
      </w:r>
      <w:r w:rsidR="00C35F10" w:rsidRPr="00BB01FF">
        <w:rPr>
          <w:rFonts w:ascii="Times New Roman" w:eastAsiaTheme="minorEastAsia" w:hAnsi="Times New Roman" w:cs="Times New Roman"/>
          <w:i/>
          <w:kern w:val="1"/>
          <w:lang w:eastAsia="ja-JP"/>
        </w:rPr>
        <w:t>“Capítulo III de esta Ley”</w:t>
      </w:r>
      <w:r w:rsidR="00C35F10" w:rsidRPr="00BB01FF">
        <w:rPr>
          <w:rFonts w:ascii="Times New Roman" w:eastAsiaTheme="minorEastAsia" w:hAnsi="Times New Roman" w:cs="Times New Roman"/>
          <w:kern w:val="1"/>
          <w:lang w:eastAsia="ja-JP"/>
        </w:rPr>
        <w:t xml:space="preserve">, en atención a que el proyecto de reforma ostenta la naturaleza de ley. </w:t>
      </w:r>
      <w:r w:rsidR="00C35F10" w:rsidRPr="00BB01FF">
        <w:rPr>
          <w:rFonts w:ascii="Times New Roman" w:eastAsia="Times New Roman" w:hAnsi="Times New Roman" w:cs="Times New Roman"/>
          <w:color w:val="000000"/>
          <w:lang w:eastAsia="es-CO"/>
        </w:rPr>
        <w:t>La ponencia para segundo debate no introduce modificaciones al texto del artículo.</w:t>
      </w:r>
    </w:p>
    <w:p w14:paraId="22BC478E" w14:textId="77777777" w:rsidR="00976333" w:rsidRPr="006F679D" w:rsidRDefault="00976333" w:rsidP="0053728E">
      <w:pPr>
        <w:spacing w:after="0" w:line="240" w:lineRule="auto"/>
        <w:jc w:val="both"/>
        <w:rPr>
          <w:rFonts w:ascii="Times New Roman" w:eastAsia="Times New Roman" w:hAnsi="Times New Roman" w:cs="Times New Roman"/>
          <w:b/>
          <w:color w:val="000000"/>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F32C19" w:rsidRPr="006F679D" w14:paraId="559D6D65" w14:textId="77777777" w:rsidTr="00F32C19">
        <w:tc>
          <w:tcPr>
            <w:tcW w:w="3686" w:type="dxa"/>
          </w:tcPr>
          <w:p w14:paraId="2C11D32D" w14:textId="77777777" w:rsidR="00F32C19" w:rsidRPr="006F679D" w:rsidRDefault="00F32C19"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42DF2EDA" w14:textId="77777777" w:rsidR="00F32C19"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0715424E" w14:textId="77777777" w:rsidR="00F32C19" w:rsidRPr="00CA7159" w:rsidRDefault="00F602B2"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E56281" w:rsidRPr="006F679D" w14:paraId="24888F7A" w14:textId="77777777" w:rsidTr="00F32C19">
        <w:tc>
          <w:tcPr>
            <w:tcW w:w="3686" w:type="dxa"/>
          </w:tcPr>
          <w:p w14:paraId="137AAB56" w14:textId="77777777" w:rsidR="00E56281" w:rsidRPr="006F679D" w:rsidRDefault="00E56281" w:rsidP="00653254">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5o. Procedencia de la acción de tutela</w:t>
            </w:r>
            <w:r w:rsidRPr="006F679D">
              <w:rPr>
                <w:rFonts w:ascii="Times New Roman" w:eastAsia="Times New Roman" w:hAnsi="Times New Roman"/>
                <w:color w:val="000000"/>
                <w:sz w:val="22"/>
                <w:szCs w:val="22"/>
                <w:lang w:val="es-CO" w:eastAsia="es-CO"/>
              </w:rPr>
              <w:t>.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Capítulo III de este Decreto. La procedencia de la tutela en ningún caso está sujeta a que la acción de la autoridad o del particular se haya manifestado en un acto jurídico escrito.</w:t>
            </w:r>
          </w:p>
          <w:p w14:paraId="640BCE71" w14:textId="77777777" w:rsidR="00E56281" w:rsidRPr="006F679D" w:rsidRDefault="00E56281" w:rsidP="00653254">
            <w:pPr>
              <w:jc w:val="both"/>
              <w:rPr>
                <w:rFonts w:ascii="Times New Roman" w:eastAsia="Times New Roman" w:hAnsi="Times New Roman"/>
                <w:color w:val="000000"/>
                <w:sz w:val="22"/>
                <w:szCs w:val="22"/>
                <w:lang w:val="es-CO" w:eastAsia="es-CO"/>
              </w:rPr>
            </w:pPr>
          </w:p>
        </w:tc>
        <w:tc>
          <w:tcPr>
            <w:tcW w:w="3686" w:type="dxa"/>
          </w:tcPr>
          <w:p w14:paraId="33FBBAD7" w14:textId="77777777" w:rsidR="00C91B4D" w:rsidRPr="006F679D" w:rsidRDefault="00C91B4D" w:rsidP="00C91B4D">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4. El artículo 5 del Decreto 2591 </w:t>
            </w:r>
            <w:r w:rsidR="00E95297"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5B3B9243" w14:textId="61AE5F2D" w:rsidR="00E56281" w:rsidRPr="006F679D" w:rsidRDefault="00C91B4D" w:rsidP="00C91B4D">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Artículo 5.</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Procedencia de la acción de tutela</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acción de tutela procede contra toda acción u omisión de las autoridades públicas que haya violado, viole o amenace violar cualquiera de los derechos de que trata el artículo 2 de esta ley. También procede contra acciones u </w:t>
            </w:r>
            <w:r w:rsidRPr="005740E1">
              <w:rPr>
                <w:rFonts w:ascii="Times New Roman" w:eastAsia="Times New Roman" w:hAnsi="Times New Roman"/>
                <w:sz w:val="22"/>
                <w:szCs w:val="22"/>
                <w:lang w:val="es-CO" w:eastAsia="es-CO"/>
              </w:rPr>
              <w:t xml:space="preserve">omisiones de particulares, de conformidad con lo establecido en el Capítulo III de esta Ley. La procedencia de la tutela en ningún caso está sujeta a que la acción de la autoridad o del particular </w:t>
            </w:r>
            <w:r w:rsidRPr="006F679D">
              <w:rPr>
                <w:rFonts w:ascii="Times New Roman" w:eastAsia="Times New Roman" w:hAnsi="Times New Roman"/>
                <w:color w:val="000000"/>
                <w:sz w:val="22"/>
                <w:szCs w:val="22"/>
                <w:lang w:val="es-CO" w:eastAsia="es-CO"/>
              </w:rPr>
              <w:t>se haya manifestado en un acto jurídico escrito</w:t>
            </w:r>
            <w:r w:rsidR="00136F32">
              <w:rPr>
                <w:rFonts w:ascii="Times New Roman" w:eastAsia="Times New Roman" w:hAnsi="Times New Roman"/>
                <w:color w:val="000000"/>
                <w:sz w:val="22"/>
                <w:szCs w:val="22"/>
                <w:lang w:val="es-CO" w:eastAsia="es-CO"/>
              </w:rPr>
              <w:t>.</w:t>
            </w:r>
          </w:p>
        </w:tc>
        <w:tc>
          <w:tcPr>
            <w:tcW w:w="3686" w:type="dxa"/>
          </w:tcPr>
          <w:p w14:paraId="1766EB1C" w14:textId="77777777" w:rsidR="005E5100" w:rsidRPr="006F679D" w:rsidRDefault="005E5100" w:rsidP="005E5100">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4. El artículo 5 del Decreto 2591 </w:t>
            </w:r>
            <w:r w:rsidR="00E95297"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625651AF" w14:textId="16EEC954" w:rsidR="00E56281" w:rsidRPr="006F679D" w:rsidRDefault="005E5100" w:rsidP="005E5100">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5.</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Procedencia de la acción de tutela</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w:t>
            </w:r>
            <w:r w:rsidRPr="006F679D">
              <w:rPr>
                <w:rFonts w:ascii="Times New Roman" w:eastAsia="Times New Roman" w:hAnsi="Times New Roman"/>
                <w:sz w:val="22"/>
                <w:szCs w:val="22"/>
                <w:lang w:val="es-CO" w:eastAsia="es-CO"/>
              </w:rPr>
              <w:t xml:space="preserve">Capítulo III de esta Ley. La procedencia de la tutela en ningún caso está sujeta a que la acción de la autoridad o del particular </w:t>
            </w:r>
            <w:r w:rsidRPr="006F679D">
              <w:rPr>
                <w:rFonts w:ascii="Times New Roman" w:eastAsia="Times New Roman" w:hAnsi="Times New Roman"/>
                <w:color w:val="000000"/>
                <w:sz w:val="22"/>
                <w:szCs w:val="22"/>
                <w:lang w:val="es-CO" w:eastAsia="es-CO"/>
              </w:rPr>
              <w:t>se haya manifestado en un acto jurídico escrito</w:t>
            </w:r>
            <w:r w:rsidR="00136F32">
              <w:rPr>
                <w:rFonts w:ascii="Times New Roman" w:eastAsia="Times New Roman" w:hAnsi="Times New Roman"/>
                <w:color w:val="000000"/>
                <w:sz w:val="22"/>
                <w:szCs w:val="22"/>
                <w:lang w:val="es-CO" w:eastAsia="es-CO"/>
              </w:rPr>
              <w:t>.</w:t>
            </w:r>
          </w:p>
        </w:tc>
      </w:tr>
    </w:tbl>
    <w:p w14:paraId="25F4FA30" w14:textId="77777777" w:rsidR="00320D0E" w:rsidRPr="006F679D" w:rsidRDefault="00320D0E" w:rsidP="00320D0E">
      <w:pPr>
        <w:pStyle w:val="Prrafodelista"/>
        <w:suppressAutoHyphens/>
        <w:spacing w:after="0" w:line="240" w:lineRule="auto"/>
        <w:jc w:val="both"/>
        <w:rPr>
          <w:rFonts w:ascii="Times New Roman" w:eastAsia="Times New Roman" w:hAnsi="Times New Roman" w:cs="Times New Roman"/>
          <w:b/>
          <w:color w:val="000000"/>
          <w:lang w:eastAsia="es-CO"/>
        </w:rPr>
      </w:pPr>
    </w:p>
    <w:p w14:paraId="422EC620" w14:textId="110DA9FC" w:rsidR="00F273A8" w:rsidRPr="00BB01FF" w:rsidRDefault="00A2370C" w:rsidP="00BB01FF">
      <w:pPr>
        <w:suppressAutoHyphens/>
        <w:spacing w:after="0" w:line="240" w:lineRule="auto"/>
        <w:jc w:val="both"/>
        <w:rPr>
          <w:rFonts w:ascii="Times New Roman" w:eastAsia="Times New Roman" w:hAnsi="Times New Roman" w:cs="Times New Roman"/>
          <w:b/>
          <w:color w:val="000000"/>
          <w:lang w:eastAsia="es-CO"/>
        </w:rPr>
      </w:pPr>
      <w:r w:rsidRPr="00BB01FF">
        <w:rPr>
          <w:rFonts w:ascii="Times New Roman" w:eastAsiaTheme="minorEastAsia" w:hAnsi="Times New Roman" w:cs="Times New Roman"/>
          <w:b/>
          <w:kern w:val="1"/>
          <w:lang w:eastAsia="ja-JP"/>
        </w:rPr>
        <w:lastRenderedPageBreak/>
        <w:t>Artículo 5</w:t>
      </w:r>
      <w:r w:rsidR="00F72549" w:rsidRPr="00BB01FF">
        <w:rPr>
          <w:rFonts w:ascii="Times New Roman" w:eastAsiaTheme="minorEastAsia" w:hAnsi="Times New Roman" w:cs="Times New Roman"/>
          <w:kern w:val="1"/>
          <w:lang w:eastAsia="ja-JP"/>
        </w:rPr>
        <w:t>.</w:t>
      </w:r>
      <w:r w:rsidR="009F7601" w:rsidRPr="00BB01FF">
        <w:rPr>
          <w:rFonts w:ascii="Times New Roman" w:eastAsiaTheme="minorEastAsia" w:hAnsi="Times New Roman" w:cs="Times New Roman"/>
          <w:kern w:val="1"/>
          <w:lang w:eastAsia="ja-JP"/>
        </w:rPr>
        <w:t xml:space="preserve"> Acogiendo las sugerencias formuladas por el Ministerio de Justicia y del Derecho, este artículo precisa que la acción de tutela procede cuando los otros mecanismos de defensa judicial no resulten </w:t>
      </w:r>
      <w:r w:rsidR="00A93230" w:rsidRPr="00BB01FF">
        <w:rPr>
          <w:rFonts w:ascii="Times New Roman" w:eastAsiaTheme="minorEastAsia" w:hAnsi="Times New Roman" w:cs="Times New Roman"/>
          <w:kern w:val="1"/>
          <w:lang w:eastAsia="ja-JP"/>
        </w:rPr>
        <w:t>“</w:t>
      </w:r>
      <w:r w:rsidR="009F7601" w:rsidRPr="00BB01FF">
        <w:rPr>
          <w:rFonts w:ascii="Times New Roman" w:eastAsiaTheme="minorEastAsia" w:hAnsi="Times New Roman" w:cs="Times New Roman"/>
          <w:i/>
          <w:kern w:val="1"/>
          <w:lang w:eastAsia="ja-JP"/>
        </w:rPr>
        <w:t>idóneos o eficaces</w:t>
      </w:r>
      <w:r w:rsidR="00816615" w:rsidRPr="00BB01FF">
        <w:rPr>
          <w:rFonts w:ascii="Times New Roman" w:eastAsiaTheme="minorEastAsia" w:hAnsi="Times New Roman" w:cs="Times New Roman"/>
          <w:i/>
          <w:kern w:val="1"/>
          <w:lang w:eastAsia="ja-JP"/>
        </w:rPr>
        <w:t>”</w:t>
      </w:r>
      <w:r w:rsidR="00F273A8" w:rsidRPr="006F679D">
        <w:rPr>
          <w:rStyle w:val="Refdenotaalpie"/>
          <w:rFonts w:ascii="Times New Roman" w:eastAsiaTheme="minorEastAsia" w:hAnsi="Times New Roman" w:cs="Times New Roman"/>
          <w:i/>
          <w:kern w:val="1"/>
          <w:lang w:eastAsia="ja-JP"/>
        </w:rPr>
        <w:footnoteReference w:id="39"/>
      </w:r>
      <w:r w:rsidR="00FC0A29" w:rsidRPr="00BB01FF">
        <w:rPr>
          <w:rFonts w:ascii="Times New Roman" w:eastAsiaTheme="minorEastAsia" w:hAnsi="Times New Roman" w:cs="Times New Roman"/>
          <w:i/>
          <w:kern w:val="1"/>
          <w:lang w:eastAsia="ja-JP"/>
        </w:rPr>
        <w:t xml:space="preserve">. </w:t>
      </w:r>
      <w:r w:rsidR="00FC0A29" w:rsidRPr="00BB01FF">
        <w:rPr>
          <w:rFonts w:ascii="Times New Roman" w:eastAsiaTheme="minorEastAsia" w:hAnsi="Times New Roman" w:cs="Times New Roman"/>
          <w:kern w:val="1"/>
          <w:lang w:eastAsia="ja-JP"/>
        </w:rPr>
        <w:t xml:space="preserve">Esto se traduce en un fortalecimiento de la acción de tutela y en la posibilidad de que un mayor número de derechos sean protegidos mediante este mecanismo. </w:t>
      </w:r>
      <w:r w:rsidR="00280E07" w:rsidRPr="00BB01FF">
        <w:rPr>
          <w:rFonts w:ascii="Times New Roman" w:eastAsiaTheme="minorEastAsia" w:hAnsi="Times New Roman" w:cs="Times New Roman"/>
          <w:kern w:val="1"/>
          <w:lang w:eastAsia="ja-JP"/>
        </w:rPr>
        <w:t xml:space="preserve">Adicionalmente, </w:t>
      </w:r>
      <w:r w:rsidR="00F273A8" w:rsidRPr="00BB01FF">
        <w:rPr>
          <w:rFonts w:ascii="Times New Roman" w:eastAsiaTheme="minorEastAsia" w:hAnsi="Times New Roman" w:cs="Times New Roman"/>
          <w:kern w:val="1"/>
          <w:lang w:eastAsia="ja-JP"/>
        </w:rPr>
        <w:t>el artículo dispone que la tutela no procederá cuando se presente carencia actual de objeto, bien sea por hecho superado o daño consumado</w:t>
      </w:r>
      <w:r w:rsidR="00810A61" w:rsidRPr="006F679D">
        <w:rPr>
          <w:rStyle w:val="Refdenotaalpie"/>
          <w:rFonts w:ascii="Times New Roman" w:eastAsiaTheme="minorEastAsia" w:hAnsi="Times New Roman" w:cs="Times New Roman"/>
          <w:kern w:val="1"/>
          <w:lang w:eastAsia="ja-JP"/>
        </w:rPr>
        <w:footnoteReference w:id="40"/>
      </w:r>
      <w:r w:rsidR="00F273A8" w:rsidRPr="00BB01FF">
        <w:rPr>
          <w:rFonts w:ascii="Times New Roman" w:eastAsiaTheme="minorEastAsia" w:hAnsi="Times New Roman" w:cs="Times New Roman"/>
          <w:kern w:val="1"/>
          <w:lang w:eastAsia="ja-JP"/>
        </w:rPr>
        <w:t>. En este último caso se aclara que es un imperativo del juez dictar órdenes para evitar que situaciones similares se repitan</w:t>
      </w:r>
      <w:r w:rsidR="00AB61A6" w:rsidRPr="006F679D">
        <w:rPr>
          <w:rStyle w:val="Refdenotaalpie"/>
          <w:rFonts w:ascii="Times New Roman" w:eastAsiaTheme="minorEastAsia" w:hAnsi="Times New Roman" w:cs="Times New Roman"/>
          <w:kern w:val="1"/>
          <w:lang w:eastAsia="ja-JP"/>
        </w:rPr>
        <w:footnoteReference w:id="41"/>
      </w:r>
      <w:r w:rsidR="00F273A8" w:rsidRPr="00BB01FF">
        <w:rPr>
          <w:rFonts w:ascii="Times New Roman" w:eastAsiaTheme="minorEastAsia" w:hAnsi="Times New Roman" w:cs="Times New Roman"/>
          <w:kern w:val="1"/>
          <w:lang w:eastAsia="ja-JP"/>
        </w:rPr>
        <w:t xml:space="preserve">. </w:t>
      </w:r>
      <w:r w:rsidR="00570EF5" w:rsidRPr="00BB01FF">
        <w:rPr>
          <w:rFonts w:ascii="Times New Roman" w:eastAsiaTheme="minorEastAsia" w:hAnsi="Times New Roman" w:cs="Times New Roman"/>
          <w:kern w:val="1"/>
          <w:lang w:eastAsia="ja-JP"/>
        </w:rPr>
        <w:t xml:space="preserve">Por otro lado, </w:t>
      </w:r>
      <w:r w:rsidR="002F550F" w:rsidRPr="00BB01FF">
        <w:rPr>
          <w:rFonts w:ascii="Times New Roman" w:eastAsiaTheme="minorEastAsia" w:hAnsi="Times New Roman" w:cs="Times New Roman"/>
          <w:kern w:val="1"/>
          <w:lang w:eastAsia="ja-JP"/>
        </w:rPr>
        <w:t>y recogiendo lo</w:t>
      </w:r>
      <w:r w:rsidR="00B044F7" w:rsidRPr="00BB01FF">
        <w:rPr>
          <w:rFonts w:ascii="Times New Roman" w:eastAsiaTheme="minorEastAsia" w:hAnsi="Times New Roman" w:cs="Times New Roman"/>
          <w:kern w:val="1"/>
          <w:lang w:eastAsia="ja-JP"/>
        </w:rPr>
        <w:t xml:space="preserve"> dispuesto por la Corte Constitucional, se aclara que la tutela no procede contra leyes, normas con fuerza de ley y actos impersonales y abstractos</w:t>
      </w:r>
      <w:r w:rsidR="00BE2C12" w:rsidRPr="00BB01FF">
        <w:rPr>
          <w:rFonts w:ascii="Times New Roman" w:eastAsiaTheme="minorEastAsia" w:hAnsi="Times New Roman" w:cs="Times New Roman"/>
          <w:kern w:val="1"/>
          <w:lang w:eastAsia="ja-JP"/>
        </w:rPr>
        <w:t>, salvo que en estos últimos se materialice una afectación de derechos fundamentales</w:t>
      </w:r>
      <w:r w:rsidR="00A55615" w:rsidRPr="006F679D">
        <w:rPr>
          <w:rStyle w:val="Refdenotaalpie"/>
          <w:rFonts w:ascii="Times New Roman" w:eastAsiaTheme="minorEastAsia" w:hAnsi="Times New Roman" w:cs="Times New Roman"/>
          <w:kern w:val="1"/>
          <w:lang w:eastAsia="ja-JP"/>
        </w:rPr>
        <w:footnoteReference w:id="42"/>
      </w:r>
      <w:r w:rsidR="002530DC" w:rsidRPr="00BB01FF">
        <w:rPr>
          <w:rFonts w:ascii="Times New Roman" w:eastAsiaTheme="minorEastAsia" w:hAnsi="Times New Roman" w:cs="Times New Roman"/>
          <w:kern w:val="1"/>
          <w:lang w:eastAsia="ja-JP"/>
        </w:rPr>
        <w:t xml:space="preserve">. Por último, el artículo incluye un nuevo numeral que dispone que la tutela tampoco procederá en los casos contemplados en el numeral 5 del artículo 26, esto </w:t>
      </w:r>
      <w:r w:rsidR="00E255F8" w:rsidRPr="00BB01FF">
        <w:rPr>
          <w:rFonts w:ascii="Times New Roman" w:eastAsiaTheme="minorEastAsia" w:hAnsi="Times New Roman" w:cs="Times New Roman"/>
          <w:kern w:val="1"/>
          <w:lang w:eastAsia="ja-JP"/>
        </w:rPr>
        <w:t xml:space="preserve">es, cuando se trate de </w:t>
      </w:r>
      <w:r w:rsidR="00872B33" w:rsidRPr="00BB01FF">
        <w:rPr>
          <w:rFonts w:ascii="Times New Roman" w:eastAsiaTheme="minorEastAsia" w:hAnsi="Times New Roman" w:cs="Times New Roman"/>
          <w:kern w:val="1"/>
          <w:lang w:eastAsia="ja-JP"/>
        </w:rPr>
        <w:t xml:space="preserve">sentencias de tutela, decisiones adoptadas por la Corte Constitucional o sentencias del Consejo de </w:t>
      </w:r>
      <w:r w:rsidR="00872B33" w:rsidRPr="006674F3">
        <w:rPr>
          <w:rFonts w:ascii="Times New Roman" w:eastAsiaTheme="minorEastAsia" w:hAnsi="Times New Roman" w:cs="Times New Roman"/>
          <w:kern w:val="1"/>
          <w:lang w:eastAsia="ja-JP"/>
        </w:rPr>
        <w:t>Estado en procesos de nulidad por inconstitucionalidad</w:t>
      </w:r>
      <w:r w:rsidR="00D04AB4" w:rsidRPr="006674F3">
        <w:rPr>
          <w:rStyle w:val="Refdenotaalpie"/>
          <w:rFonts w:ascii="Times New Roman" w:eastAsiaTheme="minorEastAsia" w:hAnsi="Times New Roman" w:cs="Times New Roman"/>
          <w:kern w:val="1"/>
          <w:lang w:eastAsia="ja-JP"/>
        </w:rPr>
        <w:footnoteReference w:id="43"/>
      </w:r>
      <w:r w:rsidR="00872B33" w:rsidRPr="006674F3">
        <w:rPr>
          <w:rFonts w:ascii="Times New Roman" w:eastAsiaTheme="minorEastAsia" w:hAnsi="Times New Roman" w:cs="Times New Roman"/>
          <w:kern w:val="1"/>
          <w:lang w:eastAsia="ja-JP"/>
        </w:rPr>
        <w:t xml:space="preserve">. </w:t>
      </w:r>
      <w:r w:rsidR="008776CA" w:rsidRPr="006674F3">
        <w:rPr>
          <w:rFonts w:ascii="Times New Roman" w:eastAsia="Times New Roman" w:hAnsi="Times New Roman" w:cs="Times New Roman"/>
          <w:color w:val="000000"/>
          <w:lang w:eastAsia="es-CO"/>
        </w:rPr>
        <w:t xml:space="preserve">El pliego de modificaciones propone incluir la </w:t>
      </w:r>
      <w:r w:rsidR="00F4780E" w:rsidRPr="006674F3">
        <w:rPr>
          <w:rFonts w:ascii="Times New Roman" w:eastAsia="Times New Roman" w:hAnsi="Times New Roman" w:cs="Times New Roman"/>
          <w:color w:val="000000"/>
          <w:lang w:eastAsia="es-CO"/>
        </w:rPr>
        <w:t>improcedencia</w:t>
      </w:r>
      <w:r w:rsidR="008776CA" w:rsidRPr="006674F3">
        <w:rPr>
          <w:rFonts w:ascii="Times New Roman" w:eastAsia="Times New Roman" w:hAnsi="Times New Roman" w:cs="Times New Roman"/>
          <w:color w:val="000000"/>
          <w:lang w:eastAsia="es-CO"/>
        </w:rPr>
        <w:t xml:space="preserve"> de la</w:t>
      </w:r>
      <w:r w:rsidR="008776CA">
        <w:rPr>
          <w:rFonts w:ascii="Times New Roman" w:eastAsia="Times New Roman" w:hAnsi="Times New Roman" w:cs="Times New Roman"/>
          <w:color w:val="000000"/>
          <w:lang w:eastAsia="es-CO"/>
        </w:rPr>
        <w:t xml:space="preserve"> acción de tutela contra </w:t>
      </w:r>
      <w:r w:rsidR="008776CA" w:rsidRPr="008776CA">
        <w:rPr>
          <w:rFonts w:ascii="Times New Roman" w:eastAsia="Times New Roman" w:hAnsi="Times New Roman" w:cs="Times New Roman"/>
          <w:i/>
          <w:color w:val="000000"/>
          <w:lang w:eastAsia="es-CO"/>
        </w:rPr>
        <w:t xml:space="preserve">proyectos de ley </w:t>
      </w:r>
      <w:r w:rsidR="008776CA">
        <w:rPr>
          <w:rFonts w:ascii="Times New Roman" w:eastAsia="Times New Roman" w:hAnsi="Times New Roman" w:cs="Times New Roman"/>
          <w:color w:val="000000"/>
          <w:lang w:eastAsia="es-CO"/>
        </w:rPr>
        <w:t>en curso, dado que en la práctica este es un asunto que se presenta recurrentemente y que puede ser conjurado mediante la simple inclusión de este ítem dentro del articulado</w:t>
      </w:r>
      <w:r w:rsidR="00872B33" w:rsidRPr="00BB01FF">
        <w:rPr>
          <w:rFonts w:ascii="Times New Roman" w:eastAsia="Times New Roman" w:hAnsi="Times New Roman" w:cs="Times New Roman"/>
          <w:color w:val="000000"/>
          <w:lang w:eastAsia="es-CO"/>
        </w:rPr>
        <w:t>.</w:t>
      </w:r>
    </w:p>
    <w:p w14:paraId="1773866E" w14:textId="77777777" w:rsidR="0053728E" w:rsidRPr="006F679D" w:rsidRDefault="00F273A8" w:rsidP="00F273A8">
      <w:pPr>
        <w:pStyle w:val="Prrafodelista"/>
        <w:suppressAutoHyphens/>
        <w:spacing w:after="0" w:line="240" w:lineRule="auto"/>
        <w:jc w:val="both"/>
        <w:rPr>
          <w:rFonts w:ascii="Times New Roman" w:eastAsia="Times New Roman" w:hAnsi="Times New Roman" w:cs="Times New Roman"/>
          <w:b/>
          <w:color w:val="000000"/>
          <w:lang w:eastAsia="es-CO"/>
        </w:rPr>
      </w:pPr>
      <w:r w:rsidRPr="006F679D">
        <w:rPr>
          <w:rFonts w:ascii="Times New Roman" w:eastAsiaTheme="minorEastAsia" w:hAnsi="Times New Roman" w:cs="Times New Roman"/>
          <w:kern w:val="1"/>
          <w:lang w:eastAsia="ja-JP"/>
        </w:rPr>
        <w:t xml:space="preserve"> </w:t>
      </w:r>
    </w:p>
    <w:tbl>
      <w:tblPr>
        <w:tblStyle w:val="Tablaconcuadrcula"/>
        <w:tblW w:w="11058" w:type="dxa"/>
        <w:tblInd w:w="-998" w:type="dxa"/>
        <w:tblLook w:val="04A0" w:firstRow="1" w:lastRow="0" w:firstColumn="1" w:lastColumn="0" w:noHBand="0" w:noVBand="1"/>
      </w:tblPr>
      <w:tblGrid>
        <w:gridCol w:w="3686"/>
        <w:gridCol w:w="3686"/>
        <w:gridCol w:w="3686"/>
      </w:tblGrid>
      <w:tr w:rsidR="00F32C19" w:rsidRPr="006F679D" w14:paraId="171231CC" w14:textId="77777777" w:rsidTr="00F32C19">
        <w:tc>
          <w:tcPr>
            <w:tcW w:w="3686" w:type="dxa"/>
          </w:tcPr>
          <w:p w14:paraId="45F8E468" w14:textId="77777777" w:rsidR="00F32C19" w:rsidRPr="006F679D" w:rsidRDefault="00F32C19"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785F3754" w14:textId="77777777" w:rsidR="00F32C19"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77DA91A4" w14:textId="77777777" w:rsidR="00F32C19" w:rsidRPr="00CA7159" w:rsidRDefault="00F602B2"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E56281" w:rsidRPr="006F679D" w14:paraId="1F82488A" w14:textId="77777777" w:rsidTr="00F32C19">
        <w:tc>
          <w:tcPr>
            <w:tcW w:w="3686" w:type="dxa"/>
          </w:tcPr>
          <w:p w14:paraId="300D2445" w14:textId="77777777" w:rsidR="00E56281" w:rsidRPr="006F679D" w:rsidRDefault="00E56281"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6o. Causales de improcedencia de la tutela.</w:t>
            </w:r>
            <w:r w:rsidRPr="006F679D">
              <w:rPr>
                <w:rFonts w:ascii="Times New Roman" w:eastAsia="Times New Roman" w:hAnsi="Times New Roman"/>
                <w:color w:val="000000"/>
                <w:sz w:val="22"/>
                <w:szCs w:val="22"/>
                <w:lang w:val="es-CO" w:eastAsia="es-CO"/>
              </w:rPr>
              <w:t xml:space="preserve"> La acción de tutela no procederá:</w:t>
            </w:r>
          </w:p>
          <w:p w14:paraId="033537A6" w14:textId="77777777" w:rsidR="00E56281" w:rsidRPr="006F679D" w:rsidRDefault="00E56281"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encuentre el solicitante.</w:t>
            </w:r>
          </w:p>
          <w:p w14:paraId="2BA480D8" w14:textId="77777777" w:rsidR="00E56281" w:rsidRPr="006F679D" w:rsidRDefault="00E56281"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2. Cuando para proteger el derecho se pueda invocar el recurso de habeas corpus.</w:t>
            </w:r>
          </w:p>
          <w:p w14:paraId="60EFB862" w14:textId="77777777" w:rsidR="00E56281" w:rsidRPr="006F679D" w:rsidRDefault="00E56281" w:rsidP="001646BB">
            <w:pPr>
              <w:jc w:val="both"/>
              <w:rPr>
                <w:rFonts w:ascii="Times New Roman" w:eastAsia="Times New Roman" w:hAnsi="Times New Roman"/>
                <w:color w:val="002060"/>
                <w:sz w:val="22"/>
                <w:szCs w:val="22"/>
                <w:lang w:val="es-CO" w:eastAsia="es-CO"/>
              </w:rPr>
            </w:pPr>
            <w:r w:rsidRPr="006F679D">
              <w:rPr>
                <w:rFonts w:ascii="Times New Roman" w:eastAsia="Times New Roman" w:hAnsi="Times New Roman"/>
                <w:color w:val="000000"/>
                <w:sz w:val="22"/>
                <w:szCs w:val="22"/>
                <w:lang w:val="es-CO" w:eastAsia="es-CO"/>
              </w:rPr>
              <w:t xml:space="preserve">3. </w:t>
            </w:r>
            <w:r w:rsidRPr="006F679D">
              <w:rPr>
                <w:rFonts w:ascii="Times New Roman" w:eastAsia="Times New Roman" w:hAnsi="Times New Roman"/>
                <w:sz w:val="22"/>
                <w:szCs w:val="22"/>
                <w:lang w:val="es-CO" w:eastAsia="es-CO"/>
              </w:rPr>
              <w:t xml:space="preserve">Cuando se pretenda proteger derechos colectivos, tales como la paz y los demás mencionados en el artículo 88 de la Constitución Política. </w:t>
            </w:r>
            <w:r w:rsidRPr="006F679D">
              <w:rPr>
                <w:rFonts w:ascii="Times New Roman" w:eastAsia="Times New Roman" w:hAnsi="Times New Roman"/>
                <w:strike/>
                <w:sz w:val="22"/>
                <w:szCs w:val="22"/>
                <w:lang w:val="es-CO" w:eastAsia="es-CO"/>
              </w:rPr>
              <w:t xml:space="preserve">Lo </w:t>
            </w:r>
            <w:r w:rsidRPr="006F679D">
              <w:rPr>
                <w:rFonts w:ascii="Times New Roman" w:eastAsia="Times New Roman" w:hAnsi="Times New Roman"/>
                <w:strike/>
                <w:sz w:val="22"/>
                <w:szCs w:val="22"/>
                <w:lang w:val="es-CO" w:eastAsia="es-CO"/>
              </w:rPr>
              <w:lastRenderedPageBreak/>
              <w:t>anterior no obsta para que el titular solicite la tutela de sus derechos amenazados o violados en situaciones que comprometan intereses o derechos colectivos siempre que se trate de impedir un perjuicio irremediable</w:t>
            </w:r>
            <w:r w:rsidRPr="006F679D">
              <w:rPr>
                <w:rFonts w:ascii="Times New Roman" w:eastAsia="Times New Roman" w:hAnsi="Times New Roman"/>
                <w:sz w:val="22"/>
                <w:szCs w:val="22"/>
                <w:lang w:val="es-CO" w:eastAsia="es-CO"/>
              </w:rPr>
              <w:t>.</w:t>
            </w:r>
          </w:p>
          <w:p w14:paraId="6781773E" w14:textId="77777777" w:rsidR="00E56281" w:rsidRPr="006F679D" w:rsidRDefault="00E56281"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4. Cuando sea evidente que la violación del derecho originó un daño consumado, salvo cuando continúe la acción u omisión violatoria del derecho.</w:t>
            </w:r>
          </w:p>
          <w:p w14:paraId="6CC87816" w14:textId="77777777" w:rsidR="00E56281" w:rsidRPr="006F679D" w:rsidRDefault="00E56281"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5. Cuando se trate de actos de carácter general, impersonal y abstracto.</w:t>
            </w:r>
          </w:p>
          <w:p w14:paraId="61B3D9C7" w14:textId="77777777" w:rsidR="00E56281" w:rsidRPr="006F679D" w:rsidRDefault="00E56281" w:rsidP="001646BB">
            <w:pPr>
              <w:jc w:val="both"/>
              <w:rPr>
                <w:rFonts w:ascii="Times New Roman" w:eastAsia="Times New Roman" w:hAnsi="Times New Roman"/>
                <w:color w:val="000000"/>
                <w:sz w:val="22"/>
                <w:szCs w:val="22"/>
                <w:lang w:val="es-CO" w:eastAsia="es-CO"/>
              </w:rPr>
            </w:pPr>
          </w:p>
        </w:tc>
        <w:tc>
          <w:tcPr>
            <w:tcW w:w="3686" w:type="dxa"/>
          </w:tcPr>
          <w:p w14:paraId="4BB695D0" w14:textId="77777777" w:rsidR="001D6784" w:rsidRPr="006F679D" w:rsidRDefault="001D6784" w:rsidP="001D6784">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ARTICULO 5. El artículo 6 del Decreto 2591 de 1991 quedará así:</w:t>
            </w:r>
          </w:p>
          <w:p w14:paraId="369E2355" w14:textId="77777777" w:rsidR="001D6784" w:rsidRPr="006F679D" w:rsidRDefault="001D6784" w:rsidP="001D6784">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6.</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Causales de improcedencia de la tutela</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acción de tutela no procederá:</w:t>
            </w:r>
          </w:p>
          <w:p w14:paraId="6BBE3464" w14:textId="77777777" w:rsidR="001D6784" w:rsidRPr="002B32DE" w:rsidRDefault="001D6784" w:rsidP="001D6784">
            <w:pPr>
              <w:jc w:val="both"/>
              <w:rPr>
                <w:rFonts w:ascii="Times New Roman" w:eastAsia="Times New Roman" w:hAnsi="Times New Roman"/>
                <w:sz w:val="22"/>
                <w:szCs w:val="22"/>
                <w:lang w:val="es-CO" w:eastAsia="es-CO"/>
              </w:rPr>
            </w:pPr>
            <w:r w:rsidRPr="006F679D">
              <w:rPr>
                <w:rFonts w:ascii="Times New Roman" w:eastAsia="Times New Roman" w:hAnsi="Times New Roman"/>
                <w:color w:val="000000"/>
                <w:sz w:val="22"/>
                <w:szCs w:val="22"/>
                <w:lang w:val="es-CO" w:eastAsia="es-CO"/>
              </w:rPr>
              <w:t xml:space="preserve">1. Cuando existan otros recursos o medios de defensa </w:t>
            </w:r>
            <w:r w:rsidRPr="002B32DE">
              <w:rPr>
                <w:rFonts w:ascii="Times New Roman" w:eastAsia="Times New Roman" w:hAnsi="Times New Roman"/>
                <w:sz w:val="22"/>
                <w:szCs w:val="22"/>
                <w:lang w:val="es-CO" w:eastAsia="es-CO"/>
              </w:rPr>
              <w:t>judicial idóneos o eficaces, debido a su carácter subsidiario, salvo que aquella se utilice como mecanismo transitorio para evitar un perjuicio irremediable. La existencia de dichos medios será apreciada en concreto, en cuanto a su eficacia, atendiendo las circunstancias en que se encuentre el solicitante.</w:t>
            </w:r>
          </w:p>
          <w:p w14:paraId="7AECC939" w14:textId="77777777" w:rsidR="001D6784" w:rsidRPr="002B32DE" w:rsidRDefault="001D6784" w:rsidP="001D6784">
            <w:pPr>
              <w:jc w:val="both"/>
              <w:rPr>
                <w:rFonts w:ascii="Times New Roman" w:eastAsia="Times New Roman" w:hAnsi="Times New Roman"/>
                <w:sz w:val="22"/>
                <w:szCs w:val="22"/>
                <w:lang w:val="es-CO" w:eastAsia="es-CO"/>
              </w:rPr>
            </w:pPr>
            <w:r w:rsidRPr="002B32DE">
              <w:rPr>
                <w:rFonts w:ascii="Times New Roman" w:eastAsia="Times New Roman" w:hAnsi="Times New Roman"/>
                <w:sz w:val="22"/>
                <w:szCs w:val="22"/>
                <w:lang w:val="es-CO" w:eastAsia="es-CO"/>
              </w:rPr>
              <w:t>2. Cuando para proteger el derecho se pueda invocar la acción de habeas corpus.</w:t>
            </w:r>
          </w:p>
          <w:p w14:paraId="68F09B4C" w14:textId="77777777" w:rsidR="001D6784" w:rsidRPr="002B32DE" w:rsidRDefault="001D6784" w:rsidP="001D6784">
            <w:pPr>
              <w:jc w:val="both"/>
              <w:rPr>
                <w:rFonts w:ascii="Times New Roman" w:eastAsia="Times New Roman" w:hAnsi="Times New Roman"/>
                <w:sz w:val="22"/>
                <w:szCs w:val="22"/>
                <w:lang w:val="es-CO" w:eastAsia="es-CO"/>
              </w:rPr>
            </w:pPr>
            <w:r w:rsidRPr="002B32DE">
              <w:rPr>
                <w:rFonts w:ascii="Times New Roman" w:eastAsia="Times New Roman" w:hAnsi="Times New Roman"/>
                <w:sz w:val="22"/>
                <w:szCs w:val="22"/>
                <w:lang w:val="es-CO" w:eastAsia="es-CO"/>
              </w:rPr>
              <w:lastRenderedPageBreak/>
              <w:t>3. Cuando se pretenda proteger el derecho a la paz y los demás mencionados en el artículo 88 de la Constitución Política, salvo en las circunstancias previstas en el artículo 2 de esta Ley.</w:t>
            </w:r>
          </w:p>
          <w:p w14:paraId="71829BBB" w14:textId="77777777" w:rsidR="001D6784" w:rsidRPr="002B32DE" w:rsidRDefault="001D6784" w:rsidP="001D6784">
            <w:pPr>
              <w:jc w:val="both"/>
              <w:rPr>
                <w:rFonts w:ascii="Times New Roman" w:hAnsi="Times New Roman"/>
                <w:sz w:val="22"/>
                <w:szCs w:val="22"/>
                <w:lang w:val="es-CO"/>
              </w:rPr>
            </w:pPr>
            <w:r w:rsidRPr="002B32DE">
              <w:rPr>
                <w:rFonts w:ascii="Times New Roman" w:eastAsia="Times New Roman" w:hAnsi="Times New Roman"/>
                <w:sz w:val="22"/>
                <w:szCs w:val="22"/>
                <w:lang w:val="es-CO" w:eastAsia="es-CO"/>
              </w:rPr>
              <w:t xml:space="preserve">4. </w:t>
            </w:r>
            <w:r w:rsidRPr="002B32DE">
              <w:rPr>
                <w:rFonts w:ascii="Times New Roman" w:hAnsi="Times New Roman"/>
                <w:sz w:val="22"/>
                <w:szCs w:val="22"/>
                <w:lang w:val="es-CO"/>
              </w:rPr>
              <w:t xml:space="preserve">Cuando se presente carencia actual de objeto. Si se produce porque </w:t>
            </w:r>
            <w:r w:rsidRPr="002B32DE">
              <w:rPr>
                <w:rFonts w:ascii="Times New Roman" w:eastAsia="Times New Roman" w:hAnsi="Times New Roman"/>
                <w:sz w:val="22"/>
                <w:szCs w:val="22"/>
                <w:lang w:val="es-CO" w:eastAsia="es-CO"/>
              </w:rPr>
              <w:t>la causa que originó la interposición de la acción de tutela desapareció o fue superada</w:t>
            </w:r>
            <w:r w:rsidRPr="002B32DE">
              <w:rPr>
                <w:rFonts w:ascii="Times New Roman" w:hAnsi="Times New Roman"/>
                <w:sz w:val="22"/>
                <w:szCs w:val="22"/>
                <w:lang w:val="es-CO"/>
              </w:rPr>
              <w:t>, el juez se limitará a declararla. Si se produce por daño consumado, el juez deberá dictar órdenes de prevención para evitar que situaciones similares se repitan y podrá declarar el daño en abstracto.</w:t>
            </w:r>
          </w:p>
          <w:p w14:paraId="3A9D4F11" w14:textId="77777777" w:rsidR="001D6784" w:rsidRPr="002B32DE" w:rsidRDefault="001D6784" w:rsidP="001D6784">
            <w:pPr>
              <w:jc w:val="both"/>
              <w:rPr>
                <w:rFonts w:ascii="Times New Roman" w:eastAsia="Times New Roman" w:hAnsi="Times New Roman"/>
                <w:sz w:val="22"/>
                <w:szCs w:val="22"/>
                <w:lang w:val="es-CO" w:eastAsia="es-CO"/>
              </w:rPr>
            </w:pPr>
            <w:r w:rsidRPr="002B32DE">
              <w:rPr>
                <w:rFonts w:ascii="Times New Roman" w:eastAsia="Times New Roman" w:hAnsi="Times New Roman"/>
                <w:sz w:val="22"/>
                <w:szCs w:val="22"/>
                <w:lang w:val="es-CO" w:eastAsia="es-CO"/>
              </w:rPr>
              <w:t>5. Cuando se trate de leyes o normas con fuerza de ley u otros actos de caracter impersonal y abstracto, excepto cuando en su aplicación se materialice una situación concreta de vulneración de los derechos fundamentales.</w:t>
            </w:r>
          </w:p>
          <w:p w14:paraId="3FEF1C03" w14:textId="77777777" w:rsidR="00E56281" w:rsidRPr="006F679D" w:rsidRDefault="001D6784" w:rsidP="00364CFE">
            <w:pPr>
              <w:jc w:val="both"/>
              <w:rPr>
                <w:rFonts w:ascii="Times New Roman" w:eastAsia="Times New Roman" w:hAnsi="Times New Roman"/>
                <w:b/>
                <w:color w:val="000000"/>
                <w:sz w:val="22"/>
                <w:szCs w:val="22"/>
                <w:lang w:val="es-CO" w:eastAsia="es-CO"/>
              </w:rPr>
            </w:pPr>
            <w:r w:rsidRPr="002B32DE">
              <w:rPr>
                <w:rFonts w:ascii="Times New Roman" w:eastAsia="Times New Roman" w:hAnsi="Times New Roman"/>
                <w:sz w:val="22"/>
                <w:szCs w:val="22"/>
                <w:lang w:val="es-CO" w:eastAsia="es-CO"/>
              </w:rPr>
              <w:t>6. En los eventos señalados en</w:t>
            </w:r>
            <w:r w:rsidR="000168C2" w:rsidRPr="002B32DE">
              <w:rPr>
                <w:rFonts w:ascii="Times New Roman" w:eastAsia="Times New Roman" w:hAnsi="Times New Roman"/>
                <w:sz w:val="22"/>
                <w:szCs w:val="22"/>
                <w:lang w:val="es-CO" w:eastAsia="es-CO"/>
              </w:rPr>
              <w:t xml:space="preserve"> el</w:t>
            </w:r>
            <w:r w:rsidRPr="002B32DE">
              <w:rPr>
                <w:rFonts w:ascii="Times New Roman" w:eastAsia="Times New Roman" w:hAnsi="Times New Roman"/>
                <w:sz w:val="22"/>
                <w:szCs w:val="22"/>
                <w:lang w:val="es-CO" w:eastAsia="es-CO"/>
              </w:rPr>
              <w:t xml:space="preserve"> numeral 5 del artículo 26 de esta Ley.</w:t>
            </w:r>
          </w:p>
        </w:tc>
        <w:tc>
          <w:tcPr>
            <w:tcW w:w="3686" w:type="dxa"/>
          </w:tcPr>
          <w:p w14:paraId="53127AF3" w14:textId="77777777" w:rsidR="00F72549" w:rsidRPr="006F679D" w:rsidRDefault="00F72549" w:rsidP="00F72549">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ARTICULO 5. El artículo 6 del Decreto 2591 de 1991 quedará así:</w:t>
            </w:r>
          </w:p>
          <w:p w14:paraId="0703B0A5" w14:textId="77777777" w:rsidR="00F72549" w:rsidRPr="006F679D" w:rsidRDefault="00F72549" w:rsidP="00F72549">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6.</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Causales de improcedencia de la tutela</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acción de tutela no procederá:</w:t>
            </w:r>
          </w:p>
          <w:p w14:paraId="339C60CA" w14:textId="77777777" w:rsidR="00F72549" w:rsidRPr="006F679D" w:rsidRDefault="00F72549" w:rsidP="00F72549">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 xml:space="preserve">1. Cuando existan otros recursos o </w:t>
            </w:r>
            <w:r w:rsidRPr="006F679D">
              <w:rPr>
                <w:rFonts w:ascii="Times New Roman" w:eastAsia="Times New Roman" w:hAnsi="Times New Roman"/>
                <w:sz w:val="22"/>
                <w:szCs w:val="22"/>
                <w:lang w:val="es-CO" w:eastAsia="es-CO"/>
              </w:rPr>
              <w:t xml:space="preserve">medios de defensa judicial idóneos o eficaces, debido a su carácter subsidiario, salvo que aquella se utilice como mecanismo transitorio para evitar un perjuicio irremediable. La </w:t>
            </w:r>
            <w:r w:rsidRPr="006F679D">
              <w:rPr>
                <w:rFonts w:ascii="Times New Roman" w:eastAsia="Times New Roman" w:hAnsi="Times New Roman"/>
                <w:color w:val="000000"/>
                <w:sz w:val="22"/>
                <w:szCs w:val="22"/>
                <w:lang w:val="es-CO" w:eastAsia="es-CO"/>
              </w:rPr>
              <w:t>existencia de dichos medios será apreciada en concreto, en cuanto a su eficacia, atendiendo las circunstancias en que se encuentre el solicitante.</w:t>
            </w:r>
          </w:p>
          <w:p w14:paraId="1139FDBA" w14:textId="77777777" w:rsidR="00F72549" w:rsidRPr="006F679D" w:rsidRDefault="00F72549" w:rsidP="00F72549">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2. Cuando para proteger el derecho se pueda invocar la acción de habeas corpus.</w:t>
            </w:r>
          </w:p>
          <w:p w14:paraId="78C781F6" w14:textId="77777777" w:rsidR="00F72549" w:rsidRPr="006F679D" w:rsidRDefault="00F72549" w:rsidP="00F72549">
            <w:pPr>
              <w:jc w:val="both"/>
              <w:rPr>
                <w:rFonts w:ascii="Times New Roman" w:eastAsia="Times New Roman" w:hAnsi="Times New Roman"/>
                <w:sz w:val="22"/>
                <w:szCs w:val="22"/>
                <w:lang w:val="es-CO" w:eastAsia="es-CO"/>
              </w:rPr>
            </w:pPr>
            <w:r w:rsidRPr="006F679D">
              <w:rPr>
                <w:rFonts w:ascii="Times New Roman" w:eastAsia="Times New Roman" w:hAnsi="Times New Roman"/>
                <w:color w:val="000000"/>
                <w:sz w:val="22"/>
                <w:szCs w:val="22"/>
                <w:lang w:val="es-CO" w:eastAsia="es-CO"/>
              </w:rPr>
              <w:lastRenderedPageBreak/>
              <w:t xml:space="preserve">3. Cuando se pretenda proteger el derecho a la paz y los demás mencionados en el artículo 88 de la Constitución Política, salvo en las circunstancias previstas en el </w:t>
            </w:r>
            <w:r w:rsidRPr="006F679D">
              <w:rPr>
                <w:rFonts w:ascii="Times New Roman" w:eastAsia="Times New Roman" w:hAnsi="Times New Roman"/>
                <w:sz w:val="22"/>
                <w:szCs w:val="22"/>
                <w:lang w:val="es-CO" w:eastAsia="es-CO"/>
              </w:rPr>
              <w:t>artículo 2 de esta Ley.</w:t>
            </w:r>
          </w:p>
          <w:p w14:paraId="18D1BFD1" w14:textId="77777777" w:rsidR="00F72549" w:rsidRPr="006F679D" w:rsidRDefault="00F72549" w:rsidP="00F72549">
            <w:pPr>
              <w:jc w:val="both"/>
              <w:rPr>
                <w:rFonts w:ascii="Times New Roman" w:hAnsi="Times New Roman"/>
                <w:sz w:val="22"/>
                <w:szCs w:val="22"/>
                <w:lang w:val="es-CO"/>
              </w:rPr>
            </w:pPr>
            <w:r w:rsidRPr="006F679D">
              <w:rPr>
                <w:rFonts w:ascii="Times New Roman" w:eastAsia="Times New Roman" w:hAnsi="Times New Roman"/>
                <w:sz w:val="22"/>
                <w:szCs w:val="22"/>
                <w:lang w:val="es-CO" w:eastAsia="es-CO"/>
              </w:rPr>
              <w:t xml:space="preserve">4. </w:t>
            </w:r>
            <w:r w:rsidRPr="006F679D">
              <w:rPr>
                <w:rFonts w:ascii="Times New Roman" w:hAnsi="Times New Roman"/>
                <w:sz w:val="22"/>
                <w:szCs w:val="22"/>
                <w:lang w:val="es-CO"/>
              </w:rPr>
              <w:t xml:space="preserve">Cuando se presente carencia actual de objeto. Si se produce porque </w:t>
            </w:r>
            <w:r w:rsidRPr="006F679D">
              <w:rPr>
                <w:rFonts w:ascii="Times New Roman" w:eastAsia="Times New Roman" w:hAnsi="Times New Roman"/>
                <w:sz w:val="22"/>
                <w:szCs w:val="22"/>
                <w:lang w:val="es-CO" w:eastAsia="es-CO"/>
              </w:rPr>
              <w:t>la causa que originó la interposición de la acción de tutela desapareció o fue superada</w:t>
            </w:r>
            <w:r w:rsidRPr="006F679D">
              <w:rPr>
                <w:rFonts w:ascii="Times New Roman" w:hAnsi="Times New Roman"/>
                <w:sz w:val="22"/>
                <w:szCs w:val="22"/>
                <w:lang w:val="es-CO"/>
              </w:rPr>
              <w:t>, el juez se limitará a declararla. Si se produce por daño consumado, el juez deberá dictar órdenes de prevención para evitar que situaciones similares se repitan y podrá declarar el daño en abstracto.</w:t>
            </w:r>
          </w:p>
          <w:p w14:paraId="41B87BBC" w14:textId="3077C901" w:rsidR="00F72549" w:rsidRPr="006F679D" w:rsidRDefault="00F72549" w:rsidP="00F72549">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5. Cuando se trate de </w:t>
            </w:r>
            <w:r w:rsidR="00F024CB" w:rsidRPr="002B32DE">
              <w:rPr>
                <w:rFonts w:ascii="Times New Roman" w:eastAsia="Times New Roman" w:hAnsi="Times New Roman"/>
                <w:b/>
                <w:sz w:val="22"/>
                <w:szCs w:val="22"/>
                <w:u w:val="single"/>
                <w:lang w:val="es-CO" w:eastAsia="es-CO"/>
              </w:rPr>
              <w:t>proyectos de ley</w:t>
            </w:r>
            <w:r w:rsidR="00F024CB" w:rsidRPr="002B32DE">
              <w:rPr>
                <w:rFonts w:ascii="Times New Roman" w:eastAsia="Times New Roman" w:hAnsi="Times New Roman"/>
                <w:sz w:val="22"/>
                <w:szCs w:val="22"/>
                <w:u w:val="single"/>
                <w:lang w:val="es-CO" w:eastAsia="es-CO"/>
              </w:rPr>
              <w:t>,</w:t>
            </w:r>
            <w:r w:rsidR="00F024CB">
              <w:rPr>
                <w:rFonts w:ascii="Times New Roman" w:eastAsia="Times New Roman" w:hAnsi="Times New Roman"/>
                <w:color w:val="FF0000"/>
                <w:sz w:val="22"/>
                <w:szCs w:val="22"/>
                <w:lang w:val="es-CO" w:eastAsia="es-CO"/>
              </w:rPr>
              <w:t xml:space="preserve"> </w:t>
            </w:r>
            <w:r w:rsidRPr="006F679D">
              <w:rPr>
                <w:rFonts w:ascii="Times New Roman" w:eastAsia="Times New Roman" w:hAnsi="Times New Roman"/>
                <w:sz w:val="22"/>
                <w:szCs w:val="22"/>
                <w:lang w:val="es-CO" w:eastAsia="es-CO"/>
              </w:rPr>
              <w:t xml:space="preserve">leyes o normas con fuerza de ley u otros actos de </w:t>
            </w:r>
            <w:r w:rsidR="003463AC" w:rsidRPr="006F679D">
              <w:rPr>
                <w:rFonts w:ascii="Times New Roman" w:eastAsia="Times New Roman" w:hAnsi="Times New Roman"/>
                <w:sz w:val="22"/>
                <w:szCs w:val="22"/>
                <w:lang w:val="es-CO" w:eastAsia="es-CO"/>
              </w:rPr>
              <w:t>carácter</w:t>
            </w:r>
            <w:r w:rsidRPr="006F679D">
              <w:rPr>
                <w:rFonts w:ascii="Times New Roman" w:eastAsia="Times New Roman" w:hAnsi="Times New Roman"/>
                <w:sz w:val="22"/>
                <w:szCs w:val="22"/>
                <w:lang w:val="es-CO" w:eastAsia="es-CO"/>
              </w:rPr>
              <w:t xml:space="preserve"> impersonal y abstracto, excepto cuando en su aplicación se materialice una situación concreta de vulneración de los derechos fundamentales.</w:t>
            </w:r>
          </w:p>
          <w:p w14:paraId="5D6FA7B9" w14:textId="77777777" w:rsidR="00E56281" w:rsidRPr="006F679D" w:rsidRDefault="00F72549" w:rsidP="00364CFE">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 xml:space="preserve">6. En los eventos señalados en </w:t>
            </w:r>
            <w:r w:rsidR="000168C2">
              <w:rPr>
                <w:rFonts w:ascii="Times New Roman" w:eastAsia="Times New Roman" w:hAnsi="Times New Roman"/>
                <w:sz w:val="22"/>
                <w:szCs w:val="22"/>
                <w:lang w:val="es-CO" w:eastAsia="es-CO"/>
              </w:rPr>
              <w:t xml:space="preserve">el </w:t>
            </w:r>
            <w:r w:rsidRPr="006F679D">
              <w:rPr>
                <w:rFonts w:ascii="Times New Roman" w:eastAsia="Times New Roman" w:hAnsi="Times New Roman"/>
                <w:sz w:val="22"/>
                <w:szCs w:val="22"/>
                <w:lang w:val="es-CO" w:eastAsia="es-CO"/>
              </w:rPr>
              <w:t>numeral 5 del artículo 26 de esta Ley.</w:t>
            </w:r>
          </w:p>
        </w:tc>
      </w:tr>
    </w:tbl>
    <w:p w14:paraId="642591EC" w14:textId="77777777" w:rsidR="0053728E" w:rsidRPr="006F679D" w:rsidRDefault="0053728E" w:rsidP="0053728E">
      <w:pPr>
        <w:spacing w:after="0" w:line="240" w:lineRule="auto"/>
        <w:jc w:val="both"/>
        <w:rPr>
          <w:rFonts w:ascii="Times New Roman" w:eastAsia="Times New Roman" w:hAnsi="Times New Roman" w:cs="Times New Roman"/>
          <w:b/>
          <w:color w:val="000000"/>
          <w:lang w:eastAsia="es-CO"/>
        </w:rPr>
      </w:pPr>
    </w:p>
    <w:p w14:paraId="105C08FE" w14:textId="77777777" w:rsidR="00320D0E" w:rsidRPr="00BB01FF" w:rsidRDefault="00320D0E" w:rsidP="00BB01FF">
      <w:pPr>
        <w:suppressAutoHyphens/>
        <w:spacing w:after="0" w:line="240" w:lineRule="auto"/>
        <w:jc w:val="both"/>
        <w:rPr>
          <w:rFonts w:ascii="Times New Roman" w:eastAsiaTheme="minorEastAsia" w:hAnsi="Times New Roman" w:cs="Times New Roman"/>
          <w:kern w:val="1"/>
          <w:lang w:eastAsia="ja-JP"/>
        </w:rPr>
      </w:pPr>
      <w:r w:rsidRPr="00BB01FF">
        <w:rPr>
          <w:rFonts w:ascii="Times New Roman" w:eastAsiaTheme="minorEastAsia" w:hAnsi="Times New Roman" w:cs="Times New Roman"/>
          <w:b/>
          <w:kern w:val="1"/>
          <w:lang w:eastAsia="ja-JP"/>
        </w:rPr>
        <w:t>Artículo 6</w:t>
      </w:r>
      <w:r w:rsidRPr="00BB01FF">
        <w:rPr>
          <w:rFonts w:ascii="Times New Roman" w:eastAsiaTheme="minorEastAsia" w:hAnsi="Times New Roman" w:cs="Times New Roman"/>
          <w:kern w:val="1"/>
          <w:lang w:eastAsia="ja-JP"/>
        </w:rPr>
        <w:t xml:space="preserve">. </w:t>
      </w:r>
      <w:r w:rsidR="00084E3B" w:rsidRPr="00BB01FF">
        <w:rPr>
          <w:rFonts w:ascii="Times New Roman" w:eastAsiaTheme="minorEastAsia" w:hAnsi="Times New Roman" w:cs="Times New Roman"/>
          <w:kern w:val="1"/>
          <w:lang w:eastAsia="ja-JP"/>
        </w:rPr>
        <w:t xml:space="preserve">Teniendo en cuenta que el Decreto 2591 de 1991 no le otorga expresamente al juez de tutela herramientas coercitivas en los casos en que haya un incumplimiento de las medidas provisionales impartidas, el artículo establece que la autoridad o el particular que no adopte las medidas provisionales ordenadas por el juez, quedará expuesto a las medidas que éste puede adoptar en uso de los poderes correccionales definidos en la ley. De esta forma, se evita que la vulneración de derechos se prolongue en el tiempo, máxime si se tiene en cuenta que </w:t>
      </w:r>
      <w:r w:rsidR="00F82132" w:rsidRPr="00BB01FF">
        <w:rPr>
          <w:rFonts w:ascii="Times New Roman" w:eastAsiaTheme="minorEastAsia" w:hAnsi="Times New Roman" w:cs="Times New Roman"/>
          <w:kern w:val="1"/>
          <w:lang w:eastAsia="ja-JP"/>
        </w:rPr>
        <w:t xml:space="preserve">de acuerdo con un estudio realizado por la Universidad de Manizales en el 2013, de las 465 medidas provisionales decretadas por los jueces de tutela en esa ciudad, </w:t>
      </w:r>
      <w:r w:rsidR="00D92B7E" w:rsidRPr="00BB01FF">
        <w:rPr>
          <w:rFonts w:ascii="Times New Roman" w:eastAsiaTheme="minorEastAsia" w:hAnsi="Times New Roman" w:cs="Times New Roman"/>
          <w:kern w:val="1"/>
          <w:lang w:eastAsia="ja-JP"/>
        </w:rPr>
        <w:t>139 no surtieron ningún efecto</w:t>
      </w:r>
      <w:r w:rsidR="00543A33" w:rsidRPr="006F679D">
        <w:rPr>
          <w:rStyle w:val="Refdenotaalpie"/>
          <w:rFonts w:ascii="Times New Roman" w:eastAsiaTheme="minorEastAsia" w:hAnsi="Times New Roman" w:cs="Times New Roman"/>
          <w:kern w:val="1"/>
          <w:lang w:eastAsia="ja-JP"/>
        </w:rPr>
        <w:footnoteReference w:id="44"/>
      </w:r>
      <w:r w:rsidR="00D92B7E" w:rsidRPr="00BB01FF">
        <w:rPr>
          <w:rFonts w:ascii="Times New Roman" w:eastAsiaTheme="minorEastAsia" w:hAnsi="Times New Roman" w:cs="Times New Roman"/>
          <w:kern w:val="1"/>
          <w:lang w:eastAsia="ja-JP"/>
        </w:rPr>
        <w:t>.</w:t>
      </w:r>
      <w:r w:rsidR="001C4723" w:rsidRPr="00BB01FF">
        <w:rPr>
          <w:rFonts w:ascii="Times New Roman" w:eastAsia="Times New Roman" w:hAnsi="Times New Roman" w:cs="Times New Roman"/>
          <w:color w:val="000000"/>
          <w:lang w:eastAsia="es-CO"/>
        </w:rPr>
        <w:t xml:space="preserve"> La ponencia para segundo debate no introduce modificaciones al texto del artículo</w:t>
      </w:r>
      <w:r w:rsidR="00442A82" w:rsidRPr="00BB01FF">
        <w:rPr>
          <w:rFonts w:ascii="Times New Roman" w:eastAsia="Times New Roman" w:hAnsi="Times New Roman" w:cs="Times New Roman"/>
          <w:color w:val="000000"/>
          <w:lang w:eastAsia="es-CO"/>
        </w:rPr>
        <w:t>.</w:t>
      </w:r>
    </w:p>
    <w:p w14:paraId="35D1AE39" w14:textId="77777777" w:rsidR="00320D0E" w:rsidRPr="006F679D" w:rsidRDefault="00320D0E" w:rsidP="0053728E">
      <w:pPr>
        <w:spacing w:after="0" w:line="240" w:lineRule="auto"/>
        <w:jc w:val="both"/>
        <w:rPr>
          <w:rFonts w:ascii="Times New Roman" w:eastAsia="Times New Roman" w:hAnsi="Times New Roman" w:cs="Times New Roman"/>
          <w:b/>
          <w:color w:val="000000"/>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6F679D" w14:paraId="1F5789B4" w14:textId="77777777" w:rsidTr="007937F7">
        <w:tc>
          <w:tcPr>
            <w:tcW w:w="3686" w:type="dxa"/>
          </w:tcPr>
          <w:p w14:paraId="48159227" w14:textId="77777777" w:rsidR="007937F7" w:rsidRPr="006F679D" w:rsidRDefault="007937F7"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7E94CD03" w14:textId="77777777" w:rsidR="007937F7"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2D89ED0B" w14:textId="77777777" w:rsidR="007937F7" w:rsidRPr="00CA7159" w:rsidRDefault="00F602B2"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3402A5" w:rsidRPr="006F679D" w14:paraId="15FAF4A0" w14:textId="77777777" w:rsidTr="007937F7">
        <w:tc>
          <w:tcPr>
            <w:tcW w:w="3686" w:type="dxa"/>
          </w:tcPr>
          <w:p w14:paraId="7C4A7589" w14:textId="77777777" w:rsidR="003402A5" w:rsidRPr="006F679D" w:rsidRDefault="003402A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7o. Medidas provisionales para proteger un derecho</w:t>
            </w:r>
            <w:r w:rsidRPr="006F679D">
              <w:rPr>
                <w:rFonts w:ascii="Times New Roman" w:eastAsia="Times New Roman" w:hAnsi="Times New Roman"/>
                <w:color w:val="000000"/>
                <w:sz w:val="22"/>
                <w:szCs w:val="22"/>
                <w:lang w:val="es-CO" w:eastAsia="es-CO"/>
              </w:rPr>
              <w:t>. Desde la presentación de la solicitud, cuando el juez expresamente lo considere necesario y urgente para proteger el derecho, suspenderá la aplicación del acto concreto que lo amenace o vulnere.</w:t>
            </w:r>
          </w:p>
          <w:p w14:paraId="4F8BFCFC" w14:textId="77777777" w:rsidR="003402A5" w:rsidRPr="006F679D" w:rsidRDefault="003402A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 xml:space="preserve">Sin embargo, a petición de parte o de oficio, se podrá disponer la ejecución o la continuidad de la ejecución, para </w:t>
            </w:r>
            <w:r w:rsidRPr="006F679D">
              <w:rPr>
                <w:rFonts w:ascii="Times New Roman" w:eastAsia="Times New Roman" w:hAnsi="Times New Roman"/>
                <w:color w:val="000000"/>
                <w:sz w:val="22"/>
                <w:szCs w:val="22"/>
                <w:lang w:val="es-CO" w:eastAsia="es-CO"/>
              </w:rPr>
              <w:lastRenderedPageBreak/>
              <w:t>evitar perjuicios ciertos e inminentes al interés público. En todo caso el juez podrá ordenar lo que considere procedente para proteger los derechos y no hacer ilusorio el efecto de un eventual fallo a favor del solicitante.</w:t>
            </w:r>
          </w:p>
          <w:p w14:paraId="48751EE5" w14:textId="77777777" w:rsidR="003402A5" w:rsidRPr="006F679D" w:rsidRDefault="003402A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La suspensión de la aplicación se notificará inmediatamente a aquél contra quien se hubiere hecho la solicitud por el medio más expedito posible.</w:t>
            </w:r>
          </w:p>
          <w:p w14:paraId="502F1EBE" w14:textId="77777777" w:rsidR="003402A5" w:rsidRPr="006F679D" w:rsidRDefault="003402A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3ABB39E9" w14:textId="77777777" w:rsidR="003402A5" w:rsidRPr="006F679D" w:rsidRDefault="003402A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juez podrá, de oficio o a petición de parte, por resolución debidamente fundada, hacer cesar en cualquier momento la autorización de ejecución o las otras medidas cautelares que hubiere dictado.</w:t>
            </w:r>
          </w:p>
          <w:p w14:paraId="3BA98626" w14:textId="77777777" w:rsidR="003402A5" w:rsidRPr="006F679D" w:rsidRDefault="003402A5" w:rsidP="001646BB">
            <w:pPr>
              <w:jc w:val="both"/>
              <w:rPr>
                <w:rFonts w:ascii="Times New Roman" w:eastAsia="Times New Roman" w:hAnsi="Times New Roman"/>
                <w:color w:val="000000"/>
                <w:sz w:val="22"/>
                <w:szCs w:val="22"/>
                <w:lang w:val="es-CO" w:eastAsia="es-CO"/>
              </w:rPr>
            </w:pPr>
          </w:p>
        </w:tc>
        <w:tc>
          <w:tcPr>
            <w:tcW w:w="3686" w:type="dxa"/>
          </w:tcPr>
          <w:p w14:paraId="718C25DC" w14:textId="77777777" w:rsidR="007168EE" w:rsidRPr="006F679D" w:rsidRDefault="007168EE" w:rsidP="00847B83">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ARTICULO 6. El artículo 7 del Decreto 2591 de 1991 quedará así:</w:t>
            </w:r>
          </w:p>
          <w:p w14:paraId="289562C2" w14:textId="77777777" w:rsidR="00847B83" w:rsidRPr="00614C07" w:rsidRDefault="00847B83" w:rsidP="00847B83">
            <w:pPr>
              <w:jc w:val="both"/>
              <w:rPr>
                <w:rFonts w:ascii="Times New Roman" w:eastAsia="Times New Roman" w:hAnsi="Times New Roman"/>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7168EE" w:rsidRPr="006F679D">
              <w:rPr>
                <w:rFonts w:ascii="Times New Roman" w:eastAsia="Times New Roman" w:hAnsi="Times New Roman"/>
                <w:b/>
                <w:color w:val="000000"/>
                <w:sz w:val="22"/>
                <w:szCs w:val="22"/>
                <w:lang w:val="es-CO" w:eastAsia="es-CO"/>
              </w:rPr>
              <w:t>7</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Medidas provisionales para proteger un derecho</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Desde la presentación de la solicitud, cuando el juez lo considere necesario y urgente para proteger el </w:t>
            </w:r>
            <w:r w:rsidRPr="00614C07">
              <w:rPr>
                <w:rFonts w:ascii="Times New Roman" w:eastAsia="Times New Roman" w:hAnsi="Times New Roman"/>
                <w:sz w:val="22"/>
                <w:szCs w:val="22"/>
                <w:lang w:val="es-CO" w:eastAsia="es-CO"/>
              </w:rPr>
              <w:t xml:space="preserve">derecho, según el caso, dará la orden concreta de actuar para evitar la vulneración del derecho fundamental o suspenderá la aplicación </w:t>
            </w:r>
            <w:r w:rsidRPr="00614C07">
              <w:rPr>
                <w:rFonts w:ascii="Times New Roman" w:eastAsia="Times New Roman" w:hAnsi="Times New Roman"/>
                <w:sz w:val="22"/>
                <w:szCs w:val="22"/>
                <w:lang w:val="es-CO" w:eastAsia="es-CO"/>
              </w:rPr>
              <w:lastRenderedPageBreak/>
              <w:t xml:space="preserve">del acto concreto que lo amenace o vulnere. </w:t>
            </w:r>
          </w:p>
          <w:p w14:paraId="05FA6D71" w14:textId="77777777" w:rsidR="00847B83" w:rsidRPr="00614C07" w:rsidRDefault="00847B83" w:rsidP="00847B83">
            <w:pPr>
              <w:jc w:val="both"/>
              <w:rPr>
                <w:rFonts w:ascii="Times New Roman" w:eastAsia="Times New Roman" w:hAnsi="Times New Roman"/>
                <w:sz w:val="22"/>
                <w:szCs w:val="22"/>
                <w:lang w:val="es-CO" w:eastAsia="es-CO"/>
              </w:rPr>
            </w:pPr>
            <w:r w:rsidRPr="00614C07">
              <w:rPr>
                <w:rFonts w:ascii="Times New Roman" w:eastAsia="Times New Roman" w:hAnsi="Times New Roman"/>
                <w:sz w:val="22"/>
                <w:szCs w:val="22"/>
                <w:lang w:val="es-CO" w:eastAsia="es-CO"/>
              </w:rPr>
              <w:t xml:space="preserve">En cualquier caso, la adopción de medidas provisionales no implica un prejuzgamiento sobre el objeto de la controversia. </w:t>
            </w:r>
          </w:p>
          <w:p w14:paraId="73454E08"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14:paraId="44CF7BC5"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La suspensión de la aplicación del acto se notificará inmediatamente a aquél contra quien se hubiere hecho la solicitud por el medio más expedito posible.</w:t>
            </w:r>
          </w:p>
          <w:p w14:paraId="66CC1FF0"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3FF21F31" w14:textId="77777777" w:rsidR="00847B83" w:rsidRPr="00614C07" w:rsidRDefault="00847B83" w:rsidP="00847B83">
            <w:pPr>
              <w:jc w:val="both"/>
              <w:rPr>
                <w:rFonts w:ascii="Times New Roman" w:eastAsia="Times New Roman" w:hAnsi="Times New Roman"/>
                <w:sz w:val="22"/>
                <w:szCs w:val="22"/>
                <w:lang w:val="es-CO" w:eastAsia="es-CO"/>
              </w:rPr>
            </w:pPr>
            <w:r w:rsidRPr="00614C07">
              <w:rPr>
                <w:rFonts w:ascii="Times New Roman" w:eastAsia="Times New Roman" w:hAnsi="Times New Roman"/>
                <w:sz w:val="22"/>
                <w:szCs w:val="22"/>
                <w:lang w:val="es-CO" w:eastAsia="es-CO"/>
              </w:rPr>
              <w:t>El juez podrá, de oficio o a petición de parte, por decisión debidamente fundada, hacer cesar en cualquier momento la autorización de ejecución del acto o las otras medidas cautelares que hubiere dictado.</w:t>
            </w:r>
          </w:p>
          <w:p w14:paraId="46A36EF2" w14:textId="77777777" w:rsidR="003402A5" w:rsidRPr="006F679D" w:rsidRDefault="00847B83" w:rsidP="00847B83">
            <w:pPr>
              <w:jc w:val="both"/>
              <w:rPr>
                <w:rFonts w:ascii="Times New Roman" w:eastAsia="Times New Roman" w:hAnsi="Times New Roman"/>
                <w:color w:val="000000"/>
                <w:sz w:val="22"/>
                <w:szCs w:val="22"/>
                <w:lang w:val="es-CO" w:eastAsia="es-CO"/>
              </w:rPr>
            </w:pPr>
            <w:r w:rsidRPr="00614C07">
              <w:rPr>
                <w:rFonts w:ascii="Times New Roman" w:eastAsia="Times New Roman" w:hAnsi="Times New Roman"/>
                <w:sz w:val="22"/>
                <w:szCs w:val="22"/>
                <w:lang w:val="es-CO" w:eastAsia="es-CO"/>
              </w:rPr>
              <w:t>La autoridad o el particular que no adopte las medidas provisionales ordenadas por el juez quedará expuesto a las medidas que éste puede adoptar en uso de los poderes correccionales definidos en la ley, sin perjuicio de las sanciones penales a que haya lugar.</w:t>
            </w:r>
          </w:p>
        </w:tc>
        <w:tc>
          <w:tcPr>
            <w:tcW w:w="3686" w:type="dxa"/>
          </w:tcPr>
          <w:p w14:paraId="06E41315" w14:textId="77777777" w:rsidR="007168EE" w:rsidRPr="006F679D" w:rsidRDefault="007168EE" w:rsidP="00847B83">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ARTÍCULO 6. El artículo 7 del Decreto 2591 de 1991 quedará así:</w:t>
            </w:r>
          </w:p>
          <w:p w14:paraId="76BCC5F2"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7168EE" w:rsidRPr="006F679D">
              <w:rPr>
                <w:rFonts w:ascii="Times New Roman" w:eastAsia="Times New Roman" w:hAnsi="Times New Roman"/>
                <w:b/>
                <w:color w:val="000000"/>
                <w:sz w:val="22"/>
                <w:szCs w:val="22"/>
                <w:lang w:val="es-CO" w:eastAsia="es-CO"/>
              </w:rPr>
              <w:t>7</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Medidas provisionales para proteger un derecho</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Desde la presentación de la solicitud, cuando el juez lo considere necesario y urgente para proteger el derecho, según el caso, dará la orden concreta de actuar para evitar la vulneración del derecho fundamental o suspenderá la aplicación </w:t>
            </w:r>
            <w:r w:rsidRPr="006F679D">
              <w:rPr>
                <w:rFonts w:ascii="Times New Roman" w:eastAsia="Times New Roman" w:hAnsi="Times New Roman"/>
                <w:color w:val="000000"/>
                <w:sz w:val="22"/>
                <w:szCs w:val="22"/>
                <w:lang w:val="es-CO" w:eastAsia="es-CO"/>
              </w:rPr>
              <w:lastRenderedPageBreak/>
              <w:t xml:space="preserve">del acto concreto que lo amenace o vulnere. </w:t>
            </w:r>
          </w:p>
          <w:p w14:paraId="4302D365"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 xml:space="preserve">En cualquier caso, la adopción de medidas provisionales no implica un prejuzgamiento sobre el objeto de la controversia. </w:t>
            </w:r>
          </w:p>
          <w:p w14:paraId="5E74948B"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14:paraId="397383F2"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La suspensión de la aplicación del acto se notificará inmediatamente a aquél contra quien se hubiere hecho la solicitud por el medio más expedito posible.</w:t>
            </w:r>
          </w:p>
          <w:p w14:paraId="1F99A086"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63B004B4" w14:textId="77777777" w:rsidR="00847B83" w:rsidRPr="006F679D" w:rsidRDefault="00847B83" w:rsidP="00847B8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juez podrá, de oficio o a petición de parte, por decisión debidamente fundada, hacer cesar en cualquier momento la autorización de ejecución del acto o las otras medidas cautelares que hubiere dictado.</w:t>
            </w:r>
          </w:p>
          <w:p w14:paraId="72B146ED" w14:textId="77777777" w:rsidR="003402A5" w:rsidRPr="006F679D" w:rsidRDefault="00847B83" w:rsidP="00847B83">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color w:val="000000"/>
                <w:sz w:val="22"/>
                <w:szCs w:val="22"/>
                <w:lang w:val="es-CO" w:eastAsia="es-CO"/>
              </w:rPr>
              <w:t>La autoridad o el particular que no adopte las medidas provisionales ordenadas por el juez quedará expuesto a las medidas que éste puede adoptar en uso de los poderes correccionales definidos en la ley, sin perjuicio de las sanciones penales a que haya lugar.</w:t>
            </w:r>
          </w:p>
        </w:tc>
      </w:tr>
    </w:tbl>
    <w:p w14:paraId="578761C9" w14:textId="77777777" w:rsidR="0053728E" w:rsidRPr="006F679D" w:rsidRDefault="0053728E" w:rsidP="0053728E">
      <w:pPr>
        <w:spacing w:after="0" w:line="240" w:lineRule="auto"/>
        <w:rPr>
          <w:rFonts w:ascii="Times New Roman" w:hAnsi="Times New Roman" w:cs="Times New Roman"/>
        </w:rPr>
      </w:pPr>
    </w:p>
    <w:p w14:paraId="7FBF36AE" w14:textId="624168D6" w:rsidR="001C4723" w:rsidRPr="006F679D" w:rsidRDefault="001C4723" w:rsidP="001C4723">
      <w:pPr>
        <w:spacing w:after="0" w:line="240" w:lineRule="auto"/>
        <w:jc w:val="both"/>
        <w:rPr>
          <w:rFonts w:ascii="Times New Roman" w:eastAsiaTheme="minorEastAsia" w:hAnsi="Times New Roman" w:cs="Times New Roman"/>
          <w:i/>
          <w:kern w:val="1"/>
          <w:lang w:eastAsia="ja-JP"/>
        </w:rPr>
      </w:pPr>
      <w:r w:rsidRPr="006F679D">
        <w:rPr>
          <w:rFonts w:ascii="Times New Roman" w:eastAsiaTheme="minorEastAsia" w:hAnsi="Times New Roman" w:cs="Times New Roman"/>
          <w:b/>
          <w:kern w:val="1"/>
          <w:lang w:eastAsia="ja-JP"/>
        </w:rPr>
        <w:t xml:space="preserve">Artículo </w:t>
      </w:r>
      <w:r w:rsidR="00442A82" w:rsidRPr="006F679D">
        <w:rPr>
          <w:rFonts w:ascii="Times New Roman" w:eastAsiaTheme="minorEastAsia" w:hAnsi="Times New Roman" w:cs="Times New Roman"/>
          <w:b/>
          <w:kern w:val="1"/>
          <w:lang w:eastAsia="ja-JP"/>
        </w:rPr>
        <w:t>7</w:t>
      </w:r>
      <w:r w:rsidRPr="006F679D">
        <w:rPr>
          <w:rFonts w:ascii="Times New Roman" w:eastAsiaTheme="minorEastAsia" w:hAnsi="Times New Roman" w:cs="Times New Roman"/>
          <w:kern w:val="1"/>
          <w:lang w:eastAsia="ja-JP"/>
        </w:rPr>
        <w:t xml:space="preserve">. </w:t>
      </w:r>
      <w:r w:rsidR="008874BB" w:rsidRPr="006F679D">
        <w:rPr>
          <w:rFonts w:ascii="Times New Roman" w:eastAsiaTheme="minorEastAsia" w:hAnsi="Times New Roman" w:cs="Times New Roman"/>
          <w:kern w:val="1"/>
          <w:lang w:eastAsia="ja-JP"/>
        </w:rPr>
        <w:t>E</w:t>
      </w:r>
      <w:r w:rsidR="00101D47" w:rsidRPr="006F679D">
        <w:rPr>
          <w:rFonts w:ascii="Times New Roman" w:eastAsiaTheme="minorEastAsia" w:hAnsi="Times New Roman" w:cs="Times New Roman"/>
          <w:kern w:val="1"/>
          <w:lang w:eastAsia="ja-JP"/>
        </w:rPr>
        <w:t xml:space="preserve">n relación con el alcance de la acción de tutela, el artículo </w:t>
      </w:r>
      <w:r w:rsidR="0051038A">
        <w:rPr>
          <w:rFonts w:ascii="Times New Roman" w:eastAsiaTheme="minorEastAsia" w:hAnsi="Times New Roman" w:cs="Times New Roman"/>
          <w:kern w:val="1"/>
          <w:lang w:eastAsia="ja-JP"/>
        </w:rPr>
        <w:t xml:space="preserve">7 </w:t>
      </w:r>
      <w:r w:rsidR="00101D47" w:rsidRPr="006F679D">
        <w:rPr>
          <w:rFonts w:ascii="Times New Roman" w:eastAsiaTheme="minorEastAsia" w:hAnsi="Times New Roman" w:cs="Times New Roman"/>
          <w:kern w:val="1"/>
          <w:lang w:eastAsia="ja-JP"/>
        </w:rPr>
        <w:t>recoge las reglas definidas por la Corte Constitucional sobre “</w:t>
      </w:r>
      <w:r w:rsidR="00101D47" w:rsidRPr="006F679D">
        <w:rPr>
          <w:rFonts w:ascii="Times New Roman" w:eastAsiaTheme="minorEastAsia" w:hAnsi="Times New Roman" w:cs="Times New Roman"/>
          <w:i/>
          <w:kern w:val="1"/>
          <w:lang w:eastAsia="ja-JP"/>
        </w:rPr>
        <w:t>la tutela como mecanismo definitivo y transitorio”</w:t>
      </w:r>
      <w:r w:rsidR="00776893" w:rsidRPr="006F679D">
        <w:rPr>
          <w:rStyle w:val="Refdenotaalpie"/>
          <w:rFonts w:ascii="Times New Roman" w:eastAsiaTheme="minorEastAsia" w:hAnsi="Times New Roman" w:cs="Times New Roman"/>
          <w:i/>
          <w:kern w:val="1"/>
          <w:lang w:eastAsia="ja-JP"/>
        </w:rPr>
        <w:footnoteReference w:id="45"/>
      </w:r>
      <w:r w:rsidR="00101D47" w:rsidRPr="006F679D">
        <w:rPr>
          <w:rFonts w:ascii="Times New Roman" w:eastAsiaTheme="minorEastAsia" w:hAnsi="Times New Roman" w:cs="Times New Roman"/>
          <w:kern w:val="1"/>
          <w:lang w:eastAsia="ja-JP"/>
        </w:rPr>
        <w:t>, la “</w:t>
      </w:r>
      <w:r w:rsidR="00101D47" w:rsidRPr="006F679D">
        <w:rPr>
          <w:rFonts w:ascii="Times New Roman" w:eastAsiaTheme="minorEastAsia" w:hAnsi="Times New Roman" w:cs="Times New Roman"/>
          <w:i/>
          <w:kern w:val="1"/>
          <w:lang w:eastAsia="ja-JP"/>
        </w:rPr>
        <w:t xml:space="preserve">idoneidad </w:t>
      </w:r>
      <w:r w:rsidR="00101D47" w:rsidRPr="006F679D">
        <w:rPr>
          <w:rFonts w:ascii="Times New Roman" w:eastAsiaTheme="minorEastAsia" w:hAnsi="Times New Roman" w:cs="Times New Roman"/>
          <w:i/>
          <w:kern w:val="1"/>
          <w:lang w:eastAsia="ja-JP"/>
        </w:rPr>
        <w:lastRenderedPageBreak/>
        <w:t>o eficacia de los medios alternativos de defensa judicial”</w:t>
      </w:r>
      <w:r w:rsidR="00CB1A4D" w:rsidRPr="006F679D">
        <w:rPr>
          <w:rStyle w:val="Refdenotaalpie"/>
          <w:rFonts w:ascii="Times New Roman" w:eastAsiaTheme="minorEastAsia" w:hAnsi="Times New Roman" w:cs="Times New Roman"/>
          <w:i/>
          <w:kern w:val="1"/>
          <w:lang w:eastAsia="ja-JP"/>
        </w:rPr>
        <w:footnoteReference w:id="46"/>
      </w:r>
      <w:r w:rsidR="00101D47" w:rsidRPr="006F679D">
        <w:rPr>
          <w:rFonts w:ascii="Times New Roman" w:eastAsiaTheme="minorEastAsia" w:hAnsi="Times New Roman" w:cs="Times New Roman"/>
          <w:i/>
          <w:kern w:val="1"/>
          <w:lang w:eastAsia="ja-JP"/>
        </w:rPr>
        <w:t xml:space="preserve">, </w:t>
      </w:r>
      <w:r w:rsidR="00101D47" w:rsidRPr="006F679D">
        <w:rPr>
          <w:rFonts w:ascii="Times New Roman" w:eastAsiaTheme="minorEastAsia" w:hAnsi="Times New Roman" w:cs="Times New Roman"/>
          <w:kern w:val="1"/>
          <w:lang w:eastAsia="ja-JP"/>
        </w:rPr>
        <w:t>y la figura del “</w:t>
      </w:r>
      <w:r w:rsidR="00101D47" w:rsidRPr="006F679D">
        <w:rPr>
          <w:rFonts w:ascii="Times New Roman" w:eastAsiaTheme="minorEastAsia" w:hAnsi="Times New Roman" w:cs="Times New Roman"/>
          <w:i/>
          <w:kern w:val="1"/>
          <w:lang w:eastAsia="ja-JP"/>
        </w:rPr>
        <w:t>perjuicio irremediable</w:t>
      </w:r>
      <w:r w:rsidR="00101D47" w:rsidRPr="006F679D">
        <w:rPr>
          <w:rFonts w:ascii="Times New Roman" w:eastAsiaTheme="minorEastAsia" w:hAnsi="Times New Roman" w:cs="Times New Roman"/>
          <w:kern w:val="1"/>
          <w:lang w:eastAsia="ja-JP"/>
        </w:rPr>
        <w:t>”</w:t>
      </w:r>
      <w:r w:rsidR="00CB1A4D" w:rsidRPr="006F679D">
        <w:rPr>
          <w:rStyle w:val="Refdenotaalpie"/>
          <w:rFonts w:ascii="Times New Roman" w:eastAsiaTheme="minorEastAsia" w:hAnsi="Times New Roman" w:cs="Times New Roman"/>
          <w:kern w:val="1"/>
          <w:lang w:eastAsia="ja-JP"/>
        </w:rPr>
        <w:footnoteReference w:id="47"/>
      </w:r>
      <w:r w:rsidR="00101D47" w:rsidRPr="006F679D">
        <w:rPr>
          <w:rFonts w:ascii="Times New Roman" w:eastAsiaTheme="minorEastAsia" w:hAnsi="Times New Roman" w:cs="Times New Roman"/>
          <w:kern w:val="1"/>
          <w:lang w:eastAsia="ja-JP"/>
        </w:rPr>
        <w:t xml:space="preserve">. </w:t>
      </w:r>
      <w:r w:rsidR="00225FBB" w:rsidRPr="006F679D">
        <w:rPr>
          <w:rFonts w:ascii="Times New Roman" w:eastAsiaTheme="minorEastAsia" w:hAnsi="Times New Roman" w:cs="Times New Roman"/>
          <w:kern w:val="1"/>
          <w:lang w:eastAsia="ja-JP"/>
        </w:rPr>
        <w:t xml:space="preserve">Lo anterior, con el fin de fortalecer la acción de tutela y adecuarla a los parámetros establecidos por la Corte Constitucional, evitando de esta forma que se presenten fallos que contradigan o desconozcan las sentencias de la Corte. </w:t>
      </w:r>
      <w:r w:rsidR="0051038A">
        <w:rPr>
          <w:rFonts w:ascii="Times New Roman" w:eastAsiaTheme="minorEastAsia" w:hAnsi="Times New Roman" w:cs="Times New Roman"/>
          <w:kern w:val="1"/>
          <w:lang w:eastAsia="ja-JP"/>
        </w:rPr>
        <w:t xml:space="preserve">Acogiendo las observaciones formuladas </w:t>
      </w:r>
      <w:r w:rsidR="003D4FCE" w:rsidRPr="006F679D">
        <w:rPr>
          <w:rFonts w:ascii="Times New Roman" w:eastAsiaTheme="minorEastAsia" w:hAnsi="Times New Roman" w:cs="Times New Roman"/>
          <w:kern w:val="1"/>
          <w:lang w:eastAsia="ja-JP"/>
        </w:rPr>
        <w:t>por el H. Representante Carlos Abraham Jim</w:t>
      </w:r>
      <w:r w:rsidR="0000298A" w:rsidRPr="006F679D">
        <w:rPr>
          <w:rFonts w:ascii="Times New Roman" w:eastAsiaTheme="minorEastAsia" w:hAnsi="Times New Roman" w:cs="Times New Roman"/>
          <w:kern w:val="1"/>
          <w:lang w:eastAsia="ja-JP"/>
        </w:rPr>
        <w:t xml:space="preserve">énez, el texto propuesto para segundo debate </w:t>
      </w:r>
      <w:r w:rsidR="00BC5689" w:rsidRPr="006F679D">
        <w:rPr>
          <w:rFonts w:ascii="Times New Roman" w:eastAsiaTheme="minorEastAsia" w:hAnsi="Times New Roman" w:cs="Times New Roman"/>
          <w:kern w:val="1"/>
          <w:lang w:eastAsia="ja-JP"/>
        </w:rPr>
        <w:t xml:space="preserve">aclara que un perjuicio irremediable se considera </w:t>
      </w:r>
      <w:r w:rsidR="0051038A">
        <w:rPr>
          <w:rFonts w:ascii="Times New Roman" w:eastAsiaTheme="minorEastAsia" w:hAnsi="Times New Roman" w:cs="Times New Roman"/>
          <w:kern w:val="1"/>
          <w:lang w:eastAsia="ja-JP"/>
        </w:rPr>
        <w:t xml:space="preserve">tal </w:t>
      </w:r>
      <w:r w:rsidR="00BC5689" w:rsidRPr="006F679D">
        <w:rPr>
          <w:rFonts w:ascii="Times New Roman" w:eastAsiaTheme="minorEastAsia" w:hAnsi="Times New Roman" w:cs="Times New Roman"/>
          <w:kern w:val="1"/>
          <w:lang w:eastAsia="ja-JP"/>
        </w:rPr>
        <w:t xml:space="preserve">cuando, además de ser inminente y grave, </w:t>
      </w:r>
      <w:r w:rsidR="00404A17" w:rsidRPr="006F679D">
        <w:rPr>
          <w:rFonts w:ascii="Times New Roman" w:eastAsiaTheme="minorEastAsia" w:hAnsi="Times New Roman" w:cs="Times New Roman"/>
          <w:kern w:val="1"/>
          <w:lang w:eastAsia="ja-JP"/>
        </w:rPr>
        <w:t>se requieren medidas urgentes y adecuadas</w:t>
      </w:r>
      <w:r w:rsidR="00963956" w:rsidRPr="006F679D">
        <w:rPr>
          <w:rFonts w:ascii="Times New Roman" w:eastAsiaTheme="minorEastAsia" w:hAnsi="Times New Roman" w:cs="Times New Roman"/>
          <w:kern w:val="1"/>
          <w:lang w:eastAsia="ja-JP"/>
        </w:rPr>
        <w:t xml:space="preserve"> para superarlo</w:t>
      </w:r>
      <w:r w:rsidR="00404A17" w:rsidRPr="006F679D">
        <w:rPr>
          <w:rFonts w:ascii="Times New Roman" w:eastAsiaTheme="minorEastAsia" w:hAnsi="Times New Roman" w:cs="Times New Roman"/>
          <w:kern w:val="1"/>
          <w:lang w:eastAsia="ja-JP"/>
        </w:rPr>
        <w:t xml:space="preserve"> </w:t>
      </w:r>
      <w:r w:rsidR="00867F26" w:rsidRPr="006F679D">
        <w:rPr>
          <w:rFonts w:ascii="Times New Roman" w:eastAsiaTheme="minorEastAsia" w:hAnsi="Times New Roman" w:cs="Times New Roman"/>
          <w:kern w:val="1"/>
          <w:u w:val="single"/>
          <w:lang w:eastAsia="ja-JP"/>
        </w:rPr>
        <w:t xml:space="preserve">y </w:t>
      </w:r>
      <w:r w:rsidR="00404A17" w:rsidRPr="006F679D">
        <w:rPr>
          <w:rFonts w:ascii="Times New Roman" w:eastAsiaTheme="minorEastAsia" w:hAnsi="Times New Roman" w:cs="Times New Roman"/>
          <w:kern w:val="1"/>
          <w:u w:val="single"/>
          <w:lang w:eastAsia="ja-JP"/>
        </w:rPr>
        <w:t>que hacen impostergable la acción de tutela</w:t>
      </w:r>
      <w:r w:rsidR="00D02016" w:rsidRPr="006F679D">
        <w:rPr>
          <w:rStyle w:val="Refdenotaalpie"/>
          <w:rFonts w:ascii="Times New Roman" w:eastAsiaTheme="minorEastAsia" w:hAnsi="Times New Roman" w:cs="Times New Roman"/>
          <w:kern w:val="1"/>
          <w:u w:val="single"/>
          <w:lang w:eastAsia="ja-JP"/>
        </w:rPr>
        <w:footnoteReference w:id="48"/>
      </w:r>
      <w:r w:rsidR="00404A17" w:rsidRPr="006F679D">
        <w:rPr>
          <w:rFonts w:ascii="Times New Roman" w:eastAsiaTheme="minorEastAsia" w:hAnsi="Times New Roman" w:cs="Times New Roman"/>
          <w:kern w:val="1"/>
          <w:lang w:eastAsia="ja-JP"/>
        </w:rPr>
        <w:t>.</w:t>
      </w:r>
      <w:r w:rsidR="00C62FB5" w:rsidRPr="006F679D">
        <w:rPr>
          <w:rFonts w:ascii="Times New Roman" w:eastAsiaTheme="minorEastAsia" w:hAnsi="Times New Roman" w:cs="Times New Roman"/>
          <w:kern w:val="1"/>
          <w:lang w:eastAsia="ja-JP"/>
        </w:rPr>
        <w:t xml:space="preserve">Por otro lado, y con el fin de evitar dificultades procesales, se acoge la sugerencia del Ministerio de Justicia y del Derecho en cuanto a la eliminación del apartado que establecía que el juez podía trasladar la carga de acudir a la justicia ordinaria a la parte accionada. </w:t>
      </w:r>
      <w:r w:rsidR="00BC5689" w:rsidRPr="006F679D">
        <w:rPr>
          <w:rFonts w:ascii="Times New Roman" w:eastAsiaTheme="minorEastAsia" w:hAnsi="Times New Roman" w:cs="Times New Roman"/>
          <w:kern w:val="1"/>
          <w:lang w:eastAsia="ja-JP"/>
        </w:rPr>
        <w:t xml:space="preserve"> </w:t>
      </w:r>
    </w:p>
    <w:p w14:paraId="65A1A92B" w14:textId="77777777" w:rsidR="00442A82" w:rsidRPr="006F679D" w:rsidRDefault="00442A82" w:rsidP="001C4723">
      <w:pPr>
        <w:spacing w:after="0" w:line="240" w:lineRule="auto"/>
        <w:jc w:val="both"/>
        <w:rPr>
          <w:rFonts w:ascii="Times New Roman" w:hAnsi="Times New Roman" w:cs="Times New Roman"/>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6F679D" w14:paraId="242791DA" w14:textId="77777777" w:rsidTr="007937F7">
        <w:tc>
          <w:tcPr>
            <w:tcW w:w="3686" w:type="dxa"/>
          </w:tcPr>
          <w:p w14:paraId="05E3CF7C" w14:textId="77777777" w:rsidR="007937F7" w:rsidRPr="006F679D" w:rsidRDefault="007937F7"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0F9B7B00" w14:textId="77777777" w:rsidR="007937F7"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5ACA7641" w14:textId="77777777" w:rsidR="007937F7" w:rsidRPr="00CA7159" w:rsidRDefault="00F602B2"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AA47E1" w:rsidRPr="006F679D" w14:paraId="1EE6CC98" w14:textId="77777777" w:rsidTr="007937F7">
        <w:tc>
          <w:tcPr>
            <w:tcW w:w="3686" w:type="dxa"/>
          </w:tcPr>
          <w:p w14:paraId="1D1323CD" w14:textId="77777777" w:rsidR="00AA47E1" w:rsidRPr="006F679D" w:rsidRDefault="00AA47E1" w:rsidP="00AA47E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8o. La tutela como mecanismo transitorio.</w:t>
            </w:r>
            <w:r w:rsidRPr="006F679D">
              <w:rPr>
                <w:rFonts w:ascii="Times New Roman" w:eastAsia="Times New Roman" w:hAnsi="Times New Roman"/>
                <w:color w:val="000000"/>
                <w:sz w:val="22"/>
                <w:szCs w:val="22"/>
                <w:lang w:val="es-CO" w:eastAsia="es-CO"/>
              </w:rPr>
              <w:t xml:space="preserve"> Aun cuando el afectado disponga de otro medio de defensa judicial, la acción de tutela procederá cuando se utilice como mecanismo transitorio para evitar un perjuicio irremediable.</w:t>
            </w:r>
          </w:p>
          <w:p w14:paraId="02512D84" w14:textId="77777777" w:rsidR="00AA47E1" w:rsidRPr="006F679D" w:rsidRDefault="00AA47E1" w:rsidP="00AA47E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En el caso del inciso anterior, el juez señalará expresamente en la sentencia que su orden permanecerá vigente sólo durante el término que la autoridad judicial competente utilice para decidir de fondo sobre la acción instaurada por el afectado.</w:t>
            </w:r>
          </w:p>
          <w:p w14:paraId="7F4BE3B6" w14:textId="77777777" w:rsidR="00AA47E1" w:rsidRPr="006F679D" w:rsidRDefault="00AA47E1" w:rsidP="00AA47E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En todo caso el afectado deberá ejercer dicha acción en un término máximo de cuatro (4) meses a partir del fallo de tutela.</w:t>
            </w:r>
          </w:p>
          <w:p w14:paraId="1D6BB741" w14:textId="77777777" w:rsidR="00AA47E1" w:rsidRPr="006F679D" w:rsidRDefault="00AA47E1" w:rsidP="00AA47E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Si no se instaura, cesarán los efectos de éste.</w:t>
            </w:r>
          </w:p>
          <w:p w14:paraId="48620604" w14:textId="77777777" w:rsidR="00AA47E1" w:rsidRPr="006F679D" w:rsidRDefault="00AA47E1" w:rsidP="00AA47E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Cuando se utilice como mecanismo transitorio para evitar un daño irreparable, la acción de tutela también podrá ejercerse conjuntamente con la acción de nulidad y de las demás precedentes ante la jurisdicción de lo contencioso administrativo. En estos casos, el juez si lo estima procedente podrá ordenar que no se aplique el acto particular respecto de la situación jurídica concreta cuya protección se solicita, mientras dure el proceso</w:t>
            </w:r>
            <w:r w:rsidR="00995B34" w:rsidRPr="006F679D">
              <w:rPr>
                <w:rFonts w:ascii="Times New Roman" w:eastAsia="Times New Roman" w:hAnsi="Times New Roman"/>
                <w:color w:val="000000"/>
                <w:sz w:val="22"/>
                <w:szCs w:val="22"/>
                <w:lang w:val="es-CO" w:eastAsia="es-CO"/>
              </w:rPr>
              <w:t>.</w:t>
            </w:r>
          </w:p>
          <w:p w14:paraId="738D9347" w14:textId="77777777" w:rsidR="00AA47E1" w:rsidRPr="006F679D" w:rsidRDefault="00AA47E1" w:rsidP="00AA47E1">
            <w:pPr>
              <w:jc w:val="both"/>
              <w:rPr>
                <w:rFonts w:ascii="Times New Roman" w:eastAsia="Times New Roman" w:hAnsi="Times New Roman"/>
                <w:color w:val="000000"/>
                <w:sz w:val="22"/>
                <w:szCs w:val="22"/>
                <w:lang w:val="es-CO" w:eastAsia="es-CO"/>
              </w:rPr>
            </w:pPr>
          </w:p>
        </w:tc>
        <w:tc>
          <w:tcPr>
            <w:tcW w:w="3686" w:type="dxa"/>
          </w:tcPr>
          <w:p w14:paraId="1958041B" w14:textId="77777777" w:rsidR="00442A82" w:rsidRPr="006F679D" w:rsidRDefault="00442A82" w:rsidP="00442A82">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7. El artículo 8 del Decreto 2591 de 1991 quedará así:</w:t>
            </w:r>
          </w:p>
          <w:p w14:paraId="60A23648" w14:textId="77777777" w:rsidR="00442A82" w:rsidRPr="00B33BBD" w:rsidRDefault="00442A82" w:rsidP="00442A82">
            <w:pPr>
              <w:jc w:val="both"/>
              <w:rPr>
                <w:rFonts w:ascii="Times New Roman" w:eastAsia="Times New Roman" w:hAnsi="Times New Roman"/>
                <w:sz w:val="22"/>
                <w:szCs w:val="22"/>
                <w:lang w:val="es-CO" w:eastAsia="es-CO"/>
              </w:rPr>
            </w:pPr>
            <w:r w:rsidRPr="00B33BBD">
              <w:rPr>
                <w:rFonts w:ascii="Times New Roman" w:eastAsia="Times New Roman" w:hAnsi="Times New Roman"/>
                <w:sz w:val="22"/>
                <w:szCs w:val="22"/>
                <w:lang w:val="es-CO" w:eastAsia="es-CO"/>
              </w:rPr>
              <w:t xml:space="preserve">Artículo 8. </w:t>
            </w:r>
            <w:r w:rsidRPr="00B33BBD">
              <w:rPr>
                <w:rFonts w:ascii="Times New Roman" w:eastAsia="Times New Roman" w:hAnsi="Times New Roman"/>
                <w:i/>
                <w:sz w:val="22"/>
                <w:szCs w:val="22"/>
                <w:lang w:val="es-CO" w:eastAsia="es-CO"/>
              </w:rPr>
              <w:t>Alcance de la protección</w:t>
            </w:r>
            <w:r w:rsidRPr="00B33BBD">
              <w:rPr>
                <w:rFonts w:ascii="Times New Roman" w:eastAsia="Times New Roman" w:hAnsi="Times New Roman"/>
                <w:sz w:val="22"/>
                <w:szCs w:val="22"/>
                <w:lang w:val="es-CO" w:eastAsia="es-CO"/>
              </w:rPr>
              <w:t xml:space="preserve">. </w:t>
            </w:r>
          </w:p>
          <w:p w14:paraId="4A094405" w14:textId="77777777" w:rsidR="00442A82" w:rsidRPr="00B33BBD" w:rsidRDefault="00442A82" w:rsidP="00442A82">
            <w:pPr>
              <w:jc w:val="both"/>
              <w:rPr>
                <w:rFonts w:ascii="Times New Roman" w:eastAsia="Times New Roman" w:hAnsi="Times New Roman"/>
                <w:sz w:val="22"/>
                <w:szCs w:val="22"/>
                <w:lang w:val="es-CO" w:eastAsia="es-CO"/>
              </w:rPr>
            </w:pPr>
            <w:r w:rsidRPr="00B33BBD">
              <w:rPr>
                <w:rFonts w:ascii="Times New Roman" w:eastAsia="Times New Roman" w:hAnsi="Times New Roman"/>
                <w:sz w:val="22"/>
                <w:szCs w:val="22"/>
                <w:lang w:val="es-CO" w:eastAsia="es-CO"/>
              </w:rPr>
              <w:t>a) 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grupos especialmente protegidos por la Constitución Política.</w:t>
            </w:r>
          </w:p>
          <w:p w14:paraId="608341D1" w14:textId="77777777" w:rsidR="00442A82" w:rsidRPr="00B33BBD" w:rsidRDefault="00442A82" w:rsidP="00442A82">
            <w:pPr>
              <w:jc w:val="both"/>
              <w:rPr>
                <w:rFonts w:ascii="Times New Roman" w:eastAsia="Times New Roman" w:hAnsi="Times New Roman"/>
                <w:sz w:val="22"/>
                <w:szCs w:val="22"/>
                <w:lang w:val="es-CO" w:eastAsia="es-CO"/>
              </w:rPr>
            </w:pPr>
            <w:r w:rsidRPr="00B33BBD">
              <w:rPr>
                <w:rFonts w:ascii="Times New Roman" w:eastAsia="Times New Roman" w:hAnsi="Times New Roman"/>
                <w:sz w:val="22"/>
                <w:szCs w:val="22"/>
                <w:lang w:val="es-CO" w:eastAsia="es-CO"/>
              </w:rPr>
              <w:t xml:space="preserve">b) La acción de tutela procede como mecanismo transitorio para evitar la consumación de un perjuicio irremediable. Un perjuicio se considera irremediable cuando es inminente, grave y se requieren medidas urgentes y adecuadas para superarlo.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w:t>
            </w:r>
            <w:r w:rsidRPr="00B33BBD">
              <w:rPr>
                <w:rFonts w:ascii="Times New Roman" w:eastAsia="Times New Roman" w:hAnsi="Times New Roman"/>
                <w:sz w:val="22"/>
                <w:szCs w:val="22"/>
                <w:lang w:val="es-CO" w:eastAsia="es-CO"/>
              </w:rPr>
              <w:lastRenderedPageBreak/>
              <w:t xml:space="preserve">no cumplir esta obligación, la sentencia de tutela perderá sus efectos. </w:t>
            </w:r>
          </w:p>
          <w:p w14:paraId="2680CC23" w14:textId="77777777" w:rsidR="00442A82" w:rsidRPr="00B33BBD" w:rsidRDefault="00442A82" w:rsidP="00442A82">
            <w:pPr>
              <w:jc w:val="both"/>
              <w:rPr>
                <w:rFonts w:ascii="Times New Roman" w:eastAsia="Times New Roman" w:hAnsi="Times New Roman"/>
                <w:strike/>
                <w:sz w:val="22"/>
                <w:szCs w:val="22"/>
                <w:lang w:val="es-CO" w:eastAsia="es-CO"/>
              </w:rPr>
            </w:pPr>
            <w:r w:rsidRPr="00B33BBD">
              <w:rPr>
                <w:rFonts w:ascii="Times New Roman" w:eastAsia="Times New Roman" w:hAnsi="Times New Roman"/>
                <w:strike/>
                <w:sz w:val="22"/>
                <w:szCs w:val="22"/>
                <w:lang w:val="es-CO" w:eastAsia="es-CO"/>
              </w:rPr>
              <w:t>c) Excepcionalmente, cuando la violación afecte intensamente a personas vulnerables, en aplicación del artículo 13 de la Constitución, el juez podrá trasladar la carga de acudir a la justicia ordinaria a la parte accionada. En esta hipótesis, se</w:t>
            </w:r>
            <w:r w:rsidRPr="00B33BBD">
              <w:rPr>
                <w:rFonts w:ascii="Times New Roman" w:eastAsia="Times New Roman" w:hAnsi="Times New Roman"/>
                <w:b/>
                <w:strike/>
                <w:sz w:val="22"/>
                <w:szCs w:val="22"/>
                <w:u w:val="single"/>
                <w:lang w:val="es-CO" w:eastAsia="es-CO"/>
              </w:rPr>
              <w:t xml:space="preserve"> </w:t>
            </w:r>
            <w:r w:rsidRPr="00B33BBD">
              <w:rPr>
                <w:rFonts w:ascii="Times New Roman" w:eastAsia="Times New Roman" w:hAnsi="Times New Roman"/>
                <w:strike/>
                <w:sz w:val="22"/>
                <w:szCs w:val="22"/>
                <w:lang w:val="es-CO" w:eastAsia="es-CO"/>
              </w:rPr>
              <w:t>entenderá que, de no cumplir con esa obligación, el fallo de tutela cobrará efectos definitivos.</w:t>
            </w:r>
          </w:p>
          <w:p w14:paraId="3624330E" w14:textId="77777777" w:rsidR="00AA47E1" w:rsidRPr="006F679D" w:rsidRDefault="00442A82" w:rsidP="00442A82">
            <w:pPr>
              <w:jc w:val="both"/>
              <w:rPr>
                <w:rFonts w:ascii="Times New Roman" w:eastAsia="Times New Roman" w:hAnsi="Times New Roman"/>
                <w:b/>
                <w:color w:val="000000"/>
                <w:sz w:val="22"/>
                <w:szCs w:val="22"/>
                <w:lang w:val="es-CO" w:eastAsia="es-CO"/>
              </w:rPr>
            </w:pPr>
            <w:r w:rsidRPr="00B33BBD">
              <w:rPr>
                <w:rFonts w:ascii="Times New Roman" w:eastAsia="Times New Roman" w:hAnsi="Times New Roman"/>
                <w:sz w:val="22"/>
                <w:szCs w:val="22"/>
                <w:lang w:val="es-CO" w:eastAsia="es-CO"/>
              </w:rPr>
              <w:t>La providencia que declare improcedente la solicitud de tutela argumentando la existencia de otros mecanismos de defensa deberá indicar el procedimiento idóneo o eficaz para proteger el derecho amenazado o violado</w:t>
            </w:r>
          </w:p>
        </w:tc>
        <w:tc>
          <w:tcPr>
            <w:tcW w:w="3686" w:type="dxa"/>
          </w:tcPr>
          <w:p w14:paraId="25C77FD9" w14:textId="77777777" w:rsidR="00442A82" w:rsidRPr="006F679D" w:rsidRDefault="00442A82" w:rsidP="00AA47E1">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7. El artículo 8 del Decreto 2591 de 1991 quedará así:</w:t>
            </w:r>
          </w:p>
          <w:p w14:paraId="7180608D" w14:textId="77777777" w:rsidR="00AA47E1" w:rsidRPr="006F679D" w:rsidRDefault="003C3E9D" w:rsidP="00AA47E1">
            <w:pPr>
              <w:jc w:val="both"/>
              <w:rPr>
                <w:rFonts w:ascii="Times New Roman" w:eastAsia="Times New Roman" w:hAnsi="Times New Roman"/>
                <w:sz w:val="22"/>
                <w:szCs w:val="22"/>
                <w:lang w:val="es-CO" w:eastAsia="es-CO"/>
              </w:rPr>
            </w:pPr>
            <w:r w:rsidRPr="006F679D">
              <w:rPr>
                <w:rFonts w:ascii="Times New Roman" w:eastAsia="Times New Roman" w:hAnsi="Times New Roman"/>
                <w:b/>
                <w:sz w:val="22"/>
                <w:szCs w:val="22"/>
                <w:lang w:val="es-CO" w:eastAsia="es-CO"/>
              </w:rPr>
              <w:t xml:space="preserve">Artículo </w:t>
            </w:r>
            <w:r w:rsidR="00442A82" w:rsidRPr="006F679D">
              <w:rPr>
                <w:rFonts w:ascii="Times New Roman" w:eastAsia="Times New Roman" w:hAnsi="Times New Roman"/>
                <w:b/>
                <w:sz w:val="22"/>
                <w:szCs w:val="22"/>
                <w:lang w:val="es-CO" w:eastAsia="es-CO"/>
              </w:rPr>
              <w:t>8</w:t>
            </w:r>
            <w:r w:rsidR="00AA47E1" w:rsidRPr="006F679D">
              <w:rPr>
                <w:rFonts w:ascii="Times New Roman" w:eastAsia="Times New Roman" w:hAnsi="Times New Roman"/>
                <w:sz w:val="22"/>
                <w:szCs w:val="22"/>
                <w:lang w:val="es-CO" w:eastAsia="es-CO"/>
              </w:rPr>
              <w:t xml:space="preserve">. </w:t>
            </w:r>
            <w:r w:rsidR="00AA47E1" w:rsidRPr="006F679D">
              <w:rPr>
                <w:rFonts w:ascii="Times New Roman" w:eastAsia="Times New Roman" w:hAnsi="Times New Roman"/>
                <w:b/>
                <w:i/>
                <w:sz w:val="22"/>
                <w:szCs w:val="22"/>
                <w:lang w:val="es-CO" w:eastAsia="es-CO"/>
              </w:rPr>
              <w:t>Alcance de la protección</w:t>
            </w:r>
            <w:r w:rsidR="00AA47E1" w:rsidRPr="006F679D">
              <w:rPr>
                <w:rFonts w:ascii="Times New Roman" w:eastAsia="Times New Roman" w:hAnsi="Times New Roman"/>
                <w:b/>
                <w:sz w:val="22"/>
                <w:szCs w:val="22"/>
                <w:lang w:val="es-CO" w:eastAsia="es-CO"/>
              </w:rPr>
              <w:t>.</w:t>
            </w:r>
            <w:r w:rsidR="00AA47E1" w:rsidRPr="006F679D">
              <w:rPr>
                <w:rFonts w:ascii="Times New Roman" w:eastAsia="Times New Roman" w:hAnsi="Times New Roman"/>
                <w:sz w:val="22"/>
                <w:szCs w:val="22"/>
                <w:lang w:val="es-CO" w:eastAsia="es-CO"/>
              </w:rPr>
              <w:t xml:space="preserve"> </w:t>
            </w:r>
          </w:p>
          <w:p w14:paraId="6504EE51" w14:textId="77777777" w:rsidR="00AA47E1" w:rsidRPr="006F679D" w:rsidRDefault="00AA47E1" w:rsidP="00AA47E1">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a) 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grupos especialmente protegidos por la Constitución Política.</w:t>
            </w:r>
          </w:p>
          <w:p w14:paraId="09378540" w14:textId="77777777" w:rsidR="00AA47E1" w:rsidRPr="006F679D" w:rsidRDefault="00AA47E1" w:rsidP="00AA47E1">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b) La acción de tutela procede como mecanismo transitorio para evitar la consumación de un perjuicio irremediable. Un perjuicio se considera irremediable cuando es inminente, grave y se requieren medidas urgentes y adecuadas </w:t>
            </w:r>
            <w:r w:rsidR="0076780D" w:rsidRPr="006F679D">
              <w:rPr>
                <w:rFonts w:ascii="Times New Roman" w:eastAsia="Times New Roman" w:hAnsi="Times New Roman"/>
                <w:sz w:val="22"/>
                <w:szCs w:val="22"/>
                <w:lang w:val="es-CO" w:eastAsia="es-CO"/>
              </w:rPr>
              <w:t xml:space="preserve">para superarlo </w:t>
            </w:r>
            <w:r w:rsidR="00867F26" w:rsidRPr="00B33BBD">
              <w:rPr>
                <w:rFonts w:ascii="Times New Roman" w:eastAsia="Times New Roman" w:hAnsi="Times New Roman"/>
                <w:b/>
                <w:sz w:val="22"/>
                <w:szCs w:val="22"/>
                <w:u w:val="single"/>
                <w:lang w:val="es-CO" w:eastAsia="es-CO"/>
              </w:rPr>
              <w:t xml:space="preserve">y </w:t>
            </w:r>
            <w:r w:rsidR="00BC5689" w:rsidRPr="00B33BBD">
              <w:rPr>
                <w:rFonts w:ascii="Times New Roman" w:eastAsia="Times New Roman" w:hAnsi="Times New Roman"/>
                <w:b/>
                <w:sz w:val="22"/>
                <w:szCs w:val="22"/>
                <w:u w:val="single"/>
                <w:lang w:val="es-CO" w:eastAsia="es-CO"/>
              </w:rPr>
              <w:t>que hacen impostergable la acción de tutela</w:t>
            </w:r>
            <w:r w:rsidR="00BC5689" w:rsidRPr="006F679D">
              <w:rPr>
                <w:rFonts w:ascii="Times New Roman" w:eastAsia="Times New Roman" w:hAnsi="Times New Roman"/>
                <w:sz w:val="22"/>
                <w:szCs w:val="22"/>
                <w:lang w:val="es-CO" w:eastAsia="es-CO"/>
              </w:rPr>
              <w:t xml:space="preserve">. </w:t>
            </w:r>
            <w:r w:rsidRPr="006F679D">
              <w:rPr>
                <w:rFonts w:ascii="Times New Roman" w:eastAsia="Times New Roman" w:hAnsi="Times New Roman"/>
                <w:sz w:val="22"/>
                <w:szCs w:val="22"/>
                <w:lang w:val="es-CO" w:eastAsia="es-CO"/>
              </w:rPr>
              <w:t xml:space="preserve">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w:t>
            </w:r>
            <w:r w:rsidRPr="006F679D">
              <w:rPr>
                <w:rFonts w:ascii="Times New Roman" w:eastAsia="Times New Roman" w:hAnsi="Times New Roman"/>
                <w:sz w:val="22"/>
                <w:szCs w:val="22"/>
                <w:lang w:val="es-CO" w:eastAsia="es-CO"/>
              </w:rPr>
              <w:lastRenderedPageBreak/>
              <w:t xml:space="preserve">hecho antes de interponer la acción. De no cumplir esta obligación, la sentencia de tutela perderá sus efectos. </w:t>
            </w:r>
          </w:p>
          <w:p w14:paraId="31FFAA57" w14:textId="77777777" w:rsidR="00AA47E1" w:rsidRPr="006F679D" w:rsidRDefault="00AA47E1" w:rsidP="00AA47E1">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La providencia que declare improcedente la solicitud de tutela argumentando la existencia de otros mecanismos de defensa deberá indicar el procedimiento idóneo o eficaz para proteger el derecho amenazado o violado.</w:t>
            </w:r>
          </w:p>
          <w:p w14:paraId="38368706" w14:textId="77777777" w:rsidR="00AA47E1" w:rsidRPr="006F679D" w:rsidRDefault="00AA47E1" w:rsidP="00AA47E1">
            <w:pPr>
              <w:jc w:val="both"/>
              <w:rPr>
                <w:rFonts w:ascii="Times New Roman" w:eastAsia="Times New Roman" w:hAnsi="Times New Roman"/>
                <w:color w:val="000000"/>
                <w:sz w:val="22"/>
                <w:szCs w:val="22"/>
                <w:lang w:val="es-CO" w:eastAsia="es-CO"/>
              </w:rPr>
            </w:pPr>
          </w:p>
        </w:tc>
      </w:tr>
    </w:tbl>
    <w:p w14:paraId="1743ADC6" w14:textId="77777777" w:rsidR="00733C40" w:rsidRPr="006F679D" w:rsidRDefault="00733C40" w:rsidP="0007327C">
      <w:pPr>
        <w:spacing w:after="0" w:line="240" w:lineRule="auto"/>
        <w:jc w:val="both"/>
        <w:rPr>
          <w:rFonts w:ascii="Times New Roman" w:eastAsia="Times New Roman" w:hAnsi="Times New Roman" w:cs="Times New Roman"/>
          <w:color w:val="000000"/>
          <w:lang w:eastAsia="es-CO"/>
        </w:rPr>
      </w:pPr>
    </w:p>
    <w:p w14:paraId="1A6E5482" w14:textId="77777777" w:rsidR="00442A82" w:rsidRPr="006F679D" w:rsidRDefault="00C62FB5" w:rsidP="0007327C">
      <w:pPr>
        <w:spacing w:after="0" w:line="240" w:lineRule="auto"/>
        <w:jc w:val="both"/>
        <w:rPr>
          <w:rFonts w:ascii="Times New Roman" w:eastAsia="Times New Roman" w:hAnsi="Times New Roman" w:cs="Times New Roman"/>
          <w:color w:val="000000"/>
          <w:lang w:eastAsia="es-CO"/>
        </w:rPr>
      </w:pPr>
      <w:r w:rsidRPr="006F679D">
        <w:rPr>
          <w:rFonts w:ascii="Times New Roman" w:eastAsiaTheme="minorEastAsia" w:hAnsi="Times New Roman" w:cs="Times New Roman"/>
          <w:b/>
          <w:kern w:val="1"/>
          <w:lang w:eastAsia="ja-JP"/>
        </w:rPr>
        <w:t>Artículo 8</w:t>
      </w:r>
      <w:r w:rsidRPr="006F679D">
        <w:rPr>
          <w:rFonts w:ascii="Times New Roman" w:eastAsiaTheme="minorEastAsia" w:hAnsi="Times New Roman" w:cs="Times New Roman"/>
          <w:kern w:val="1"/>
          <w:lang w:eastAsia="ja-JP"/>
        </w:rPr>
        <w:t xml:space="preserve">. </w:t>
      </w:r>
      <w:r w:rsidR="00191D2C" w:rsidRPr="006F679D">
        <w:rPr>
          <w:rFonts w:ascii="Times New Roman" w:eastAsiaTheme="minorEastAsia" w:hAnsi="Times New Roman" w:cs="Times New Roman"/>
          <w:kern w:val="1"/>
          <w:lang w:eastAsia="ja-JP"/>
        </w:rPr>
        <w:t>E</w:t>
      </w:r>
      <w:r w:rsidR="009E520B" w:rsidRPr="006F679D">
        <w:rPr>
          <w:rFonts w:ascii="Times New Roman" w:eastAsiaTheme="minorEastAsia" w:hAnsi="Times New Roman" w:cs="Times New Roman"/>
          <w:kern w:val="1"/>
          <w:lang w:eastAsia="ja-JP"/>
        </w:rPr>
        <w:t xml:space="preserve">n el </w:t>
      </w:r>
      <w:r w:rsidR="00191D2C" w:rsidRPr="006F679D">
        <w:rPr>
          <w:rFonts w:ascii="Times New Roman" w:eastAsiaTheme="minorEastAsia" w:hAnsi="Times New Roman" w:cs="Times New Roman"/>
          <w:kern w:val="1"/>
          <w:lang w:eastAsia="ja-JP"/>
        </w:rPr>
        <w:t xml:space="preserve">presente artículo </w:t>
      </w:r>
      <w:r w:rsidR="009E520B" w:rsidRPr="006F679D">
        <w:rPr>
          <w:rFonts w:ascii="Times New Roman" w:eastAsiaTheme="minorEastAsia" w:hAnsi="Times New Roman" w:cs="Times New Roman"/>
          <w:kern w:val="1"/>
          <w:lang w:eastAsia="ja-JP"/>
        </w:rPr>
        <w:t xml:space="preserve">se </w:t>
      </w:r>
      <w:r w:rsidR="00191D2C" w:rsidRPr="006F679D">
        <w:rPr>
          <w:rFonts w:ascii="Times New Roman" w:eastAsiaTheme="minorEastAsia" w:hAnsi="Times New Roman" w:cs="Times New Roman"/>
          <w:kern w:val="1"/>
          <w:lang w:eastAsia="ja-JP"/>
        </w:rPr>
        <w:t xml:space="preserve">adecúa la redacción </w:t>
      </w:r>
      <w:r w:rsidR="009E520B" w:rsidRPr="006F679D">
        <w:rPr>
          <w:rFonts w:ascii="Times New Roman" w:eastAsiaTheme="minorEastAsia" w:hAnsi="Times New Roman" w:cs="Times New Roman"/>
          <w:kern w:val="1"/>
          <w:lang w:eastAsia="ja-JP"/>
        </w:rPr>
        <w:t xml:space="preserve">de la norma de acuerdo con lo previsto en el nuevo Código Contencioso Administrativo </w:t>
      </w:r>
      <w:r w:rsidR="00CB3A1D" w:rsidRPr="006F679D">
        <w:rPr>
          <w:rFonts w:ascii="Times New Roman" w:eastAsiaTheme="minorEastAsia" w:hAnsi="Times New Roman" w:cs="Times New Roman"/>
          <w:kern w:val="1"/>
          <w:lang w:eastAsia="ja-JP"/>
        </w:rPr>
        <w:t>(Ley</w:t>
      </w:r>
      <w:r w:rsidR="00895482" w:rsidRPr="006F679D">
        <w:rPr>
          <w:rFonts w:ascii="Times New Roman" w:eastAsiaTheme="minorEastAsia" w:hAnsi="Times New Roman" w:cs="Times New Roman"/>
          <w:kern w:val="1"/>
          <w:lang w:eastAsia="ja-JP"/>
        </w:rPr>
        <w:t xml:space="preserve"> 1437 de 2001)</w:t>
      </w:r>
      <w:r w:rsidR="00CB3A1D" w:rsidRPr="006F679D">
        <w:rPr>
          <w:rFonts w:ascii="Times New Roman" w:eastAsiaTheme="minorEastAsia" w:hAnsi="Times New Roman" w:cs="Times New Roman"/>
          <w:kern w:val="1"/>
          <w:lang w:eastAsia="ja-JP"/>
        </w:rPr>
        <w:t xml:space="preserve">, </w:t>
      </w:r>
      <w:r w:rsidR="00895482" w:rsidRPr="006F679D">
        <w:rPr>
          <w:rFonts w:ascii="Times New Roman" w:eastAsiaTheme="minorEastAsia" w:hAnsi="Times New Roman" w:cs="Times New Roman"/>
          <w:kern w:val="1"/>
          <w:lang w:eastAsia="ja-JP"/>
        </w:rPr>
        <w:t xml:space="preserve">mediante el cual se </w:t>
      </w:r>
      <w:r w:rsidR="00CB3A1D" w:rsidRPr="006F679D">
        <w:rPr>
          <w:rFonts w:ascii="Times New Roman" w:eastAsiaTheme="minorEastAsia" w:hAnsi="Times New Roman" w:cs="Times New Roman"/>
          <w:kern w:val="1"/>
          <w:lang w:eastAsia="ja-JP"/>
        </w:rPr>
        <w:t xml:space="preserve">reemplaza la expresión </w:t>
      </w:r>
      <w:r w:rsidR="00CB3A1D" w:rsidRPr="006F679D">
        <w:rPr>
          <w:rFonts w:ascii="Times New Roman" w:eastAsiaTheme="minorEastAsia" w:hAnsi="Times New Roman" w:cs="Times New Roman"/>
          <w:i/>
          <w:kern w:val="1"/>
          <w:lang w:eastAsia="ja-JP"/>
        </w:rPr>
        <w:t>“vía gubernativa”</w:t>
      </w:r>
      <w:r w:rsidR="00CB3A1D" w:rsidRPr="006F679D">
        <w:rPr>
          <w:rFonts w:ascii="Times New Roman" w:eastAsiaTheme="minorEastAsia" w:hAnsi="Times New Roman" w:cs="Times New Roman"/>
          <w:kern w:val="1"/>
          <w:lang w:eastAsia="ja-JP"/>
        </w:rPr>
        <w:t xml:space="preserve"> por </w:t>
      </w:r>
      <w:r w:rsidR="00CB3A1D" w:rsidRPr="006F679D">
        <w:rPr>
          <w:rFonts w:ascii="Times New Roman" w:eastAsiaTheme="minorEastAsia" w:hAnsi="Times New Roman" w:cs="Times New Roman"/>
          <w:i/>
          <w:kern w:val="1"/>
          <w:lang w:eastAsia="ja-JP"/>
        </w:rPr>
        <w:t>“vía administrativa”</w:t>
      </w:r>
      <w:r w:rsidR="00CB3A1D" w:rsidRPr="006F679D">
        <w:rPr>
          <w:rFonts w:ascii="Times New Roman" w:eastAsiaTheme="minorEastAsia" w:hAnsi="Times New Roman" w:cs="Times New Roman"/>
          <w:kern w:val="1"/>
          <w:lang w:eastAsia="ja-JP"/>
        </w:rPr>
        <w:t xml:space="preserve">. </w:t>
      </w:r>
      <w:r w:rsidR="000B7AD6" w:rsidRPr="006F679D">
        <w:rPr>
          <w:rFonts w:ascii="Times New Roman" w:eastAsiaTheme="minorEastAsia" w:hAnsi="Times New Roman" w:cs="Times New Roman"/>
          <w:kern w:val="1"/>
          <w:lang w:eastAsia="ja-JP"/>
        </w:rPr>
        <w:t>L</w:t>
      </w:r>
      <w:r w:rsidR="000B7AD6" w:rsidRPr="006F679D">
        <w:rPr>
          <w:rFonts w:ascii="Times New Roman" w:eastAsia="Times New Roman" w:hAnsi="Times New Roman" w:cs="Times New Roman"/>
          <w:color w:val="000000"/>
          <w:lang w:eastAsia="es-CO"/>
        </w:rPr>
        <w:t>a ponencia para segundo debate no introduce modificaciones al texto del artículo.</w:t>
      </w:r>
    </w:p>
    <w:p w14:paraId="15ACAEF5" w14:textId="77777777" w:rsidR="00461E28" w:rsidRPr="006F679D" w:rsidRDefault="00461E28" w:rsidP="0053728E">
      <w:pPr>
        <w:spacing w:after="0" w:line="240" w:lineRule="auto"/>
        <w:jc w:val="both"/>
        <w:rPr>
          <w:rFonts w:ascii="Times New Roman" w:eastAsia="Times New Roman" w:hAnsi="Times New Roman" w:cs="Times New Roman"/>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6F679D" w14:paraId="134E8F34" w14:textId="77777777" w:rsidTr="007937F7">
        <w:tc>
          <w:tcPr>
            <w:tcW w:w="3686" w:type="dxa"/>
          </w:tcPr>
          <w:p w14:paraId="1CC0BB88" w14:textId="77777777" w:rsidR="007937F7" w:rsidRPr="006F679D" w:rsidRDefault="007937F7"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28E711AC" w14:textId="77777777" w:rsidR="007937F7"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439DAEFA" w14:textId="77777777" w:rsidR="007937F7" w:rsidRPr="00CA7159" w:rsidRDefault="00AC721F"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181FA3" w:rsidRPr="006F679D" w14:paraId="6BB3AB43" w14:textId="77777777" w:rsidTr="007937F7">
        <w:tc>
          <w:tcPr>
            <w:tcW w:w="3686" w:type="dxa"/>
          </w:tcPr>
          <w:p w14:paraId="47D88453" w14:textId="77777777" w:rsidR="00181FA3" w:rsidRPr="006F679D" w:rsidRDefault="00181FA3" w:rsidP="00181FA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9o. Agotamiento opcional de la vía gubernativa.</w:t>
            </w:r>
            <w:r w:rsidRPr="006F679D">
              <w:rPr>
                <w:rFonts w:ascii="Times New Roman" w:eastAsia="Times New Roman" w:hAnsi="Times New Roman"/>
                <w:color w:val="000000"/>
                <w:sz w:val="22"/>
                <w:szCs w:val="22"/>
                <w:lang w:val="es-CO" w:eastAsia="es-CO"/>
              </w:rPr>
              <w:t xml:space="preserve"> No será necesario interponer previamente la reposición y otro recurso administrativo para presentar la solicitud de tutela. El interesado podrá interponer los recursos administrativos, sin perjuicio de que ejerza directamente en cualquier momento la acción de tutela.</w:t>
            </w:r>
          </w:p>
          <w:p w14:paraId="5859341A" w14:textId="77777777" w:rsidR="00181FA3" w:rsidRPr="00CA7159" w:rsidRDefault="00181FA3" w:rsidP="00181FA3">
            <w:pPr>
              <w:jc w:val="both"/>
              <w:rPr>
                <w:rFonts w:ascii="Times New Roman" w:hAnsi="Times New Roman"/>
                <w:b/>
                <w:bCs/>
                <w:smallCaps/>
                <w:sz w:val="22"/>
                <w:szCs w:val="22"/>
                <w:lang w:val="es-CO"/>
              </w:rPr>
            </w:pPr>
            <w:r w:rsidRPr="006F679D">
              <w:rPr>
                <w:rFonts w:ascii="Times New Roman" w:eastAsia="Times New Roman" w:hAnsi="Times New Roman"/>
                <w:color w:val="000000"/>
                <w:sz w:val="22"/>
                <w:szCs w:val="22"/>
                <w:lang w:val="es-CO" w:eastAsia="es-CO"/>
              </w:rPr>
              <w:t>El ejercicio de la acción de tutela no exime de la obligación de agotar la vía gubernativa para acudir a la jurisdicción de lo contencioso administrativo.</w:t>
            </w:r>
          </w:p>
        </w:tc>
        <w:tc>
          <w:tcPr>
            <w:tcW w:w="3686" w:type="dxa"/>
          </w:tcPr>
          <w:p w14:paraId="71309C03" w14:textId="77777777" w:rsidR="00181FA3" w:rsidRPr="006F679D" w:rsidRDefault="00181FA3" w:rsidP="00181FA3">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8. El artículo 9 del Decreto 2591 </w:t>
            </w:r>
            <w:r w:rsidR="00E41527"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70DE25BC" w14:textId="77777777" w:rsidR="00181FA3" w:rsidRPr="00CA7159" w:rsidRDefault="00181FA3" w:rsidP="00181FA3">
            <w:pPr>
              <w:jc w:val="both"/>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color w:val="000000"/>
                <w:sz w:val="22"/>
                <w:szCs w:val="22"/>
                <w:lang w:val="es-CO" w:eastAsia="es-CO"/>
              </w:rPr>
              <w:t>Artículo 9</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Agotamiento opcional de la vía administrativ</w:t>
            </w:r>
            <w:r w:rsidRPr="002E3E21">
              <w:rPr>
                <w:rFonts w:ascii="Times New Roman" w:eastAsia="Times New Roman" w:hAnsi="Times New Roman"/>
                <w:b/>
                <w:i/>
                <w:sz w:val="22"/>
                <w:szCs w:val="22"/>
                <w:lang w:val="es-CO" w:eastAsia="es-CO"/>
              </w:rPr>
              <w:t>a</w:t>
            </w:r>
            <w:r w:rsidRPr="002E3E21">
              <w:rPr>
                <w:rFonts w:ascii="Times New Roman" w:eastAsia="Times New Roman" w:hAnsi="Times New Roman"/>
                <w:sz w:val="22"/>
                <w:szCs w:val="22"/>
                <w:lang w:val="es-CO" w:eastAsia="es-CO"/>
              </w:rPr>
              <w:t>. 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interesado considere procedente.</w:t>
            </w:r>
          </w:p>
        </w:tc>
        <w:tc>
          <w:tcPr>
            <w:tcW w:w="3686" w:type="dxa"/>
          </w:tcPr>
          <w:p w14:paraId="155A86E0" w14:textId="77777777" w:rsidR="00181FA3" w:rsidRPr="006F679D" w:rsidRDefault="00181FA3" w:rsidP="00181FA3">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8. El artículo 9 del Decreto 2591 </w:t>
            </w:r>
            <w:r w:rsidR="00E41527"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4CF4F04D" w14:textId="77777777" w:rsidR="00181FA3" w:rsidRPr="006F679D" w:rsidRDefault="00181FA3" w:rsidP="00181FA3">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9</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Agotamiento opcional de la vía administrativa</w:t>
            </w:r>
            <w:r w:rsidRPr="006F679D">
              <w:rPr>
                <w:rFonts w:ascii="Times New Roman" w:eastAsia="Times New Roman" w:hAnsi="Times New Roman"/>
                <w:b/>
                <w:color w:val="000000"/>
                <w:sz w:val="22"/>
                <w:szCs w:val="22"/>
                <w:lang w:val="es-CO" w:eastAsia="es-CO"/>
              </w:rPr>
              <w:t xml:space="preserve">. </w:t>
            </w:r>
            <w:r w:rsidRPr="006F679D">
              <w:rPr>
                <w:rFonts w:ascii="Times New Roman" w:eastAsia="Times New Roman" w:hAnsi="Times New Roman"/>
                <w:sz w:val="22"/>
                <w:szCs w:val="22"/>
                <w:lang w:val="es-CO" w:eastAsia="es-CO"/>
              </w:rPr>
              <w:t>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interesado considere procedente.</w:t>
            </w:r>
          </w:p>
        </w:tc>
      </w:tr>
    </w:tbl>
    <w:p w14:paraId="025FB66F" w14:textId="77777777" w:rsidR="0051038A" w:rsidRDefault="0051038A" w:rsidP="00AC721F">
      <w:pPr>
        <w:spacing w:after="0" w:line="240" w:lineRule="auto"/>
        <w:jc w:val="both"/>
        <w:rPr>
          <w:rFonts w:ascii="Times New Roman" w:eastAsiaTheme="minorEastAsia" w:hAnsi="Times New Roman" w:cs="Times New Roman"/>
          <w:b/>
          <w:kern w:val="1"/>
          <w:lang w:eastAsia="ja-JP"/>
        </w:rPr>
      </w:pPr>
    </w:p>
    <w:p w14:paraId="655A0948" w14:textId="77777777" w:rsidR="008F5919" w:rsidRDefault="00AC721F" w:rsidP="0051038A">
      <w:pPr>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b/>
          <w:kern w:val="1"/>
          <w:lang w:eastAsia="ja-JP"/>
        </w:rPr>
        <w:t>Artículo 9</w:t>
      </w:r>
      <w:r w:rsidRPr="006F679D">
        <w:rPr>
          <w:rFonts w:ascii="Times New Roman" w:eastAsiaTheme="minorEastAsia" w:hAnsi="Times New Roman" w:cs="Times New Roman"/>
          <w:kern w:val="1"/>
          <w:lang w:eastAsia="ja-JP"/>
        </w:rPr>
        <w:t xml:space="preserve">. </w:t>
      </w:r>
      <w:r w:rsidR="001B63D7" w:rsidRPr="006F679D">
        <w:rPr>
          <w:rFonts w:ascii="Times New Roman" w:eastAsiaTheme="minorEastAsia" w:hAnsi="Times New Roman" w:cs="Times New Roman"/>
          <w:kern w:val="1"/>
          <w:lang w:eastAsia="ja-JP"/>
        </w:rPr>
        <w:t xml:space="preserve">Teniendo en cuenta que la Corte Constitucional ha desarrollado el </w:t>
      </w:r>
      <w:r w:rsidR="00697E6B" w:rsidRPr="006F679D">
        <w:rPr>
          <w:rFonts w:ascii="Times New Roman" w:eastAsiaTheme="minorEastAsia" w:hAnsi="Times New Roman" w:cs="Times New Roman"/>
          <w:kern w:val="1"/>
          <w:lang w:eastAsia="ja-JP"/>
        </w:rPr>
        <w:t>“</w:t>
      </w:r>
      <w:r w:rsidR="001B63D7" w:rsidRPr="006F679D">
        <w:rPr>
          <w:rFonts w:ascii="Times New Roman" w:eastAsiaTheme="minorEastAsia" w:hAnsi="Times New Roman" w:cs="Times New Roman"/>
          <w:i/>
          <w:kern w:val="1"/>
          <w:lang w:eastAsia="ja-JP"/>
        </w:rPr>
        <w:t>principio de inmediatez</w:t>
      </w:r>
      <w:r w:rsidR="00697E6B" w:rsidRPr="006F679D">
        <w:rPr>
          <w:rFonts w:ascii="Times New Roman" w:eastAsiaTheme="minorEastAsia" w:hAnsi="Times New Roman" w:cs="Times New Roman"/>
          <w:i/>
          <w:kern w:val="1"/>
          <w:lang w:eastAsia="ja-JP"/>
        </w:rPr>
        <w:t>”</w:t>
      </w:r>
      <w:r w:rsidR="00D14BA8" w:rsidRPr="006F679D">
        <w:rPr>
          <w:rStyle w:val="Refdenotaalpie"/>
          <w:rFonts w:ascii="Times New Roman" w:eastAsiaTheme="minorEastAsia" w:hAnsi="Times New Roman" w:cs="Times New Roman"/>
          <w:i/>
          <w:kern w:val="1"/>
          <w:lang w:eastAsia="ja-JP"/>
        </w:rPr>
        <w:footnoteReference w:id="49"/>
      </w:r>
      <w:r w:rsidR="001B63D7" w:rsidRPr="006F679D">
        <w:rPr>
          <w:rFonts w:ascii="Times New Roman" w:eastAsiaTheme="minorEastAsia" w:hAnsi="Times New Roman" w:cs="Times New Roman"/>
          <w:kern w:val="1"/>
          <w:lang w:eastAsia="ja-JP"/>
        </w:rPr>
        <w:t xml:space="preserve"> como requisito de procedibilidad de la acción de tutela, el artículo </w:t>
      </w:r>
      <w:r w:rsidR="00697E6B" w:rsidRPr="006F679D">
        <w:rPr>
          <w:rFonts w:ascii="Times New Roman" w:eastAsiaTheme="minorEastAsia" w:hAnsi="Times New Roman" w:cs="Times New Roman"/>
          <w:kern w:val="1"/>
          <w:lang w:eastAsia="ja-JP"/>
        </w:rPr>
        <w:t>incorpora los criterios definidos por la Corte para determinar el cumplimiento de dicho principio</w:t>
      </w:r>
      <w:r w:rsidR="00D14BA8" w:rsidRPr="006F679D">
        <w:rPr>
          <w:rFonts w:ascii="Times New Roman" w:eastAsiaTheme="minorEastAsia" w:hAnsi="Times New Roman" w:cs="Times New Roman"/>
          <w:kern w:val="1"/>
          <w:lang w:eastAsia="ja-JP"/>
        </w:rPr>
        <w:t xml:space="preserve"> en cada caso concreto</w:t>
      </w:r>
      <w:r w:rsidR="00697E6B" w:rsidRPr="006F679D">
        <w:rPr>
          <w:rFonts w:ascii="Times New Roman" w:eastAsiaTheme="minorEastAsia" w:hAnsi="Times New Roman" w:cs="Times New Roman"/>
          <w:kern w:val="1"/>
          <w:lang w:eastAsia="ja-JP"/>
        </w:rPr>
        <w:t>, tales como la complejidad del caso y las condiciones de vulnerabilidad del afectad</w:t>
      </w:r>
      <w:r w:rsidR="00C16652" w:rsidRPr="006F679D">
        <w:rPr>
          <w:rFonts w:ascii="Times New Roman" w:eastAsiaTheme="minorEastAsia" w:hAnsi="Times New Roman" w:cs="Times New Roman"/>
          <w:kern w:val="1"/>
          <w:lang w:eastAsia="ja-JP"/>
        </w:rPr>
        <w:t>o</w:t>
      </w:r>
      <w:r w:rsidR="00413FBE" w:rsidRPr="006F679D">
        <w:rPr>
          <w:rFonts w:ascii="Times New Roman" w:eastAsiaTheme="minorEastAsia" w:hAnsi="Times New Roman" w:cs="Times New Roman"/>
          <w:kern w:val="1"/>
          <w:lang w:eastAsia="ja-JP"/>
        </w:rPr>
        <w:t>, entre otros</w:t>
      </w:r>
      <w:r w:rsidR="00697E6B" w:rsidRPr="006F679D">
        <w:rPr>
          <w:rFonts w:ascii="Times New Roman" w:eastAsiaTheme="minorEastAsia" w:hAnsi="Times New Roman" w:cs="Times New Roman"/>
          <w:kern w:val="1"/>
          <w:lang w:eastAsia="ja-JP"/>
        </w:rPr>
        <w:t xml:space="preserve">. </w:t>
      </w:r>
      <w:r w:rsidR="00DC2408" w:rsidRPr="006F679D">
        <w:rPr>
          <w:rFonts w:ascii="Times New Roman" w:eastAsiaTheme="minorEastAsia" w:hAnsi="Times New Roman" w:cs="Times New Roman"/>
          <w:kern w:val="1"/>
          <w:lang w:eastAsia="ja-JP"/>
        </w:rPr>
        <w:t xml:space="preserve">Al recopilar estas reglas, </w:t>
      </w:r>
      <w:r w:rsidR="00697E6B" w:rsidRPr="006F679D">
        <w:rPr>
          <w:rFonts w:ascii="Times New Roman" w:eastAsiaTheme="minorEastAsia" w:hAnsi="Times New Roman" w:cs="Times New Roman"/>
          <w:kern w:val="1"/>
          <w:lang w:eastAsia="ja-JP"/>
        </w:rPr>
        <w:t xml:space="preserve">no solo se respeta el precedente constitucional </w:t>
      </w:r>
      <w:r w:rsidR="0051038A">
        <w:rPr>
          <w:rFonts w:ascii="Times New Roman" w:eastAsiaTheme="minorEastAsia" w:hAnsi="Times New Roman" w:cs="Times New Roman"/>
          <w:kern w:val="1"/>
          <w:lang w:eastAsia="ja-JP"/>
        </w:rPr>
        <w:t xml:space="preserve">que proscribe la </w:t>
      </w:r>
      <w:r w:rsidR="0051038A">
        <w:rPr>
          <w:rFonts w:ascii="Times New Roman" w:eastAsiaTheme="minorEastAsia" w:hAnsi="Times New Roman" w:cs="Times New Roman"/>
          <w:kern w:val="1"/>
          <w:lang w:eastAsia="ja-JP"/>
        </w:rPr>
        <w:lastRenderedPageBreak/>
        <w:t>caducidad de la acción de tutela</w:t>
      </w:r>
      <w:r w:rsidR="0051038A">
        <w:rPr>
          <w:rStyle w:val="Refdenotaalpie"/>
          <w:rFonts w:ascii="Times New Roman" w:eastAsiaTheme="minorEastAsia" w:hAnsi="Times New Roman" w:cs="Times New Roman"/>
          <w:kern w:val="1"/>
          <w:lang w:eastAsia="ja-JP"/>
        </w:rPr>
        <w:footnoteReference w:id="50"/>
      </w:r>
      <w:r w:rsidR="0051038A">
        <w:rPr>
          <w:rFonts w:ascii="Times New Roman" w:eastAsiaTheme="minorEastAsia" w:hAnsi="Times New Roman" w:cs="Times New Roman"/>
          <w:kern w:val="1"/>
          <w:lang w:eastAsia="ja-JP"/>
        </w:rPr>
        <w:t xml:space="preserve"> </w:t>
      </w:r>
      <w:r w:rsidR="00697E6B" w:rsidRPr="006F679D">
        <w:rPr>
          <w:rFonts w:ascii="Times New Roman" w:eastAsiaTheme="minorEastAsia" w:hAnsi="Times New Roman" w:cs="Times New Roman"/>
          <w:kern w:val="1"/>
          <w:lang w:eastAsia="ja-JP"/>
        </w:rPr>
        <w:t xml:space="preserve">sino que se </w:t>
      </w:r>
      <w:r w:rsidR="00756E58">
        <w:rPr>
          <w:rFonts w:ascii="Times New Roman" w:eastAsiaTheme="minorEastAsia" w:hAnsi="Times New Roman" w:cs="Times New Roman"/>
          <w:kern w:val="1"/>
          <w:lang w:eastAsia="ja-JP"/>
        </w:rPr>
        <w:t>garantiza que todos los jueces del país acudan a estos criterios caso a caso, y no como ocurre en la práctica donde, por ejemplo, cada Alta Corporación maneja términos distintos para configurar la ausencia de inmediatez</w:t>
      </w:r>
      <w:r w:rsidR="001B10C8">
        <w:rPr>
          <w:rStyle w:val="Refdenotaalpie"/>
          <w:rFonts w:ascii="Times New Roman" w:eastAsiaTheme="minorEastAsia" w:hAnsi="Times New Roman" w:cs="Times New Roman"/>
          <w:kern w:val="1"/>
          <w:lang w:eastAsia="ja-JP"/>
        </w:rPr>
        <w:footnoteReference w:id="51"/>
      </w:r>
      <w:r w:rsidR="00DC7641" w:rsidRPr="006F679D">
        <w:rPr>
          <w:rFonts w:ascii="Times New Roman" w:eastAsiaTheme="minorEastAsia" w:hAnsi="Times New Roman" w:cs="Times New Roman"/>
          <w:kern w:val="1"/>
          <w:lang w:eastAsia="ja-JP"/>
        </w:rPr>
        <w:t>. Ahora bien, acogiendo las</w:t>
      </w:r>
      <w:r w:rsidR="002A0115" w:rsidRPr="006F679D">
        <w:rPr>
          <w:rFonts w:ascii="Times New Roman" w:eastAsiaTheme="minorEastAsia" w:hAnsi="Times New Roman" w:cs="Times New Roman"/>
          <w:kern w:val="1"/>
          <w:lang w:eastAsia="ja-JP"/>
        </w:rPr>
        <w:t xml:space="preserve"> </w:t>
      </w:r>
      <w:r w:rsidR="001B10C8">
        <w:rPr>
          <w:rFonts w:ascii="Times New Roman" w:eastAsiaTheme="minorEastAsia" w:hAnsi="Times New Roman" w:cs="Times New Roman"/>
          <w:kern w:val="1"/>
          <w:lang w:eastAsia="ja-JP"/>
        </w:rPr>
        <w:t>observaciones</w:t>
      </w:r>
      <w:r w:rsidR="002A0115" w:rsidRPr="006F679D">
        <w:rPr>
          <w:rFonts w:ascii="Times New Roman" w:eastAsiaTheme="minorEastAsia" w:hAnsi="Times New Roman" w:cs="Times New Roman"/>
          <w:kern w:val="1"/>
          <w:lang w:eastAsia="ja-JP"/>
        </w:rPr>
        <w:t xml:space="preserve"> formuladas por el H. Representante Carlos Abraham Jiménez, el texto propuesto para segundo debate</w:t>
      </w:r>
      <w:r w:rsidR="00DB1FBC" w:rsidRPr="006F679D">
        <w:rPr>
          <w:rFonts w:ascii="Times New Roman" w:eastAsiaTheme="minorEastAsia" w:hAnsi="Times New Roman" w:cs="Times New Roman"/>
          <w:kern w:val="1"/>
          <w:lang w:eastAsia="ja-JP"/>
        </w:rPr>
        <w:t>:</w:t>
      </w:r>
      <w:r w:rsidR="002A0115" w:rsidRPr="006F679D">
        <w:rPr>
          <w:rFonts w:ascii="Times New Roman" w:eastAsiaTheme="minorEastAsia" w:hAnsi="Times New Roman" w:cs="Times New Roman"/>
          <w:kern w:val="1"/>
          <w:lang w:eastAsia="ja-JP"/>
        </w:rPr>
        <w:t xml:space="preserve"> (i) modifica el título del artículo por “</w:t>
      </w:r>
      <w:r w:rsidR="002A0115" w:rsidRPr="006F679D">
        <w:rPr>
          <w:rFonts w:ascii="Times New Roman" w:eastAsiaTheme="minorEastAsia" w:hAnsi="Times New Roman" w:cs="Times New Roman"/>
          <w:i/>
          <w:kern w:val="1"/>
          <w:lang w:eastAsia="ja-JP"/>
        </w:rPr>
        <w:t>principio de inmediatez como requisito de procedibilidad”</w:t>
      </w:r>
      <w:r w:rsidR="00DB1FBC" w:rsidRPr="006F679D">
        <w:rPr>
          <w:rFonts w:ascii="Times New Roman" w:eastAsiaTheme="minorEastAsia" w:hAnsi="Times New Roman" w:cs="Times New Roman"/>
          <w:i/>
          <w:kern w:val="1"/>
          <w:lang w:eastAsia="ja-JP"/>
        </w:rPr>
        <w:t xml:space="preserve">; </w:t>
      </w:r>
      <w:r w:rsidR="00DB1FBC" w:rsidRPr="006F679D">
        <w:rPr>
          <w:rFonts w:ascii="Times New Roman" w:eastAsiaTheme="minorEastAsia" w:hAnsi="Times New Roman" w:cs="Times New Roman"/>
          <w:kern w:val="1"/>
          <w:lang w:eastAsia="ja-JP"/>
        </w:rPr>
        <w:t>(ii)</w:t>
      </w:r>
      <w:r w:rsidR="00DB1FBC" w:rsidRPr="006F679D">
        <w:rPr>
          <w:rFonts w:ascii="Times New Roman" w:eastAsiaTheme="minorEastAsia" w:hAnsi="Times New Roman" w:cs="Times New Roman"/>
          <w:i/>
          <w:kern w:val="1"/>
          <w:lang w:eastAsia="ja-JP"/>
        </w:rPr>
        <w:t xml:space="preserve"> </w:t>
      </w:r>
      <w:r w:rsidR="00DB1FBC" w:rsidRPr="006F679D">
        <w:rPr>
          <w:rFonts w:ascii="Times New Roman" w:eastAsiaTheme="minorEastAsia" w:hAnsi="Times New Roman" w:cs="Times New Roman"/>
          <w:kern w:val="1"/>
          <w:lang w:eastAsia="ja-JP"/>
        </w:rPr>
        <w:t xml:space="preserve">reemplaza la expresión </w:t>
      </w:r>
      <w:r w:rsidR="00DB1FBC" w:rsidRPr="006F679D">
        <w:rPr>
          <w:rFonts w:ascii="Times New Roman" w:eastAsiaTheme="minorEastAsia" w:hAnsi="Times New Roman" w:cs="Times New Roman"/>
          <w:i/>
          <w:kern w:val="1"/>
          <w:lang w:eastAsia="ja-JP"/>
        </w:rPr>
        <w:t>“término”</w:t>
      </w:r>
      <w:r w:rsidR="00DB1FBC" w:rsidRPr="006F679D">
        <w:rPr>
          <w:rFonts w:ascii="Times New Roman" w:eastAsiaTheme="minorEastAsia" w:hAnsi="Times New Roman" w:cs="Times New Roman"/>
          <w:kern w:val="1"/>
          <w:lang w:eastAsia="ja-JP"/>
        </w:rPr>
        <w:t xml:space="preserve"> por </w:t>
      </w:r>
      <w:r w:rsidR="00DB1FBC" w:rsidRPr="006F679D">
        <w:rPr>
          <w:rFonts w:ascii="Times New Roman" w:eastAsiaTheme="minorEastAsia" w:hAnsi="Times New Roman" w:cs="Times New Roman"/>
          <w:i/>
          <w:kern w:val="1"/>
          <w:lang w:eastAsia="ja-JP"/>
        </w:rPr>
        <w:t>“plazo”;</w:t>
      </w:r>
      <w:r w:rsidR="00DB1FBC" w:rsidRPr="006F679D">
        <w:rPr>
          <w:rFonts w:ascii="Times New Roman" w:eastAsiaTheme="minorEastAsia" w:hAnsi="Times New Roman" w:cs="Times New Roman"/>
          <w:kern w:val="1"/>
          <w:lang w:eastAsia="ja-JP"/>
        </w:rPr>
        <w:t xml:space="preserve"> </w:t>
      </w:r>
      <w:r w:rsidR="003962ED" w:rsidRPr="006F679D">
        <w:rPr>
          <w:rFonts w:ascii="Times New Roman" w:eastAsiaTheme="minorEastAsia" w:hAnsi="Times New Roman" w:cs="Times New Roman"/>
          <w:kern w:val="1"/>
          <w:lang w:eastAsia="ja-JP"/>
        </w:rPr>
        <w:t>(iii) incorpora la fuerza mayor y el caso fortuito como razones válidas para la inactividad del afectado</w:t>
      </w:r>
      <w:r w:rsidR="003055A9" w:rsidRPr="006F679D">
        <w:rPr>
          <w:rFonts w:ascii="Times New Roman" w:eastAsiaTheme="minorEastAsia" w:hAnsi="Times New Roman" w:cs="Times New Roman"/>
          <w:kern w:val="1"/>
          <w:lang w:eastAsia="ja-JP"/>
        </w:rPr>
        <w:t xml:space="preserve"> y (iv) aclara que la </w:t>
      </w:r>
      <w:r w:rsidR="00A529E7">
        <w:rPr>
          <w:rFonts w:ascii="Times New Roman" w:eastAsiaTheme="minorEastAsia" w:hAnsi="Times New Roman" w:cs="Times New Roman"/>
          <w:kern w:val="1"/>
          <w:lang w:eastAsia="ja-JP"/>
        </w:rPr>
        <w:t>procedencia de la acción</w:t>
      </w:r>
      <w:r w:rsidR="00450072">
        <w:rPr>
          <w:rFonts w:ascii="Times New Roman" w:eastAsiaTheme="minorEastAsia" w:hAnsi="Times New Roman" w:cs="Times New Roman"/>
          <w:kern w:val="1"/>
          <w:lang w:eastAsia="ja-JP"/>
        </w:rPr>
        <w:t xml:space="preserve"> de tutela</w:t>
      </w:r>
      <w:r w:rsidR="00A529E7">
        <w:rPr>
          <w:rFonts w:ascii="Times New Roman" w:eastAsiaTheme="minorEastAsia" w:hAnsi="Times New Roman" w:cs="Times New Roman"/>
          <w:kern w:val="1"/>
          <w:lang w:eastAsia="ja-JP"/>
        </w:rPr>
        <w:t xml:space="preserve">, por </w:t>
      </w:r>
      <w:r w:rsidR="003055A9" w:rsidRPr="006F679D">
        <w:rPr>
          <w:rFonts w:ascii="Times New Roman" w:eastAsiaTheme="minorEastAsia" w:hAnsi="Times New Roman" w:cs="Times New Roman"/>
          <w:kern w:val="1"/>
          <w:lang w:eastAsia="ja-JP"/>
        </w:rPr>
        <w:t xml:space="preserve">acción u omisión </w:t>
      </w:r>
      <w:r w:rsidR="00A529E7">
        <w:rPr>
          <w:rFonts w:ascii="Times New Roman" w:eastAsiaTheme="minorEastAsia" w:hAnsi="Times New Roman" w:cs="Times New Roman"/>
          <w:kern w:val="1"/>
          <w:lang w:eastAsia="ja-JP"/>
        </w:rPr>
        <w:t>de la autoridad</w:t>
      </w:r>
      <w:r w:rsidR="00450072">
        <w:rPr>
          <w:rFonts w:ascii="Times New Roman" w:eastAsiaTheme="minorEastAsia" w:hAnsi="Times New Roman" w:cs="Times New Roman"/>
          <w:kern w:val="1"/>
          <w:lang w:eastAsia="ja-JP"/>
        </w:rPr>
        <w:t xml:space="preserve"> o particular</w:t>
      </w:r>
      <w:r w:rsidR="00A529E7">
        <w:rPr>
          <w:rFonts w:ascii="Times New Roman" w:eastAsiaTheme="minorEastAsia" w:hAnsi="Times New Roman" w:cs="Times New Roman"/>
          <w:kern w:val="1"/>
          <w:lang w:eastAsia="ja-JP"/>
        </w:rPr>
        <w:t xml:space="preserve">, se presenta </w:t>
      </w:r>
      <w:r w:rsidR="003055A9" w:rsidRPr="006F679D">
        <w:rPr>
          <w:rFonts w:ascii="Times New Roman" w:eastAsiaTheme="minorEastAsia" w:hAnsi="Times New Roman" w:cs="Times New Roman"/>
          <w:kern w:val="1"/>
          <w:lang w:eastAsia="ja-JP"/>
        </w:rPr>
        <w:t xml:space="preserve">no solo </w:t>
      </w:r>
      <w:r w:rsidR="00A529E7">
        <w:rPr>
          <w:rFonts w:ascii="Times New Roman" w:eastAsiaTheme="minorEastAsia" w:hAnsi="Times New Roman" w:cs="Times New Roman"/>
          <w:kern w:val="1"/>
          <w:lang w:eastAsia="ja-JP"/>
        </w:rPr>
        <w:t xml:space="preserve">cuando se </w:t>
      </w:r>
      <w:r w:rsidR="003055A9" w:rsidRPr="006F679D">
        <w:rPr>
          <w:rFonts w:ascii="Times New Roman" w:eastAsiaTheme="minorEastAsia" w:hAnsi="Times New Roman" w:cs="Times New Roman"/>
          <w:kern w:val="1"/>
          <w:lang w:eastAsia="ja-JP"/>
        </w:rPr>
        <w:t xml:space="preserve">viola el derecho sino </w:t>
      </w:r>
      <w:r w:rsidR="00A529E7">
        <w:rPr>
          <w:rFonts w:ascii="Times New Roman" w:eastAsiaTheme="minorEastAsia" w:hAnsi="Times New Roman" w:cs="Times New Roman"/>
          <w:kern w:val="1"/>
          <w:lang w:eastAsia="ja-JP"/>
        </w:rPr>
        <w:t xml:space="preserve">cuando estamos en presencia de una </w:t>
      </w:r>
      <w:r w:rsidR="005F0FFF" w:rsidRPr="006F679D">
        <w:rPr>
          <w:rFonts w:ascii="Times New Roman" w:eastAsiaTheme="minorEastAsia" w:hAnsi="Times New Roman" w:cs="Times New Roman"/>
          <w:kern w:val="1"/>
          <w:lang w:eastAsia="ja-JP"/>
        </w:rPr>
        <w:t>amenaza.</w:t>
      </w:r>
    </w:p>
    <w:p w14:paraId="66BE1BC1" w14:textId="4A22FC40" w:rsidR="001B63D7" w:rsidRPr="006F679D" w:rsidRDefault="005F0FFF" w:rsidP="0051038A">
      <w:pPr>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kern w:val="1"/>
          <w:lang w:eastAsia="ja-JP"/>
        </w:rPr>
        <w:t xml:space="preserve"> </w:t>
      </w:r>
    </w:p>
    <w:tbl>
      <w:tblPr>
        <w:tblStyle w:val="Tablaconcuadrcula"/>
        <w:tblW w:w="11058" w:type="dxa"/>
        <w:tblInd w:w="-998" w:type="dxa"/>
        <w:tblLook w:val="04A0" w:firstRow="1" w:lastRow="0" w:firstColumn="1" w:lastColumn="0" w:noHBand="0" w:noVBand="1"/>
      </w:tblPr>
      <w:tblGrid>
        <w:gridCol w:w="3686"/>
        <w:gridCol w:w="3686"/>
        <w:gridCol w:w="3686"/>
      </w:tblGrid>
      <w:tr w:rsidR="007937F7" w:rsidRPr="006F679D" w14:paraId="26853F46" w14:textId="77777777" w:rsidTr="007937F7">
        <w:tc>
          <w:tcPr>
            <w:tcW w:w="3686" w:type="dxa"/>
          </w:tcPr>
          <w:p w14:paraId="58EA8DFF" w14:textId="77777777" w:rsidR="007937F7" w:rsidRPr="006F679D" w:rsidRDefault="007937F7"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395667E6" w14:textId="77777777" w:rsidR="007937F7"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42DCAA7C" w14:textId="77777777" w:rsidR="007937F7" w:rsidRPr="00CA7159" w:rsidRDefault="00AC721F"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052CCF" w:rsidRPr="006F679D" w14:paraId="3FB8FEE9" w14:textId="77777777" w:rsidTr="007937F7">
        <w:tc>
          <w:tcPr>
            <w:tcW w:w="3686" w:type="dxa"/>
          </w:tcPr>
          <w:p w14:paraId="60D92D4E" w14:textId="77777777" w:rsidR="00052CCF" w:rsidRPr="006F679D" w:rsidRDefault="00052CCF"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 xml:space="preserve">La </w:t>
            </w:r>
            <w:r w:rsidRPr="006F679D">
              <w:rPr>
                <w:rFonts w:ascii="Times New Roman" w:hAnsi="Times New Roman"/>
                <w:color w:val="000000"/>
                <w:sz w:val="22"/>
                <w:szCs w:val="22"/>
                <w:lang w:val="es-CO"/>
              </w:rPr>
              <w:t xml:space="preserve">Corte Constitucional en la sentencia </w:t>
            </w:r>
            <w:r w:rsidRPr="006F679D">
              <w:rPr>
                <w:rFonts w:ascii="Times New Roman" w:eastAsia="Times New Roman" w:hAnsi="Times New Roman"/>
                <w:color w:val="000000"/>
                <w:sz w:val="22"/>
                <w:szCs w:val="22"/>
                <w:lang w:val="es-CO" w:eastAsia="es-CO"/>
              </w:rPr>
              <w:t xml:space="preserve">C-543 de 1992 </w:t>
            </w:r>
            <w:r w:rsidRPr="006F679D">
              <w:rPr>
                <w:rFonts w:ascii="Times New Roman" w:hAnsi="Times New Roman"/>
                <w:color w:val="000000"/>
                <w:sz w:val="22"/>
                <w:szCs w:val="22"/>
                <w:lang w:val="es-CO"/>
              </w:rPr>
              <w:t xml:space="preserve">declaró inexequible los artículos 11 y 12 que establecían: </w:t>
            </w:r>
          </w:p>
          <w:p w14:paraId="06ABF11E" w14:textId="77777777" w:rsidR="00052CCF" w:rsidRPr="006F679D" w:rsidRDefault="00052CCF" w:rsidP="001646BB">
            <w:pPr>
              <w:jc w:val="both"/>
              <w:rPr>
                <w:rFonts w:ascii="Times New Roman" w:eastAsia="Times New Roman" w:hAnsi="Times New Roman"/>
                <w:color w:val="000000"/>
                <w:sz w:val="22"/>
                <w:szCs w:val="22"/>
                <w:lang w:val="es-CO" w:eastAsia="es-CO"/>
              </w:rPr>
            </w:pPr>
          </w:p>
          <w:p w14:paraId="0D4DAEF8" w14:textId="77777777" w:rsidR="00052CCF" w:rsidRPr="006F679D" w:rsidRDefault="00052CCF" w:rsidP="001646BB">
            <w:pPr>
              <w:jc w:val="both"/>
              <w:rPr>
                <w:rFonts w:ascii="Times New Roman" w:hAnsi="Times New Roman"/>
                <w:color w:val="000000"/>
                <w:sz w:val="22"/>
                <w:szCs w:val="22"/>
                <w:lang w:val="es-CO"/>
              </w:rPr>
            </w:pPr>
            <w:r w:rsidRPr="006F679D">
              <w:rPr>
                <w:rFonts w:ascii="Times New Roman" w:hAnsi="Times New Roman"/>
                <w:color w:val="000000"/>
                <w:sz w:val="22"/>
                <w:szCs w:val="22"/>
                <w:lang w:val="es-CO"/>
              </w:rPr>
              <w:t>Artículo 11.</w:t>
            </w:r>
          </w:p>
          <w:p w14:paraId="783E13DE" w14:textId="77777777" w:rsidR="00052CCF" w:rsidRPr="006F679D" w:rsidRDefault="00052CCF" w:rsidP="001646BB">
            <w:pPr>
              <w:jc w:val="both"/>
              <w:rPr>
                <w:rFonts w:ascii="Times New Roman" w:hAnsi="Times New Roman"/>
                <w:color w:val="000000"/>
                <w:sz w:val="22"/>
                <w:szCs w:val="22"/>
                <w:lang w:val="es-CO"/>
              </w:rPr>
            </w:pPr>
            <w:r w:rsidRPr="006F679D">
              <w:rPr>
                <w:rFonts w:ascii="Times New Roman" w:hAnsi="Times New Roman"/>
                <w:color w:val="000000"/>
                <w:sz w:val="22"/>
                <w:szCs w:val="22"/>
                <w:lang w:val="es-CO"/>
              </w:rPr>
              <w:t>Caducidad. La acción de tutela podrá ejercerse en todo tiempo salvo la dirigida contra sentencias o providencias judiciales que pongan fin a un proceso, la cual caducará a los dos meses de ejecutoriada la providencia correspondiente.</w:t>
            </w:r>
          </w:p>
          <w:p w14:paraId="008D1933" w14:textId="77777777" w:rsidR="00052CCF" w:rsidRPr="006F679D" w:rsidRDefault="00052CCF" w:rsidP="001646BB">
            <w:pPr>
              <w:jc w:val="both"/>
              <w:rPr>
                <w:rFonts w:ascii="Times New Roman" w:hAnsi="Times New Roman"/>
                <w:color w:val="000000"/>
                <w:sz w:val="22"/>
                <w:szCs w:val="22"/>
                <w:lang w:val="es-CO"/>
              </w:rPr>
            </w:pPr>
          </w:p>
          <w:p w14:paraId="400C5C38" w14:textId="77777777" w:rsidR="00052CCF" w:rsidRPr="006F679D" w:rsidRDefault="00052CCF" w:rsidP="001646BB">
            <w:pPr>
              <w:jc w:val="both"/>
              <w:rPr>
                <w:rFonts w:ascii="Times New Roman" w:hAnsi="Times New Roman"/>
                <w:color w:val="000000"/>
                <w:sz w:val="22"/>
                <w:szCs w:val="22"/>
                <w:lang w:val="es-CO"/>
              </w:rPr>
            </w:pPr>
            <w:r w:rsidRPr="006F679D">
              <w:rPr>
                <w:rFonts w:ascii="Times New Roman" w:hAnsi="Times New Roman"/>
                <w:color w:val="000000"/>
                <w:sz w:val="22"/>
                <w:szCs w:val="22"/>
                <w:lang w:val="es-CO"/>
              </w:rPr>
              <w:t>Artículo 12. Efectos de la caducidad. La caducidad de la acción de tutela no será obstáculo para impugnar el acto o la actuación mediante otra acción, si fuere posible hacerlo de conformidad con la ley.</w:t>
            </w:r>
          </w:p>
        </w:tc>
        <w:tc>
          <w:tcPr>
            <w:tcW w:w="3686" w:type="dxa"/>
          </w:tcPr>
          <w:p w14:paraId="353AAE02" w14:textId="77777777" w:rsidR="002D0C4E" w:rsidRPr="006F679D" w:rsidRDefault="002D0C4E" w:rsidP="00BE6F86">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9.  El artículo 11 del Decreto 25</w:t>
            </w:r>
            <w:r w:rsidR="003D34BA" w:rsidRPr="006F679D">
              <w:rPr>
                <w:rFonts w:ascii="Times New Roman" w:eastAsia="Times New Roman" w:hAnsi="Times New Roman"/>
                <w:b/>
                <w:sz w:val="22"/>
                <w:szCs w:val="22"/>
                <w:lang w:val="es-CO" w:eastAsia="es-CO"/>
              </w:rPr>
              <w:t>91</w:t>
            </w:r>
            <w:r w:rsidRPr="006F679D">
              <w:rPr>
                <w:rFonts w:ascii="Times New Roman" w:eastAsia="Times New Roman" w:hAnsi="Times New Roman"/>
                <w:b/>
                <w:sz w:val="22"/>
                <w:szCs w:val="22"/>
                <w:lang w:val="es-CO" w:eastAsia="es-CO"/>
              </w:rPr>
              <w:t xml:space="preserve"> de 1991 quedará así:</w:t>
            </w:r>
          </w:p>
          <w:p w14:paraId="2732439E" w14:textId="77777777" w:rsidR="00052CCF" w:rsidRPr="006F679D" w:rsidRDefault="002D0C4E" w:rsidP="004205E2">
            <w:pPr>
              <w:jc w:val="both"/>
              <w:rPr>
                <w:rFonts w:ascii="Times New Roman" w:eastAsia="Times New Roman" w:hAnsi="Times New Roman"/>
                <w:b/>
                <w:color w:val="000000"/>
                <w:sz w:val="22"/>
                <w:szCs w:val="22"/>
                <w:u w:val="single"/>
                <w:lang w:val="es-CO" w:eastAsia="es-CO"/>
              </w:rPr>
            </w:pPr>
            <w:r w:rsidRPr="006F679D">
              <w:rPr>
                <w:rFonts w:ascii="Times New Roman" w:eastAsia="Times New Roman" w:hAnsi="Times New Roman"/>
                <w:b/>
                <w:sz w:val="22"/>
                <w:szCs w:val="22"/>
                <w:lang w:val="es-CO" w:eastAsia="es-CO"/>
              </w:rPr>
              <w:t xml:space="preserve"> </w:t>
            </w:r>
            <w:r w:rsidR="000B7AD6" w:rsidRPr="00454ED6">
              <w:rPr>
                <w:rFonts w:ascii="Times New Roman" w:eastAsia="Times New Roman" w:hAnsi="Times New Roman"/>
                <w:b/>
                <w:sz w:val="22"/>
                <w:szCs w:val="22"/>
                <w:lang w:val="es-CO" w:eastAsia="es-CO"/>
              </w:rPr>
              <w:t xml:space="preserve">Artículo </w:t>
            </w:r>
            <w:r w:rsidR="009515DF" w:rsidRPr="00454ED6">
              <w:rPr>
                <w:rFonts w:ascii="Times New Roman" w:eastAsia="Times New Roman" w:hAnsi="Times New Roman"/>
                <w:b/>
                <w:sz w:val="22"/>
                <w:szCs w:val="22"/>
                <w:lang w:val="es-CO" w:eastAsia="es-CO"/>
              </w:rPr>
              <w:t>11</w:t>
            </w:r>
            <w:r w:rsidR="000B7AD6" w:rsidRPr="00454ED6">
              <w:rPr>
                <w:rFonts w:ascii="Times New Roman" w:eastAsia="Times New Roman" w:hAnsi="Times New Roman"/>
                <w:b/>
                <w:sz w:val="22"/>
                <w:szCs w:val="22"/>
                <w:lang w:val="es-CO" w:eastAsia="es-CO"/>
              </w:rPr>
              <w:t xml:space="preserve">. </w:t>
            </w:r>
            <w:r w:rsidR="000B7AD6" w:rsidRPr="00454ED6">
              <w:rPr>
                <w:rFonts w:ascii="Times New Roman" w:eastAsia="Times New Roman" w:hAnsi="Times New Roman"/>
                <w:b/>
                <w:i/>
                <w:sz w:val="22"/>
                <w:szCs w:val="22"/>
                <w:lang w:val="es-CO" w:eastAsia="es-CO"/>
              </w:rPr>
              <w:t>Término razonable. Inmediatez.</w:t>
            </w:r>
            <w:r w:rsidR="000B7AD6" w:rsidRPr="00454ED6">
              <w:rPr>
                <w:rFonts w:ascii="Times New Roman" w:eastAsia="Times New Roman" w:hAnsi="Times New Roman"/>
                <w:b/>
                <w:sz w:val="22"/>
                <w:szCs w:val="22"/>
                <w:lang w:val="es-CO" w:eastAsia="es-CO"/>
              </w:rPr>
              <w:t xml:space="preserve"> </w:t>
            </w:r>
            <w:r w:rsidR="000B7AD6" w:rsidRPr="00454ED6">
              <w:rPr>
                <w:rFonts w:ascii="Times New Roman" w:eastAsia="Times New Roman" w:hAnsi="Times New Roman"/>
                <w:sz w:val="22"/>
                <w:szCs w:val="22"/>
                <w:lang w:val="es-CO" w:eastAsia="es-CO"/>
              </w:rPr>
              <w:t>La acción de tutela deberá ser presentada en un término razonable, desde la última actuación, omisión o decisión judicial que se considera violatoria del derecho. El juez evaluará el cumplimiento de este requisito a partir de criterios como (i) la complejidad y las circunstancias especiales del caso concreto; (ii) las condiciones de vulnerabilidad o debilidad manifiesta demostradas por el afectado; (iii) los derechos o intereses de terceros que puedan verse afectados por la decisión y (iv) la permanencia de la amenaza o violación del derecho en el tiempo</w:t>
            </w:r>
            <w:r w:rsidR="00202BEB" w:rsidRPr="00454ED6">
              <w:rPr>
                <w:rFonts w:ascii="Times New Roman" w:eastAsia="Times New Roman" w:hAnsi="Times New Roman"/>
                <w:i/>
                <w:sz w:val="22"/>
                <w:szCs w:val="22"/>
                <w:lang w:val="es-CO" w:eastAsia="es-CO"/>
              </w:rPr>
              <w:t>.</w:t>
            </w:r>
          </w:p>
        </w:tc>
        <w:tc>
          <w:tcPr>
            <w:tcW w:w="3686" w:type="dxa"/>
          </w:tcPr>
          <w:p w14:paraId="4E58C36A" w14:textId="77777777" w:rsidR="002D0C4E" w:rsidRPr="006F679D" w:rsidRDefault="002D0C4E" w:rsidP="002D0C4E">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9.  El artículo 11 del Decreto 25</w:t>
            </w:r>
            <w:r w:rsidR="003D34BA" w:rsidRPr="006F679D">
              <w:rPr>
                <w:rFonts w:ascii="Times New Roman" w:eastAsia="Times New Roman" w:hAnsi="Times New Roman"/>
                <w:b/>
                <w:sz w:val="22"/>
                <w:szCs w:val="22"/>
                <w:lang w:val="es-CO" w:eastAsia="es-CO"/>
              </w:rPr>
              <w:t>91</w:t>
            </w:r>
            <w:r w:rsidRPr="006F679D">
              <w:rPr>
                <w:rFonts w:ascii="Times New Roman" w:eastAsia="Times New Roman" w:hAnsi="Times New Roman"/>
                <w:b/>
                <w:sz w:val="22"/>
                <w:szCs w:val="22"/>
                <w:lang w:val="es-CO" w:eastAsia="es-CO"/>
              </w:rPr>
              <w:t xml:space="preserve"> de 1991 quedará así:</w:t>
            </w:r>
          </w:p>
          <w:p w14:paraId="3E4D8A22" w14:textId="77777777" w:rsidR="00052CCF" w:rsidRPr="006F679D" w:rsidRDefault="00190EC3" w:rsidP="009515DF">
            <w:pPr>
              <w:jc w:val="both"/>
              <w:rPr>
                <w:rFonts w:ascii="Times New Roman" w:eastAsia="Times New Roman" w:hAnsi="Times New Roman"/>
                <w:color w:val="FF0000"/>
                <w:sz w:val="22"/>
                <w:szCs w:val="22"/>
                <w:lang w:val="es-CO" w:eastAsia="es-CO"/>
              </w:rPr>
            </w:pPr>
            <w:r w:rsidRPr="006F679D">
              <w:rPr>
                <w:rFonts w:ascii="Times New Roman" w:eastAsia="Times New Roman" w:hAnsi="Times New Roman"/>
                <w:b/>
                <w:sz w:val="22"/>
                <w:szCs w:val="22"/>
                <w:lang w:val="es-CO" w:eastAsia="es-CO"/>
              </w:rPr>
              <w:t xml:space="preserve">Artículo </w:t>
            </w:r>
            <w:r w:rsidR="009515DF" w:rsidRPr="006F679D">
              <w:rPr>
                <w:rFonts w:ascii="Times New Roman" w:eastAsia="Times New Roman" w:hAnsi="Times New Roman"/>
                <w:b/>
                <w:sz w:val="22"/>
                <w:szCs w:val="22"/>
                <w:lang w:val="es-CO" w:eastAsia="es-CO"/>
              </w:rPr>
              <w:t>11</w:t>
            </w:r>
            <w:r w:rsidR="00052CCF" w:rsidRPr="006F679D">
              <w:rPr>
                <w:rFonts w:ascii="Times New Roman" w:eastAsia="Times New Roman" w:hAnsi="Times New Roman"/>
                <w:sz w:val="22"/>
                <w:szCs w:val="22"/>
                <w:lang w:val="es-CO" w:eastAsia="es-CO"/>
              </w:rPr>
              <w:t xml:space="preserve">. </w:t>
            </w:r>
            <w:r w:rsidR="002A0115" w:rsidRPr="00454ED6">
              <w:rPr>
                <w:rFonts w:ascii="Times New Roman" w:eastAsia="Times New Roman" w:hAnsi="Times New Roman"/>
                <w:b/>
                <w:i/>
                <w:sz w:val="22"/>
                <w:szCs w:val="22"/>
                <w:u w:val="single"/>
                <w:lang w:val="es-CO" w:eastAsia="es-CO"/>
              </w:rPr>
              <w:t>Principio de inmediatez como requisito de procedibilidad.</w:t>
            </w:r>
            <w:r w:rsidR="00052CCF" w:rsidRPr="00454ED6">
              <w:rPr>
                <w:rFonts w:ascii="Times New Roman" w:eastAsia="Times New Roman" w:hAnsi="Times New Roman"/>
                <w:b/>
                <w:sz w:val="22"/>
                <w:szCs w:val="22"/>
                <w:u w:val="single"/>
                <w:lang w:val="es-CO" w:eastAsia="es-CO"/>
              </w:rPr>
              <w:t xml:space="preserve"> </w:t>
            </w:r>
            <w:r w:rsidR="00052CCF" w:rsidRPr="00454ED6">
              <w:rPr>
                <w:rFonts w:ascii="Times New Roman" w:eastAsia="Times New Roman" w:hAnsi="Times New Roman"/>
                <w:sz w:val="22"/>
                <w:szCs w:val="22"/>
                <w:lang w:val="es-CO" w:eastAsia="es-CO"/>
              </w:rPr>
              <w:t xml:space="preserve">La acción de tutela deberá ser presentada en un </w:t>
            </w:r>
            <w:r w:rsidR="00B5045A" w:rsidRPr="00454ED6">
              <w:rPr>
                <w:rFonts w:ascii="Times New Roman" w:eastAsia="Times New Roman" w:hAnsi="Times New Roman"/>
                <w:b/>
                <w:sz w:val="22"/>
                <w:szCs w:val="22"/>
                <w:u w:val="single"/>
                <w:lang w:val="es-CO" w:eastAsia="es-CO"/>
              </w:rPr>
              <w:t>plazo</w:t>
            </w:r>
            <w:r w:rsidR="00B5045A" w:rsidRPr="00454ED6">
              <w:rPr>
                <w:rFonts w:ascii="Times New Roman" w:eastAsia="Times New Roman" w:hAnsi="Times New Roman"/>
                <w:sz w:val="22"/>
                <w:szCs w:val="22"/>
                <w:lang w:val="es-CO" w:eastAsia="es-CO"/>
              </w:rPr>
              <w:t xml:space="preserve"> </w:t>
            </w:r>
            <w:r w:rsidR="00052CCF" w:rsidRPr="00454ED6">
              <w:rPr>
                <w:rFonts w:ascii="Times New Roman" w:eastAsia="Times New Roman" w:hAnsi="Times New Roman"/>
                <w:sz w:val="22"/>
                <w:szCs w:val="22"/>
                <w:lang w:val="es-CO" w:eastAsia="es-CO"/>
              </w:rPr>
              <w:t xml:space="preserve">razonable, desde la última actuación, omisión o decisión judicial que </w:t>
            </w:r>
            <w:r w:rsidR="003962ED" w:rsidRPr="00454ED6">
              <w:rPr>
                <w:rFonts w:ascii="Times New Roman" w:eastAsia="Times New Roman" w:hAnsi="Times New Roman"/>
                <w:b/>
                <w:sz w:val="22"/>
                <w:szCs w:val="22"/>
                <w:u w:val="single"/>
                <w:lang w:val="es-CO" w:eastAsia="es-CO"/>
              </w:rPr>
              <w:t>viola o amenaza</w:t>
            </w:r>
            <w:r w:rsidR="003962ED" w:rsidRPr="00454ED6">
              <w:rPr>
                <w:rFonts w:ascii="Times New Roman" w:eastAsia="Times New Roman" w:hAnsi="Times New Roman"/>
                <w:sz w:val="22"/>
                <w:szCs w:val="22"/>
                <w:lang w:val="es-CO" w:eastAsia="es-CO"/>
              </w:rPr>
              <w:t xml:space="preserve"> </w:t>
            </w:r>
            <w:r w:rsidR="00052CCF" w:rsidRPr="00454ED6">
              <w:rPr>
                <w:rFonts w:ascii="Times New Roman" w:eastAsia="Times New Roman" w:hAnsi="Times New Roman"/>
                <w:sz w:val="22"/>
                <w:szCs w:val="22"/>
                <w:lang w:val="es-CO" w:eastAsia="es-CO"/>
              </w:rPr>
              <w:t>el derecho. El juez evaluará el cumplimiento de este requisito a partir de criterios como (i) la complejidad y las circunstancias especiales del caso concreto</w:t>
            </w:r>
            <w:r w:rsidR="00A90142" w:rsidRPr="00454ED6">
              <w:rPr>
                <w:rFonts w:ascii="Times New Roman" w:eastAsia="Times New Roman" w:hAnsi="Times New Roman"/>
                <w:sz w:val="22"/>
                <w:szCs w:val="22"/>
                <w:lang w:val="es-CO" w:eastAsia="es-CO"/>
              </w:rPr>
              <w:t xml:space="preserve"> </w:t>
            </w:r>
            <w:r w:rsidR="00A90142" w:rsidRPr="00454ED6">
              <w:rPr>
                <w:rFonts w:ascii="Times New Roman" w:eastAsia="Times New Roman" w:hAnsi="Times New Roman"/>
                <w:b/>
                <w:sz w:val="22"/>
                <w:szCs w:val="22"/>
                <w:u w:val="single"/>
                <w:lang w:val="es-CO" w:eastAsia="es-CO"/>
              </w:rPr>
              <w:t>que justifican la inactividad del afectado</w:t>
            </w:r>
            <w:r w:rsidR="00823B7B" w:rsidRPr="00454ED6">
              <w:rPr>
                <w:rFonts w:ascii="Times New Roman" w:eastAsia="Times New Roman" w:hAnsi="Times New Roman"/>
                <w:b/>
                <w:sz w:val="22"/>
                <w:szCs w:val="22"/>
                <w:u w:val="single"/>
                <w:lang w:val="es-CO" w:eastAsia="es-CO"/>
              </w:rPr>
              <w:t xml:space="preserve">, </w:t>
            </w:r>
            <w:r w:rsidR="00A90142" w:rsidRPr="00454ED6">
              <w:rPr>
                <w:rFonts w:ascii="Times New Roman" w:eastAsia="Times New Roman" w:hAnsi="Times New Roman"/>
                <w:b/>
                <w:sz w:val="22"/>
                <w:szCs w:val="22"/>
                <w:u w:val="single"/>
                <w:lang w:val="es-CO" w:eastAsia="es-CO"/>
              </w:rPr>
              <w:t>como la fuerza mayor y el caso fortuito</w:t>
            </w:r>
            <w:r w:rsidR="00A90142" w:rsidRPr="00454ED6">
              <w:rPr>
                <w:rFonts w:ascii="Times New Roman" w:eastAsia="Times New Roman" w:hAnsi="Times New Roman"/>
                <w:sz w:val="22"/>
                <w:szCs w:val="22"/>
                <w:lang w:val="es-CO" w:eastAsia="es-CO"/>
              </w:rPr>
              <w:t>;</w:t>
            </w:r>
            <w:r w:rsidR="00052CCF" w:rsidRPr="00454ED6">
              <w:rPr>
                <w:rFonts w:ascii="Times New Roman" w:eastAsia="Times New Roman" w:hAnsi="Times New Roman"/>
                <w:sz w:val="22"/>
                <w:szCs w:val="22"/>
                <w:lang w:val="es-CO" w:eastAsia="es-CO"/>
              </w:rPr>
              <w:t xml:space="preserve"> (ii) las condiciones de vulnerabilidad o </w:t>
            </w:r>
            <w:r w:rsidR="00052CCF" w:rsidRPr="006F679D">
              <w:rPr>
                <w:rFonts w:ascii="Times New Roman" w:eastAsia="Times New Roman" w:hAnsi="Times New Roman"/>
                <w:sz w:val="22"/>
                <w:szCs w:val="22"/>
                <w:lang w:val="es-CO" w:eastAsia="es-CO"/>
              </w:rPr>
              <w:t>debilidad manifiesta demostradas por el afectado; (iii) los derechos o intereses de terceros que puedan verse afectados por la decisión y (iv) la permanencia de la amenaza o violación del derecho en el tiempo.</w:t>
            </w:r>
          </w:p>
        </w:tc>
      </w:tr>
    </w:tbl>
    <w:p w14:paraId="37181234" w14:textId="77777777" w:rsidR="00C564A9" w:rsidRPr="006F679D" w:rsidRDefault="00C564A9" w:rsidP="00146321">
      <w:pPr>
        <w:spacing w:after="0" w:line="240" w:lineRule="auto"/>
        <w:jc w:val="both"/>
        <w:rPr>
          <w:rFonts w:ascii="Times New Roman" w:eastAsiaTheme="minorEastAsia" w:hAnsi="Times New Roman" w:cs="Times New Roman"/>
          <w:b/>
          <w:kern w:val="1"/>
          <w:lang w:eastAsia="ja-JP"/>
        </w:rPr>
      </w:pPr>
    </w:p>
    <w:p w14:paraId="317F1B66" w14:textId="77777777" w:rsidR="0053728E" w:rsidRPr="006F679D" w:rsidRDefault="0022501D" w:rsidP="00146321">
      <w:pPr>
        <w:spacing w:after="0" w:line="240" w:lineRule="auto"/>
        <w:jc w:val="both"/>
        <w:rPr>
          <w:rFonts w:ascii="Times New Roman" w:eastAsia="Times New Roman" w:hAnsi="Times New Roman" w:cs="Times New Roman"/>
          <w:color w:val="000000"/>
          <w:lang w:eastAsia="es-CO"/>
        </w:rPr>
      </w:pPr>
      <w:r w:rsidRPr="006F679D">
        <w:rPr>
          <w:rFonts w:ascii="Times New Roman" w:eastAsiaTheme="minorEastAsia" w:hAnsi="Times New Roman" w:cs="Times New Roman"/>
          <w:b/>
          <w:kern w:val="1"/>
          <w:lang w:eastAsia="ja-JP"/>
        </w:rPr>
        <w:t>Artículo 10</w:t>
      </w:r>
      <w:r w:rsidRPr="006F679D">
        <w:rPr>
          <w:rFonts w:ascii="Times New Roman" w:eastAsiaTheme="minorEastAsia" w:hAnsi="Times New Roman" w:cs="Times New Roman"/>
          <w:kern w:val="1"/>
          <w:lang w:eastAsia="ja-JP"/>
        </w:rPr>
        <w:t xml:space="preserve">. </w:t>
      </w:r>
      <w:r w:rsidR="009D6960" w:rsidRPr="006F679D">
        <w:rPr>
          <w:rFonts w:ascii="Times New Roman" w:eastAsiaTheme="minorEastAsia" w:hAnsi="Times New Roman" w:cs="Times New Roman"/>
          <w:kern w:val="1"/>
          <w:lang w:eastAsia="ja-JP"/>
        </w:rPr>
        <w:t xml:space="preserve">El artículo reemplaza la noción de </w:t>
      </w:r>
      <w:r w:rsidR="009D6960" w:rsidRPr="006F679D">
        <w:rPr>
          <w:rFonts w:ascii="Times New Roman" w:eastAsiaTheme="minorEastAsia" w:hAnsi="Times New Roman" w:cs="Times New Roman"/>
          <w:i/>
          <w:kern w:val="1"/>
          <w:lang w:eastAsia="ja-JP"/>
        </w:rPr>
        <w:t>“derecho</w:t>
      </w:r>
      <w:r w:rsidR="009D6960" w:rsidRPr="006F679D">
        <w:rPr>
          <w:rFonts w:ascii="Times New Roman" w:eastAsiaTheme="minorEastAsia" w:hAnsi="Times New Roman" w:cs="Times New Roman"/>
          <w:kern w:val="1"/>
          <w:lang w:eastAsia="ja-JP"/>
        </w:rPr>
        <w:t xml:space="preserve">” por </w:t>
      </w:r>
      <w:r w:rsidR="009D6960" w:rsidRPr="006F679D">
        <w:rPr>
          <w:rFonts w:ascii="Times New Roman" w:eastAsiaTheme="minorEastAsia" w:hAnsi="Times New Roman" w:cs="Times New Roman"/>
          <w:i/>
          <w:kern w:val="1"/>
          <w:lang w:eastAsia="ja-JP"/>
        </w:rPr>
        <w:t>“derecho fundamental</w:t>
      </w:r>
      <w:r w:rsidR="000C58CA" w:rsidRPr="006F679D">
        <w:rPr>
          <w:rFonts w:ascii="Times New Roman" w:eastAsiaTheme="minorEastAsia" w:hAnsi="Times New Roman" w:cs="Times New Roman"/>
          <w:i/>
          <w:kern w:val="1"/>
          <w:lang w:eastAsia="ja-JP"/>
        </w:rPr>
        <w:t xml:space="preserve">” </w:t>
      </w:r>
      <w:r w:rsidR="00146321" w:rsidRPr="006F679D">
        <w:rPr>
          <w:rFonts w:ascii="Times New Roman" w:eastAsiaTheme="minorEastAsia" w:hAnsi="Times New Roman" w:cs="Times New Roman"/>
          <w:kern w:val="1"/>
          <w:lang w:eastAsia="ja-JP"/>
        </w:rPr>
        <w:t xml:space="preserve">respecto de la solicitud de tutela </w:t>
      </w:r>
      <w:r w:rsidR="000C58CA" w:rsidRPr="006F679D">
        <w:rPr>
          <w:rFonts w:ascii="Times New Roman" w:eastAsiaTheme="minorEastAsia" w:hAnsi="Times New Roman" w:cs="Times New Roman"/>
          <w:kern w:val="1"/>
          <w:lang w:eastAsia="ja-JP"/>
        </w:rPr>
        <w:t>y</w:t>
      </w:r>
      <w:r w:rsidR="009D6960" w:rsidRPr="006F679D">
        <w:rPr>
          <w:rFonts w:ascii="Times New Roman" w:eastAsiaTheme="minorEastAsia" w:hAnsi="Times New Roman" w:cs="Times New Roman"/>
          <w:kern w:val="1"/>
          <w:lang w:eastAsia="ja-JP"/>
        </w:rPr>
        <w:t xml:space="preserve"> reitera que no será necesario actuar por medio de apoderado al presentar </w:t>
      </w:r>
      <w:r w:rsidR="00146321" w:rsidRPr="006F679D">
        <w:rPr>
          <w:rFonts w:ascii="Times New Roman" w:eastAsiaTheme="minorEastAsia" w:hAnsi="Times New Roman" w:cs="Times New Roman"/>
          <w:kern w:val="1"/>
          <w:lang w:eastAsia="ja-JP"/>
        </w:rPr>
        <w:t>este mecanismo.</w:t>
      </w:r>
      <w:r w:rsidR="00A0793D" w:rsidRPr="006F679D">
        <w:rPr>
          <w:rFonts w:ascii="Times New Roman" w:eastAsiaTheme="minorEastAsia" w:hAnsi="Times New Roman" w:cs="Times New Roman"/>
          <w:kern w:val="1"/>
          <w:lang w:eastAsia="ja-JP"/>
        </w:rPr>
        <w:t xml:space="preserve"> Por otro lado, </w:t>
      </w:r>
      <w:r w:rsidR="004126FD" w:rsidRPr="006F679D">
        <w:rPr>
          <w:rFonts w:ascii="Times New Roman" w:eastAsiaTheme="minorEastAsia" w:hAnsi="Times New Roman" w:cs="Times New Roman"/>
          <w:kern w:val="1"/>
          <w:lang w:eastAsia="ja-JP"/>
        </w:rPr>
        <w:t xml:space="preserve">se </w:t>
      </w:r>
      <w:r w:rsidR="00A0793D" w:rsidRPr="006F679D">
        <w:rPr>
          <w:rFonts w:ascii="Times New Roman" w:eastAsiaTheme="minorEastAsia" w:hAnsi="Times New Roman" w:cs="Times New Roman"/>
          <w:kern w:val="1"/>
          <w:lang w:eastAsia="ja-JP"/>
        </w:rPr>
        <w:t>especifica que la persona que interponga la acción, deberá manifestar, bajo la gravedad del juramento que no ha presentado otra respecto de los mismos hechos y circunstancias. Lo anterior, en la medida en que esta exigencia se encontraba contenida en el artículo</w:t>
      </w:r>
      <w:r w:rsidR="002454CC" w:rsidRPr="006F679D">
        <w:rPr>
          <w:rFonts w:ascii="Times New Roman" w:eastAsiaTheme="minorEastAsia" w:hAnsi="Times New Roman" w:cs="Times New Roman"/>
          <w:kern w:val="1"/>
          <w:lang w:eastAsia="ja-JP"/>
        </w:rPr>
        <w:t xml:space="preserve"> 37 del Decreto 2591 de 1991 que fue modificado en la presente reforma, y por tanto, resultaba necesario incorporarla nuevamente. L</w:t>
      </w:r>
      <w:r w:rsidR="002454CC" w:rsidRPr="006F679D">
        <w:rPr>
          <w:rFonts w:ascii="Times New Roman" w:eastAsia="Times New Roman" w:hAnsi="Times New Roman" w:cs="Times New Roman"/>
          <w:color w:val="000000"/>
          <w:lang w:eastAsia="es-CO"/>
        </w:rPr>
        <w:t>a ponencia para segundo debate no introduce modificaciones al texto del artículo.</w:t>
      </w:r>
    </w:p>
    <w:p w14:paraId="744AEEF8" w14:textId="77777777" w:rsidR="00EC018B" w:rsidRDefault="00EC018B" w:rsidP="00146321">
      <w:pPr>
        <w:spacing w:after="0" w:line="240" w:lineRule="auto"/>
        <w:jc w:val="both"/>
        <w:rPr>
          <w:rFonts w:ascii="Times New Roman" w:hAnsi="Times New Roman" w:cs="Times New Roman"/>
        </w:rPr>
      </w:pPr>
    </w:p>
    <w:p w14:paraId="3B340F13" w14:textId="77777777" w:rsidR="008F5919" w:rsidRPr="006F679D" w:rsidRDefault="008F5919" w:rsidP="00146321">
      <w:pPr>
        <w:spacing w:after="0" w:line="240" w:lineRule="auto"/>
        <w:jc w:val="both"/>
        <w:rPr>
          <w:rFonts w:ascii="Times New Roman" w:hAnsi="Times New Roman" w:cs="Times New Roman"/>
        </w:rPr>
      </w:pPr>
    </w:p>
    <w:tbl>
      <w:tblPr>
        <w:tblStyle w:val="Tablaconcuadrcula"/>
        <w:tblW w:w="11058" w:type="dxa"/>
        <w:tblInd w:w="-998" w:type="dxa"/>
        <w:tblLook w:val="04A0" w:firstRow="1" w:lastRow="0" w:firstColumn="1" w:lastColumn="0" w:noHBand="0" w:noVBand="1"/>
      </w:tblPr>
      <w:tblGrid>
        <w:gridCol w:w="3686"/>
        <w:gridCol w:w="3686"/>
        <w:gridCol w:w="3686"/>
      </w:tblGrid>
      <w:tr w:rsidR="00835E4B" w:rsidRPr="006F679D" w14:paraId="4BBF6806" w14:textId="77777777" w:rsidTr="00835E4B">
        <w:tc>
          <w:tcPr>
            <w:tcW w:w="3686" w:type="dxa"/>
          </w:tcPr>
          <w:p w14:paraId="79BE94E7" w14:textId="77777777" w:rsidR="00835E4B" w:rsidRPr="006F679D" w:rsidRDefault="00835E4B"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lastRenderedPageBreak/>
              <w:t xml:space="preserve">Decreto 2591 de 1991 </w:t>
            </w:r>
          </w:p>
        </w:tc>
        <w:tc>
          <w:tcPr>
            <w:tcW w:w="3686" w:type="dxa"/>
          </w:tcPr>
          <w:p w14:paraId="1F636904" w14:textId="77777777" w:rsidR="00835E4B"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43C0851C" w14:textId="77777777" w:rsidR="00835E4B" w:rsidRPr="00CA7159" w:rsidRDefault="00AC721F"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052CCF" w:rsidRPr="006F679D" w14:paraId="616076F7" w14:textId="77777777" w:rsidTr="00835E4B">
        <w:tc>
          <w:tcPr>
            <w:tcW w:w="3686" w:type="dxa"/>
          </w:tcPr>
          <w:p w14:paraId="09069AC1" w14:textId="77777777" w:rsidR="00052CCF" w:rsidRPr="006F679D" w:rsidRDefault="00052CCF" w:rsidP="00052CCF">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14. Contenido de la solicitud. Informalidad.</w:t>
            </w:r>
            <w:r w:rsidRPr="006F679D">
              <w:rPr>
                <w:rFonts w:ascii="Times New Roman" w:eastAsia="Times New Roman" w:hAnsi="Times New Roman"/>
                <w:color w:val="000000"/>
                <w:sz w:val="22"/>
                <w:szCs w:val="22"/>
                <w:lang w:val="es-CO" w:eastAsia="es-CO"/>
              </w:rPr>
              <w:t xml:space="preserve"> En la solicitud de tutela se expresará, con la mayor claridad posible, la acción o la omisión que la motiva, el derecho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14:paraId="5D6B9928" w14:textId="77777777" w:rsidR="00052CCF" w:rsidRPr="006F679D" w:rsidRDefault="00052CCF" w:rsidP="00052CCF">
            <w:pPr>
              <w:jc w:val="both"/>
              <w:rPr>
                <w:rFonts w:ascii="Times New Roman" w:eastAsia="Times New Roman" w:hAnsi="Times New Roman"/>
                <w:color w:val="1F4E79" w:themeColor="accent1" w:themeShade="80"/>
                <w:sz w:val="22"/>
                <w:szCs w:val="22"/>
                <w:lang w:val="es-CO" w:eastAsia="es-CO"/>
              </w:rPr>
            </w:pPr>
            <w:r w:rsidRPr="006F679D">
              <w:rPr>
                <w:rFonts w:ascii="Times New Roman" w:eastAsia="Times New Roman" w:hAnsi="Times New Roman"/>
                <w:color w:val="000000"/>
                <w:sz w:val="22"/>
                <w:szCs w:val="22"/>
                <w:lang w:val="es-CO" w:eastAsia="es-CO"/>
              </w:rPr>
              <w:t xml:space="preserve">No será indispensable citar la norma constitucional infringida, siempre que se determine claramente el derecho violado o amenazado. La acción podrá ser ejercida, sin ninguna formalidad o autenticación, por memorial, telegrama u otro medio de comunicación </w:t>
            </w:r>
            <w:r w:rsidRPr="006F679D">
              <w:rPr>
                <w:rFonts w:ascii="Times New Roman" w:eastAsia="Times New Roman" w:hAnsi="Times New Roman"/>
                <w:strike/>
                <w:color w:val="1F4E79" w:themeColor="accent1" w:themeShade="80"/>
                <w:sz w:val="22"/>
                <w:szCs w:val="22"/>
                <w:lang w:val="es-CO" w:eastAsia="es-CO"/>
              </w:rPr>
              <w:t xml:space="preserve">que se manifieste por escrito para lo cual se gozará de franquicia. </w:t>
            </w:r>
            <w:r w:rsidRPr="006F679D">
              <w:rPr>
                <w:rFonts w:ascii="Times New Roman" w:eastAsia="Times New Roman" w:hAnsi="Times New Roman"/>
                <w:sz w:val="22"/>
                <w:szCs w:val="22"/>
                <w:lang w:val="es-CO" w:eastAsia="es-CO"/>
              </w:rPr>
              <w:t>No será necesario actuar por medio de apoderado.</w:t>
            </w:r>
          </w:p>
          <w:p w14:paraId="03DF7278" w14:textId="77777777" w:rsidR="00052CCF" w:rsidRPr="006F679D" w:rsidRDefault="00052CCF" w:rsidP="00052CCF">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tc>
        <w:tc>
          <w:tcPr>
            <w:tcW w:w="3686" w:type="dxa"/>
          </w:tcPr>
          <w:p w14:paraId="2E371E64" w14:textId="77777777" w:rsidR="009B4606" w:rsidRPr="006F679D" w:rsidRDefault="009B4606" w:rsidP="001D681D">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10. </w:t>
            </w:r>
            <w:r w:rsidR="00927D9C" w:rsidRPr="006F679D">
              <w:rPr>
                <w:rFonts w:ascii="Times New Roman" w:eastAsia="Times New Roman" w:hAnsi="Times New Roman"/>
                <w:b/>
                <w:color w:val="000000"/>
                <w:sz w:val="22"/>
                <w:szCs w:val="22"/>
                <w:lang w:val="es-CO" w:eastAsia="es-CO"/>
              </w:rPr>
              <w:t xml:space="preserve">El artículo 14 del Decreto 2591 </w:t>
            </w:r>
            <w:r w:rsidR="004126FD" w:rsidRPr="006F679D">
              <w:rPr>
                <w:rFonts w:ascii="Times New Roman" w:eastAsia="Times New Roman" w:hAnsi="Times New Roman"/>
                <w:b/>
                <w:color w:val="000000"/>
                <w:sz w:val="22"/>
                <w:szCs w:val="22"/>
                <w:lang w:val="es-CO" w:eastAsia="es-CO"/>
              </w:rPr>
              <w:t xml:space="preserve">de 1991 </w:t>
            </w:r>
            <w:r w:rsidR="00927D9C" w:rsidRPr="006F679D">
              <w:rPr>
                <w:rFonts w:ascii="Times New Roman" w:eastAsia="Times New Roman" w:hAnsi="Times New Roman"/>
                <w:b/>
                <w:color w:val="000000"/>
                <w:sz w:val="22"/>
                <w:szCs w:val="22"/>
                <w:lang w:val="es-CO" w:eastAsia="es-CO"/>
              </w:rPr>
              <w:t>quedará así:</w:t>
            </w:r>
          </w:p>
          <w:p w14:paraId="1395B008" w14:textId="77777777" w:rsidR="001D681D" w:rsidRPr="006F679D" w:rsidRDefault="001D681D" w:rsidP="001D681D">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14.</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Contenido de la solicitud. Informalidad</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En la solicitud de tutela se expresará, con la mayor claridad posible, </w:t>
            </w:r>
            <w:r w:rsidRPr="00334D5B">
              <w:rPr>
                <w:rFonts w:ascii="Times New Roman" w:eastAsia="Times New Roman" w:hAnsi="Times New Roman"/>
                <w:sz w:val="22"/>
                <w:szCs w:val="22"/>
                <w:lang w:val="es-CO" w:eastAsia="es-CO"/>
              </w:rPr>
              <w:t xml:space="preserve">la acción o la omisión que la motiva, el derecho fundamental </w:t>
            </w:r>
            <w:r w:rsidRPr="006F679D">
              <w:rPr>
                <w:rFonts w:ascii="Times New Roman" w:eastAsia="Times New Roman" w:hAnsi="Times New Roman"/>
                <w:color w:val="000000"/>
                <w:sz w:val="22"/>
                <w:szCs w:val="22"/>
                <w:lang w:val="es-CO" w:eastAsia="es-CO"/>
              </w:rPr>
              <w:t>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14:paraId="708EE43E" w14:textId="77777777" w:rsidR="001D681D" w:rsidRPr="006F679D" w:rsidRDefault="001D681D" w:rsidP="001D681D">
            <w:pPr>
              <w:jc w:val="both"/>
              <w:rPr>
                <w:rFonts w:ascii="Times New Roman" w:eastAsia="Times New Roman" w:hAnsi="Times New Roman"/>
                <w:sz w:val="22"/>
                <w:szCs w:val="22"/>
                <w:lang w:val="es-CO" w:eastAsia="es-CO"/>
              </w:rPr>
            </w:pPr>
            <w:r w:rsidRPr="006F679D">
              <w:rPr>
                <w:rFonts w:ascii="Times New Roman" w:eastAsia="Times New Roman" w:hAnsi="Times New Roman"/>
                <w:color w:val="000000"/>
                <w:sz w:val="22"/>
                <w:szCs w:val="22"/>
                <w:lang w:val="es-CO" w:eastAsia="es-CO"/>
              </w:rPr>
              <w:t xml:space="preserve">No será indispensable citar la norma constitucional infringida, siempre que se determine claramente el derecho violado o amenazado. La acción podrá ser ejercida, sin ninguna formalidad o autenticación, por memorial, telegrama u otro medio de </w:t>
            </w:r>
            <w:r w:rsidRPr="006F679D">
              <w:rPr>
                <w:rFonts w:ascii="Times New Roman" w:eastAsia="Times New Roman" w:hAnsi="Times New Roman"/>
                <w:sz w:val="22"/>
                <w:szCs w:val="22"/>
                <w:lang w:val="es-CO" w:eastAsia="es-CO"/>
              </w:rPr>
              <w:t>comunicación.</w:t>
            </w:r>
          </w:p>
          <w:p w14:paraId="34D70759" w14:textId="77777777" w:rsidR="001D681D" w:rsidRPr="006F679D" w:rsidRDefault="001D681D" w:rsidP="001D681D">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ES" w:eastAsia="es-CO"/>
              </w:rPr>
              <w:t>No será necesario actuar por medio de apoderado.</w:t>
            </w:r>
          </w:p>
          <w:p w14:paraId="3841BFAB" w14:textId="77777777" w:rsidR="001D681D" w:rsidRPr="00334D5B" w:rsidRDefault="001D681D" w:rsidP="001D681D">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En caso de urgencia o </w:t>
            </w:r>
            <w:r w:rsidRPr="006F679D">
              <w:rPr>
                <w:rFonts w:ascii="Times New Roman" w:eastAsia="Times New Roman" w:hAnsi="Times New Roman"/>
                <w:color w:val="000000"/>
                <w:sz w:val="22"/>
                <w:szCs w:val="22"/>
                <w:lang w:val="es-CO" w:eastAsia="es-CO"/>
              </w:rPr>
              <w:t xml:space="preserve">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w:t>
            </w:r>
            <w:r w:rsidRPr="00334D5B">
              <w:rPr>
                <w:rFonts w:ascii="Times New Roman" w:eastAsia="Times New Roman" w:hAnsi="Times New Roman"/>
                <w:sz w:val="22"/>
                <w:szCs w:val="22"/>
                <w:lang w:val="es-CO" w:eastAsia="es-CO"/>
              </w:rPr>
              <w:t>correspondiente sin formalismo alguno.</w:t>
            </w:r>
          </w:p>
          <w:p w14:paraId="4D62D0E5" w14:textId="7170F41D" w:rsidR="00052CCF" w:rsidRPr="006F679D" w:rsidRDefault="001D681D" w:rsidP="001D681D">
            <w:pPr>
              <w:jc w:val="both"/>
              <w:rPr>
                <w:rFonts w:ascii="Times New Roman" w:eastAsia="Times New Roman" w:hAnsi="Times New Roman"/>
                <w:b/>
                <w:color w:val="000000"/>
                <w:sz w:val="22"/>
                <w:szCs w:val="22"/>
                <w:u w:val="single"/>
                <w:lang w:val="es-CO" w:eastAsia="es-CO"/>
              </w:rPr>
            </w:pPr>
            <w:r w:rsidRPr="00334D5B">
              <w:rPr>
                <w:rFonts w:ascii="Times New Roman" w:eastAsia="Times New Roman" w:hAnsi="Times New Roman"/>
                <w:sz w:val="22"/>
                <w:szCs w:val="22"/>
                <w:lang w:val="es-CO" w:eastAsia="es-CO"/>
              </w:rPr>
              <w:t>Quien interponga la acción de tutela deberá manifestar, bajo la gravedad del juramento, que no ha presentado otra respecto de los mismos hechos y derechos. Al recibir la solicitud, se le advertirá sobre las consecuencias penales del falso testimonio</w:t>
            </w:r>
            <w:r w:rsidR="004819AF" w:rsidRPr="00334D5B">
              <w:rPr>
                <w:rFonts w:ascii="Times New Roman" w:eastAsia="Times New Roman" w:hAnsi="Times New Roman"/>
                <w:sz w:val="22"/>
                <w:szCs w:val="22"/>
                <w:lang w:val="es-CO" w:eastAsia="es-CO"/>
              </w:rPr>
              <w:t>.</w:t>
            </w:r>
          </w:p>
        </w:tc>
        <w:tc>
          <w:tcPr>
            <w:tcW w:w="3686" w:type="dxa"/>
          </w:tcPr>
          <w:p w14:paraId="62F4CFDC" w14:textId="77777777" w:rsidR="00927D9C" w:rsidRPr="006F679D" w:rsidRDefault="00927D9C" w:rsidP="00927D9C">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10. El artículo 14 del Decreto 2591 </w:t>
            </w:r>
            <w:r w:rsidR="004126FD"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64D70FA0" w14:textId="77777777" w:rsidR="007E300A" w:rsidRPr="006F679D" w:rsidRDefault="00881982" w:rsidP="007E300A">
            <w:pPr>
              <w:jc w:val="both"/>
              <w:rPr>
                <w:rFonts w:ascii="Times New Roman" w:eastAsia="Times New Roman" w:hAnsi="Times New Roman"/>
                <w:sz w:val="22"/>
                <w:szCs w:val="22"/>
                <w:lang w:val="es-CO" w:eastAsia="es-CO"/>
              </w:rPr>
            </w:pPr>
            <w:r w:rsidRPr="006F679D">
              <w:rPr>
                <w:rFonts w:ascii="Times New Roman" w:eastAsia="Times New Roman" w:hAnsi="Times New Roman"/>
                <w:b/>
                <w:color w:val="000000"/>
                <w:sz w:val="22"/>
                <w:szCs w:val="22"/>
                <w:lang w:val="es-CO" w:eastAsia="es-CO"/>
              </w:rPr>
              <w:t>Artículo 1</w:t>
            </w:r>
            <w:r w:rsidR="0022501D" w:rsidRPr="006F679D">
              <w:rPr>
                <w:rFonts w:ascii="Times New Roman" w:eastAsia="Times New Roman" w:hAnsi="Times New Roman"/>
                <w:b/>
                <w:color w:val="000000"/>
                <w:sz w:val="22"/>
                <w:szCs w:val="22"/>
                <w:lang w:val="es-CO" w:eastAsia="es-CO"/>
              </w:rPr>
              <w:t>4</w:t>
            </w:r>
            <w:r w:rsidR="007E300A" w:rsidRPr="006F679D">
              <w:rPr>
                <w:rFonts w:ascii="Times New Roman" w:eastAsia="Times New Roman" w:hAnsi="Times New Roman"/>
                <w:b/>
                <w:color w:val="000000"/>
                <w:sz w:val="22"/>
                <w:szCs w:val="22"/>
                <w:lang w:val="es-CO" w:eastAsia="es-CO"/>
              </w:rPr>
              <w:t>.</w:t>
            </w:r>
            <w:r w:rsidR="007E300A" w:rsidRPr="006F679D">
              <w:rPr>
                <w:rFonts w:ascii="Times New Roman" w:eastAsia="Times New Roman" w:hAnsi="Times New Roman"/>
                <w:color w:val="000000"/>
                <w:sz w:val="22"/>
                <w:szCs w:val="22"/>
                <w:lang w:val="es-CO" w:eastAsia="es-CO"/>
              </w:rPr>
              <w:t xml:space="preserve"> </w:t>
            </w:r>
            <w:r w:rsidR="007E300A" w:rsidRPr="006F679D">
              <w:rPr>
                <w:rFonts w:ascii="Times New Roman" w:eastAsia="Times New Roman" w:hAnsi="Times New Roman"/>
                <w:b/>
                <w:i/>
                <w:color w:val="000000"/>
                <w:sz w:val="22"/>
                <w:szCs w:val="22"/>
                <w:lang w:val="es-CO" w:eastAsia="es-CO"/>
              </w:rPr>
              <w:t>Contenido de la solicitud. Informalidad</w:t>
            </w:r>
            <w:r w:rsidR="007E300A" w:rsidRPr="006F679D">
              <w:rPr>
                <w:rFonts w:ascii="Times New Roman" w:eastAsia="Times New Roman" w:hAnsi="Times New Roman"/>
                <w:b/>
                <w:color w:val="000000"/>
                <w:sz w:val="22"/>
                <w:szCs w:val="22"/>
                <w:lang w:val="es-CO" w:eastAsia="es-CO"/>
              </w:rPr>
              <w:t>.</w:t>
            </w:r>
            <w:r w:rsidR="007E300A" w:rsidRPr="006F679D">
              <w:rPr>
                <w:rFonts w:ascii="Times New Roman" w:eastAsia="Times New Roman" w:hAnsi="Times New Roman"/>
                <w:color w:val="000000"/>
                <w:sz w:val="22"/>
                <w:szCs w:val="22"/>
                <w:lang w:val="es-CO" w:eastAsia="es-CO"/>
              </w:rPr>
              <w:t xml:space="preserve"> En la solicitud de tutela se expresará, con la mayor claridad posible, la acción o la omisión que la motiva, el </w:t>
            </w:r>
            <w:r w:rsidR="007E300A" w:rsidRPr="006F679D">
              <w:rPr>
                <w:rFonts w:ascii="Times New Roman" w:eastAsia="Times New Roman" w:hAnsi="Times New Roman"/>
                <w:sz w:val="22"/>
                <w:szCs w:val="22"/>
                <w:lang w:val="es-CO" w:eastAsia="es-CO"/>
              </w:rPr>
              <w:t>derecho fundamental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14:paraId="297F4BC3" w14:textId="77777777" w:rsidR="007E300A" w:rsidRPr="006F679D" w:rsidRDefault="007E300A" w:rsidP="007E300A">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No será indispensable citar la norma constitucional infringida, siempre que se determine claramente el derecho violado o amenazado. La acción podrá ser ejercida, sin ninguna formalidad o autenticación, por memorial, telegrama u otro medio de comunicación.</w:t>
            </w:r>
          </w:p>
          <w:p w14:paraId="138A3B21" w14:textId="77777777" w:rsidR="007E300A" w:rsidRPr="006F679D" w:rsidRDefault="007E300A" w:rsidP="007E300A">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ES" w:eastAsia="es-CO"/>
              </w:rPr>
              <w:t>No será necesario actuar por medio de apoderado.</w:t>
            </w:r>
          </w:p>
          <w:p w14:paraId="390B18D0" w14:textId="77777777" w:rsidR="007E300A" w:rsidRPr="006F679D" w:rsidRDefault="007E300A" w:rsidP="007E300A">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p w14:paraId="79C3A366" w14:textId="77777777" w:rsidR="00052CCF" w:rsidRPr="006F679D" w:rsidRDefault="007E300A" w:rsidP="00052CCF">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Quien interponga la acción de tutela deberá manifestar, bajo la gravedad del juramento, que no ha presentado otra respecto de los mismos hechos y derechos. Al recibir la solicitud, se le advertirá sobre las consecuencias penales del falso te</w:t>
            </w:r>
            <w:r w:rsidR="002454CC" w:rsidRPr="006F679D">
              <w:rPr>
                <w:rFonts w:ascii="Times New Roman" w:eastAsia="Times New Roman" w:hAnsi="Times New Roman"/>
                <w:sz w:val="22"/>
                <w:szCs w:val="22"/>
                <w:lang w:val="es-CO" w:eastAsia="es-CO"/>
              </w:rPr>
              <w:t>stimonio.</w:t>
            </w:r>
          </w:p>
        </w:tc>
      </w:tr>
    </w:tbl>
    <w:p w14:paraId="4CC0C5C2" w14:textId="77777777" w:rsidR="00AE750D" w:rsidRPr="006F679D" w:rsidRDefault="00AE750D" w:rsidP="00AE750D">
      <w:pPr>
        <w:spacing w:after="0" w:line="240" w:lineRule="auto"/>
        <w:jc w:val="both"/>
        <w:rPr>
          <w:rFonts w:ascii="Times New Roman" w:eastAsia="Times New Roman" w:hAnsi="Times New Roman" w:cs="Times New Roman"/>
          <w:color w:val="000000"/>
          <w:lang w:eastAsia="es-CO"/>
        </w:rPr>
      </w:pPr>
    </w:p>
    <w:p w14:paraId="1A6F9020" w14:textId="79360F0F" w:rsidR="00F86AD1" w:rsidRPr="006F679D" w:rsidRDefault="004205E2" w:rsidP="004205E2">
      <w:pPr>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b/>
          <w:kern w:val="1"/>
          <w:lang w:eastAsia="ja-JP"/>
        </w:rPr>
        <w:t>Artículo 11</w:t>
      </w:r>
      <w:r w:rsidRPr="006F679D">
        <w:rPr>
          <w:rFonts w:ascii="Times New Roman" w:eastAsiaTheme="minorEastAsia" w:hAnsi="Times New Roman" w:cs="Times New Roman"/>
          <w:kern w:val="1"/>
          <w:lang w:eastAsia="ja-JP"/>
        </w:rPr>
        <w:t>.</w:t>
      </w:r>
      <w:r w:rsidR="00F86AD1" w:rsidRPr="006F679D">
        <w:rPr>
          <w:rFonts w:ascii="Times New Roman" w:eastAsiaTheme="minorEastAsia" w:hAnsi="Times New Roman" w:cs="Times New Roman"/>
          <w:kern w:val="1"/>
          <w:lang w:eastAsia="ja-JP"/>
        </w:rPr>
        <w:t xml:space="preserve"> </w:t>
      </w:r>
      <w:r w:rsidR="00842784" w:rsidRPr="006F679D">
        <w:rPr>
          <w:rFonts w:ascii="Times New Roman" w:eastAsiaTheme="minorEastAsia" w:hAnsi="Times New Roman" w:cs="Times New Roman"/>
          <w:kern w:val="1"/>
          <w:lang w:eastAsia="ja-JP"/>
        </w:rPr>
        <w:t>E</w:t>
      </w:r>
      <w:r w:rsidR="00F86AD1" w:rsidRPr="006F679D">
        <w:rPr>
          <w:rFonts w:ascii="Times New Roman" w:eastAsiaTheme="minorEastAsia" w:hAnsi="Times New Roman" w:cs="Times New Roman"/>
          <w:kern w:val="1"/>
          <w:lang w:eastAsia="ja-JP"/>
        </w:rPr>
        <w:t xml:space="preserve">l artículo aclara que los términos </w:t>
      </w:r>
      <w:r w:rsidR="00842784" w:rsidRPr="006F679D">
        <w:rPr>
          <w:rFonts w:ascii="Times New Roman" w:eastAsiaTheme="minorEastAsia" w:hAnsi="Times New Roman" w:cs="Times New Roman"/>
          <w:kern w:val="1"/>
          <w:lang w:eastAsia="ja-JP"/>
        </w:rPr>
        <w:t>para el trámite de la acción de tutela s</w:t>
      </w:r>
      <w:r w:rsidR="00F86AD1" w:rsidRPr="006F679D">
        <w:rPr>
          <w:rFonts w:ascii="Times New Roman" w:eastAsiaTheme="minorEastAsia" w:hAnsi="Times New Roman" w:cs="Times New Roman"/>
          <w:kern w:val="1"/>
          <w:lang w:eastAsia="ja-JP"/>
        </w:rPr>
        <w:t>on perentorios e improrrogables</w:t>
      </w:r>
      <w:r w:rsidR="00842784" w:rsidRPr="006F679D">
        <w:rPr>
          <w:rFonts w:ascii="Times New Roman" w:eastAsiaTheme="minorEastAsia" w:hAnsi="Times New Roman" w:cs="Times New Roman"/>
          <w:kern w:val="1"/>
          <w:lang w:eastAsia="ja-JP"/>
        </w:rPr>
        <w:t xml:space="preserve">, con lo cual se busca resaltar el trámite preferencial de este mecanismo y su importancia en la protección de los derechos fundamentales. Adicionalmente, el artículo dispone que </w:t>
      </w:r>
      <w:r w:rsidR="00CC2C0C" w:rsidRPr="006F679D">
        <w:rPr>
          <w:rFonts w:ascii="Times New Roman" w:eastAsiaTheme="minorEastAsia" w:hAnsi="Times New Roman" w:cs="Times New Roman"/>
          <w:kern w:val="1"/>
          <w:lang w:eastAsia="ja-JP"/>
        </w:rPr>
        <w:t xml:space="preserve">los procesos de evaluación de los jueces tendrán en cuenta su desempeño cualitativo y cuantitativo frente a esta acción constitucional. </w:t>
      </w:r>
      <w:r w:rsidR="00ED5988" w:rsidRPr="006F679D">
        <w:rPr>
          <w:rFonts w:ascii="Times New Roman" w:eastAsiaTheme="minorEastAsia" w:hAnsi="Times New Roman" w:cs="Times New Roman"/>
          <w:kern w:val="1"/>
          <w:lang w:eastAsia="ja-JP"/>
        </w:rPr>
        <w:t xml:space="preserve">De esta forma, el </w:t>
      </w:r>
      <w:r w:rsidR="00ED5988" w:rsidRPr="006F679D">
        <w:rPr>
          <w:rFonts w:ascii="Times New Roman" w:hAnsi="Times New Roman" w:cs="Times New Roman"/>
          <w:lang w:val="es-ES_tradnl" w:eastAsia="ja-JP"/>
        </w:rPr>
        <w:t xml:space="preserve">esfuerzo y empeño que le imprimen los jueces </w:t>
      </w:r>
      <w:r w:rsidR="00ED5988" w:rsidRPr="006F679D">
        <w:rPr>
          <w:rFonts w:ascii="Times New Roman" w:hAnsi="Times New Roman" w:cs="Times New Roman"/>
          <w:lang w:val="es-ES_tradnl" w:eastAsia="ja-JP"/>
        </w:rPr>
        <w:lastRenderedPageBreak/>
        <w:t xml:space="preserve">al trámite de la tutela se convertirá en un factor </w:t>
      </w:r>
      <w:r w:rsidR="00D0053D" w:rsidRPr="006F679D">
        <w:rPr>
          <w:rFonts w:ascii="Times New Roman" w:hAnsi="Times New Roman" w:cs="Times New Roman"/>
          <w:lang w:val="es-ES_tradnl" w:eastAsia="ja-JP"/>
        </w:rPr>
        <w:t xml:space="preserve">más </w:t>
      </w:r>
      <w:r w:rsidR="00ED5988" w:rsidRPr="006F679D">
        <w:rPr>
          <w:rFonts w:ascii="Times New Roman" w:hAnsi="Times New Roman" w:cs="Times New Roman"/>
          <w:lang w:val="es-ES_tradnl" w:eastAsia="ja-JP"/>
        </w:rPr>
        <w:t>de evaluación</w:t>
      </w:r>
      <w:r w:rsidR="00D0053D" w:rsidRPr="006F679D">
        <w:rPr>
          <w:rFonts w:ascii="Times New Roman" w:hAnsi="Times New Roman" w:cs="Times New Roman"/>
          <w:lang w:val="es-ES_tradnl" w:eastAsia="ja-JP"/>
        </w:rPr>
        <w:t>.</w:t>
      </w:r>
      <w:r w:rsidR="003E2969" w:rsidRPr="006F679D">
        <w:rPr>
          <w:rFonts w:ascii="Times New Roman" w:eastAsiaTheme="minorEastAsia" w:hAnsi="Times New Roman" w:cs="Times New Roman"/>
          <w:kern w:val="1"/>
          <w:lang w:eastAsia="ja-JP"/>
        </w:rPr>
        <w:t xml:space="preserve"> </w:t>
      </w:r>
      <w:r w:rsidR="00712A59">
        <w:rPr>
          <w:rFonts w:ascii="Times New Roman" w:eastAsiaTheme="minorEastAsia" w:hAnsi="Times New Roman" w:cs="Times New Roman"/>
          <w:kern w:val="1"/>
          <w:lang w:eastAsia="ja-JP"/>
        </w:rPr>
        <w:t>C</w:t>
      </w:r>
      <w:r w:rsidR="003E2969" w:rsidRPr="006F679D">
        <w:rPr>
          <w:rFonts w:ascii="Times New Roman" w:eastAsiaTheme="minorEastAsia" w:hAnsi="Times New Roman" w:cs="Times New Roman"/>
          <w:kern w:val="1"/>
          <w:lang w:eastAsia="ja-JP"/>
        </w:rPr>
        <w:t>on el fin de mejorar la redacción del artículo</w:t>
      </w:r>
      <w:r w:rsidR="008042C9">
        <w:rPr>
          <w:rFonts w:ascii="Times New Roman" w:eastAsiaTheme="minorEastAsia" w:hAnsi="Times New Roman" w:cs="Times New Roman"/>
          <w:kern w:val="1"/>
          <w:lang w:eastAsia="ja-JP"/>
        </w:rPr>
        <w:t xml:space="preserve"> de la propuesta inicial</w:t>
      </w:r>
      <w:r w:rsidR="003E2969" w:rsidRPr="006F679D">
        <w:rPr>
          <w:rFonts w:ascii="Times New Roman" w:eastAsiaTheme="minorEastAsia" w:hAnsi="Times New Roman" w:cs="Times New Roman"/>
          <w:kern w:val="1"/>
          <w:lang w:eastAsia="ja-JP"/>
        </w:rPr>
        <w:t xml:space="preserve">, el texto propuesto para segundo debate </w:t>
      </w:r>
      <w:r w:rsidR="008042C9">
        <w:rPr>
          <w:rFonts w:ascii="Times New Roman" w:eastAsiaTheme="minorEastAsia" w:hAnsi="Times New Roman" w:cs="Times New Roman"/>
          <w:kern w:val="1"/>
          <w:lang w:eastAsia="ja-JP"/>
        </w:rPr>
        <w:t xml:space="preserve">separa mediante </w:t>
      </w:r>
      <w:r w:rsidR="003E2969" w:rsidRPr="006F679D">
        <w:rPr>
          <w:rFonts w:ascii="Times New Roman" w:eastAsiaTheme="minorEastAsia" w:hAnsi="Times New Roman" w:cs="Times New Roman"/>
          <w:kern w:val="1"/>
          <w:lang w:eastAsia="ja-JP"/>
        </w:rPr>
        <w:t xml:space="preserve">un parágrafo </w:t>
      </w:r>
      <w:r w:rsidR="00531A35">
        <w:rPr>
          <w:rFonts w:ascii="Times New Roman" w:eastAsiaTheme="minorEastAsia" w:hAnsi="Times New Roman" w:cs="Times New Roman"/>
          <w:kern w:val="1"/>
          <w:lang w:eastAsia="ja-JP"/>
        </w:rPr>
        <w:t>la importancia de que</w:t>
      </w:r>
      <w:r w:rsidR="003E2969" w:rsidRPr="006F679D">
        <w:rPr>
          <w:rFonts w:ascii="Times New Roman" w:eastAsiaTheme="minorEastAsia" w:hAnsi="Times New Roman" w:cs="Times New Roman"/>
          <w:kern w:val="1"/>
          <w:lang w:eastAsia="ja-JP"/>
        </w:rPr>
        <w:t xml:space="preserve"> la evaluación de los jueces </w:t>
      </w:r>
      <w:r w:rsidR="00531A35">
        <w:rPr>
          <w:rFonts w:ascii="Times New Roman" w:eastAsiaTheme="minorEastAsia" w:hAnsi="Times New Roman" w:cs="Times New Roman"/>
          <w:kern w:val="1"/>
          <w:lang w:eastAsia="ja-JP"/>
        </w:rPr>
        <w:t xml:space="preserve">incluya materialmente su desempeño cuantitativo y cualitativo frente a la acción de </w:t>
      </w:r>
      <w:r w:rsidR="003E2969" w:rsidRPr="006F679D">
        <w:rPr>
          <w:rFonts w:ascii="Times New Roman" w:eastAsiaTheme="minorEastAsia" w:hAnsi="Times New Roman" w:cs="Times New Roman"/>
          <w:kern w:val="1"/>
          <w:lang w:eastAsia="ja-JP"/>
        </w:rPr>
        <w:t xml:space="preserve">tutela. </w:t>
      </w:r>
    </w:p>
    <w:p w14:paraId="44F8DDA3" w14:textId="77777777" w:rsidR="004205E2" w:rsidRPr="006F679D" w:rsidRDefault="004205E2" w:rsidP="00AE750D">
      <w:pPr>
        <w:spacing w:after="0" w:line="240" w:lineRule="auto"/>
        <w:jc w:val="both"/>
        <w:rPr>
          <w:rFonts w:ascii="Times New Roman" w:eastAsia="Times New Roman" w:hAnsi="Times New Roman" w:cs="Times New Roman"/>
          <w:color w:val="000000"/>
          <w:lang w:eastAsia="es-CO"/>
        </w:rPr>
      </w:pPr>
    </w:p>
    <w:tbl>
      <w:tblPr>
        <w:tblStyle w:val="Tablaconcuadrcula"/>
        <w:tblW w:w="11058" w:type="dxa"/>
        <w:tblInd w:w="-998" w:type="dxa"/>
        <w:tblLook w:val="04A0" w:firstRow="1" w:lastRow="0" w:firstColumn="1" w:lastColumn="0" w:noHBand="0" w:noVBand="1"/>
      </w:tblPr>
      <w:tblGrid>
        <w:gridCol w:w="3686"/>
        <w:gridCol w:w="3686"/>
        <w:gridCol w:w="3686"/>
      </w:tblGrid>
      <w:tr w:rsidR="00835E4B" w:rsidRPr="006F679D" w14:paraId="70EC0E82" w14:textId="77777777" w:rsidTr="00835E4B">
        <w:tc>
          <w:tcPr>
            <w:tcW w:w="3686" w:type="dxa"/>
          </w:tcPr>
          <w:p w14:paraId="1A5B9108" w14:textId="77777777" w:rsidR="00835E4B" w:rsidRPr="006F679D" w:rsidRDefault="00835E4B"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45D79914" w14:textId="77777777" w:rsidR="00835E4B" w:rsidRPr="006F679D" w:rsidRDefault="005E510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7B185E71" w14:textId="77777777" w:rsidR="00835E4B" w:rsidRPr="00CA7159" w:rsidRDefault="00AC721F"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F91815" w:rsidRPr="006F679D" w14:paraId="19B4FD5A" w14:textId="77777777" w:rsidTr="00835E4B">
        <w:tc>
          <w:tcPr>
            <w:tcW w:w="3686" w:type="dxa"/>
          </w:tcPr>
          <w:p w14:paraId="2AF57C00" w14:textId="77777777" w:rsidR="00F91815" w:rsidRPr="006F679D" w:rsidRDefault="00F9181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15. Trámite preferencial</w:t>
            </w:r>
            <w:r w:rsidRPr="006F679D">
              <w:rPr>
                <w:rFonts w:ascii="Times New Roman" w:eastAsia="Times New Roman" w:hAnsi="Times New Roman"/>
                <w:color w:val="000000"/>
                <w:sz w:val="22"/>
                <w:szCs w:val="22"/>
                <w:lang w:val="es-CO" w:eastAsia="es-CO"/>
              </w:rPr>
              <w:t>. La tramitación de la tutela estará a cargo del juez, del presidente de la Sala o del magistrado a quien éste designe, en turno riguroso, y será sustanciada con prelación para lo cual se pospondrá cualquier asunto de naturaleza diferente, salvo el de habeas corpus.</w:t>
            </w:r>
          </w:p>
          <w:p w14:paraId="26A2DFB2" w14:textId="77777777" w:rsidR="00F91815" w:rsidRPr="006F679D" w:rsidRDefault="00F91815" w:rsidP="001646BB">
            <w:pPr>
              <w:jc w:val="both"/>
              <w:rPr>
                <w:rFonts w:ascii="Times New Roman" w:eastAsia="Times New Roman" w:hAnsi="Times New Roman"/>
                <w:color w:val="000000"/>
                <w:sz w:val="22"/>
                <w:szCs w:val="22"/>
                <w:lang w:val="es-CO" w:eastAsia="es-CO"/>
              </w:rPr>
            </w:pPr>
          </w:p>
        </w:tc>
        <w:tc>
          <w:tcPr>
            <w:tcW w:w="3686" w:type="dxa"/>
          </w:tcPr>
          <w:p w14:paraId="516C8562" w14:textId="77777777" w:rsidR="004205E2" w:rsidRPr="006F679D" w:rsidRDefault="004205E2" w:rsidP="00BE6F8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w:t>
            </w:r>
            <w:r w:rsidR="00CA79CF" w:rsidRPr="006F679D">
              <w:rPr>
                <w:rFonts w:ascii="Times New Roman" w:eastAsia="Times New Roman" w:hAnsi="Times New Roman"/>
                <w:b/>
                <w:color w:val="000000"/>
                <w:sz w:val="22"/>
                <w:szCs w:val="22"/>
                <w:lang w:val="es-CO" w:eastAsia="es-CO"/>
              </w:rPr>
              <w:t xml:space="preserve">11. El artículo 15 del Decreto 2591 </w:t>
            </w:r>
            <w:r w:rsidR="005968C4" w:rsidRPr="006F679D">
              <w:rPr>
                <w:rFonts w:ascii="Times New Roman" w:eastAsia="Times New Roman" w:hAnsi="Times New Roman"/>
                <w:b/>
                <w:color w:val="000000"/>
                <w:sz w:val="22"/>
                <w:szCs w:val="22"/>
                <w:lang w:val="es-CO" w:eastAsia="es-CO"/>
              </w:rPr>
              <w:t xml:space="preserve">de 1991 </w:t>
            </w:r>
            <w:r w:rsidR="00CA79CF" w:rsidRPr="006F679D">
              <w:rPr>
                <w:rFonts w:ascii="Times New Roman" w:eastAsia="Times New Roman" w:hAnsi="Times New Roman"/>
                <w:b/>
                <w:color w:val="000000"/>
                <w:sz w:val="22"/>
                <w:szCs w:val="22"/>
                <w:lang w:val="es-CO" w:eastAsia="es-CO"/>
              </w:rPr>
              <w:t>quedará así:</w:t>
            </w:r>
          </w:p>
          <w:p w14:paraId="4B45D2A6" w14:textId="77777777" w:rsidR="00F91815" w:rsidRPr="006F679D" w:rsidRDefault="004205E2" w:rsidP="00CA79CF">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w:t>
            </w:r>
            <w:r w:rsidR="00CA79CF" w:rsidRPr="006F679D">
              <w:rPr>
                <w:rFonts w:ascii="Times New Roman" w:eastAsia="Times New Roman" w:hAnsi="Times New Roman"/>
                <w:b/>
                <w:color w:val="000000"/>
                <w:sz w:val="22"/>
                <w:szCs w:val="22"/>
                <w:lang w:val="es-CO" w:eastAsia="es-CO"/>
              </w:rPr>
              <w:t>5</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Trámite preferencial</w:t>
            </w:r>
            <w:r w:rsidRPr="006F679D">
              <w:rPr>
                <w:rFonts w:ascii="Times New Roman" w:eastAsia="Times New Roman" w:hAnsi="Times New Roman"/>
                <w:color w:val="000000"/>
                <w:sz w:val="22"/>
                <w:szCs w:val="22"/>
                <w:lang w:val="es-CO"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w:t>
            </w:r>
            <w:r w:rsidRPr="00334D5B">
              <w:rPr>
                <w:rFonts w:ascii="Times New Roman" w:eastAsia="Times New Roman" w:hAnsi="Times New Roman"/>
                <w:sz w:val="22"/>
                <w:szCs w:val="22"/>
                <w:lang w:val="es-CO" w:eastAsia="es-CO"/>
              </w:rPr>
              <w:t>Los términos son perentorios e improrrogables. Los procesos de evaluación de todos los jueces y juezas en el país, tendrán en cuenta y deberán valorar su desempeño cualitativo y cuantitativo frente a esta acción constitucional.</w:t>
            </w:r>
          </w:p>
        </w:tc>
        <w:tc>
          <w:tcPr>
            <w:tcW w:w="3686" w:type="dxa"/>
          </w:tcPr>
          <w:p w14:paraId="50AF002C" w14:textId="77777777" w:rsidR="00CA79CF" w:rsidRPr="006F679D" w:rsidRDefault="00CA79CF" w:rsidP="00CA79CF">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11. El artículo 15 del Decreto 2591 </w:t>
            </w:r>
            <w:r w:rsidR="005968C4"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64A677F7" w14:textId="77777777" w:rsidR="003E2969" w:rsidRPr="006F679D" w:rsidRDefault="00EC3CF6" w:rsidP="00CA79CF">
            <w:pPr>
              <w:jc w:val="both"/>
              <w:rPr>
                <w:rFonts w:ascii="Times New Roman" w:eastAsia="Times New Roman" w:hAnsi="Times New Roman"/>
                <w:sz w:val="22"/>
                <w:szCs w:val="22"/>
                <w:lang w:val="es-CO" w:eastAsia="es-CO"/>
              </w:rPr>
            </w:pPr>
            <w:r w:rsidRPr="006F679D">
              <w:rPr>
                <w:rFonts w:ascii="Times New Roman" w:eastAsia="Times New Roman" w:hAnsi="Times New Roman"/>
                <w:b/>
                <w:color w:val="000000"/>
                <w:sz w:val="22"/>
                <w:szCs w:val="22"/>
                <w:lang w:val="es-CO" w:eastAsia="es-CO"/>
              </w:rPr>
              <w:t>Artículo 1</w:t>
            </w:r>
            <w:r w:rsidR="00CA79CF" w:rsidRPr="006F679D">
              <w:rPr>
                <w:rFonts w:ascii="Times New Roman" w:eastAsia="Times New Roman" w:hAnsi="Times New Roman"/>
                <w:b/>
                <w:color w:val="000000"/>
                <w:sz w:val="22"/>
                <w:szCs w:val="22"/>
                <w:lang w:val="es-CO" w:eastAsia="es-CO"/>
              </w:rPr>
              <w:t>5</w:t>
            </w:r>
            <w:r w:rsidR="00F91815" w:rsidRPr="006F679D">
              <w:rPr>
                <w:rFonts w:ascii="Times New Roman" w:eastAsia="Times New Roman" w:hAnsi="Times New Roman"/>
                <w:b/>
                <w:color w:val="000000"/>
                <w:sz w:val="22"/>
                <w:szCs w:val="22"/>
                <w:lang w:val="es-CO" w:eastAsia="es-CO"/>
              </w:rPr>
              <w:t>.</w:t>
            </w:r>
            <w:r w:rsidR="00F91815" w:rsidRPr="006F679D">
              <w:rPr>
                <w:rFonts w:ascii="Times New Roman" w:eastAsia="Times New Roman" w:hAnsi="Times New Roman"/>
                <w:color w:val="000000"/>
                <w:sz w:val="22"/>
                <w:szCs w:val="22"/>
                <w:lang w:val="es-CO" w:eastAsia="es-CO"/>
              </w:rPr>
              <w:t xml:space="preserve"> </w:t>
            </w:r>
            <w:r w:rsidR="00F91815" w:rsidRPr="006F679D">
              <w:rPr>
                <w:rFonts w:ascii="Times New Roman" w:eastAsia="Times New Roman" w:hAnsi="Times New Roman"/>
                <w:b/>
                <w:i/>
                <w:color w:val="000000"/>
                <w:sz w:val="22"/>
                <w:szCs w:val="22"/>
                <w:lang w:val="es-CO" w:eastAsia="es-CO"/>
              </w:rPr>
              <w:t>Trámite preferencial</w:t>
            </w:r>
            <w:r w:rsidR="00F91815" w:rsidRPr="006F679D">
              <w:rPr>
                <w:rFonts w:ascii="Times New Roman" w:eastAsia="Times New Roman" w:hAnsi="Times New Roman"/>
                <w:color w:val="000000"/>
                <w:sz w:val="22"/>
                <w:szCs w:val="22"/>
                <w:lang w:val="es-CO"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w:t>
            </w:r>
            <w:r w:rsidR="00F91815" w:rsidRPr="006F679D">
              <w:rPr>
                <w:rFonts w:ascii="Times New Roman" w:eastAsia="Times New Roman" w:hAnsi="Times New Roman"/>
                <w:sz w:val="22"/>
                <w:szCs w:val="22"/>
                <w:lang w:val="es-CO" w:eastAsia="es-CO"/>
              </w:rPr>
              <w:t xml:space="preserve">Los términos son perentorios e improrrogables. </w:t>
            </w:r>
          </w:p>
          <w:p w14:paraId="615532B8" w14:textId="77777777" w:rsidR="003E2969" w:rsidRPr="006F679D" w:rsidRDefault="003E2969" w:rsidP="00CA79CF">
            <w:pPr>
              <w:jc w:val="both"/>
              <w:rPr>
                <w:rFonts w:ascii="Times New Roman" w:eastAsia="Times New Roman" w:hAnsi="Times New Roman"/>
                <w:b/>
                <w:color w:val="FF0000"/>
                <w:sz w:val="22"/>
                <w:szCs w:val="22"/>
                <w:u w:val="single"/>
                <w:lang w:val="es-CO" w:eastAsia="es-CO"/>
              </w:rPr>
            </w:pPr>
          </w:p>
          <w:p w14:paraId="1C879D94" w14:textId="77777777" w:rsidR="00F91815" w:rsidRPr="006F679D" w:rsidRDefault="003E2969" w:rsidP="003E2969">
            <w:pPr>
              <w:jc w:val="both"/>
              <w:rPr>
                <w:rFonts w:ascii="Times New Roman" w:eastAsia="Times New Roman" w:hAnsi="Times New Roman"/>
                <w:color w:val="000000"/>
                <w:sz w:val="22"/>
                <w:szCs w:val="22"/>
                <w:lang w:val="es-CO" w:eastAsia="es-CO"/>
              </w:rPr>
            </w:pPr>
            <w:r w:rsidRPr="00631650">
              <w:rPr>
                <w:rFonts w:ascii="Times New Roman" w:eastAsia="Times New Roman" w:hAnsi="Times New Roman"/>
                <w:b/>
                <w:sz w:val="22"/>
                <w:szCs w:val="22"/>
                <w:u w:val="single"/>
                <w:lang w:val="es-CO" w:eastAsia="es-CO"/>
              </w:rPr>
              <w:t>Parágrafo.</w:t>
            </w:r>
            <w:r w:rsidRPr="00631650">
              <w:rPr>
                <w:rFonts w:ascii="Times New Roman" w:eastAsia="Times New Roman" w:hAnsi="Times New Roman"/>
                <w:sz w:val="22"/>
                <w:szCs w:val="22"/>
                <w:lang w:val="es-CO" w:eastAsia="es-CO"/>
              </w:rPr>
              <w:t xml:space="preserve"> </w:t>
            </w:r>
            <w:r w:rsidR="00F91815" w:rsidRPr="006F679D">
              <w:rPr>
                <w:rFonts w:ascii="Times New Roman" w:eastAsia="Times New Roman" w:hAnsi="Times New Roman"/>
                <w:sz w:val="22"/>
                <w:szCs w:val="22"/>
                <w:lang w:val="es-CO" w:eastAsia="es-CO"/>
              </w:rPr>
              <w:t>Los procesos de evaluación de todos los jueces y juezas en el país, tendrán en cuenta y deberán valorar su desempeño cualitativo y cuantitativo frente a esta acción constitucional.</w:t>
            </w:r>
          </w:p>
        </w:tc>
      </w:tr>
    </w:tbl>
    <w:p w14:paraId="4F681D37" w14:textId="77777777" w:rsidR="00A8665C" w:rsidRPr="006F679D" w:rsidRDefault="00A8665C" w:rsidP="00A8665C">
      <w:pPr>
        <w:spacing w:after="0" w:line="240" w:lineRule="auto"/>
        <w:jc w:val="both"/>
        <w:rPr>
          <w:rFonts w:ascii="Times New Roman" w:eastAsia="Times New Roman" w:hAnsi="Times New Roman" w:cs="Times New Roman"/>
          <w:color w:val="000000"/>
          <w:lang w:eastAsia="es-CO"/>
        </w:rPr>
      </w:pPr>
    </w:p>
    <w:p w14:paraId="6835B7AC" w14:textId="1B04CFAD" w:rsidR="00201C98" w:rsidRPr="006F679D" w:rsidRDefault="00A8665C" w:rsidP="00A8665C">
      <w:pPr>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b/>
          <w:kern w:val="1"/>
          <w:lang w:eastAsia="ja-JP"/>
        </w:rPr>
        <w:t>Artículo 12</w:t>
      </w:r>
      <w:r w:rsidRPr="006F679D">
        <w:rPr>
          <w:rFonts w:ascii="Times New Roman" w:eastAsiaTheme="minorEastAsia" w:hAnsi="Times New Roman" w:cs="Times New Roman"/>
          <w:kern w:val="1"/>
          <w:lang w:eastAsia="ja-JP"/>
        </w:rPr>
        <w:t>. El art</w:t>
      </w:r>
      <w:r w:rsidR="00AB6D03" w:rsidRPr="006F679D">
        <w:rPr>
          <w:rFonts w:ascii="Times New Roman" w:eastAsiaTheme="minorEastAsia" w:hAnsi="Times New Roman" w:cs="Times New Roman"/>
          <w:kern w:val="1"/>
          <w:lang w:eastAsia="ja-JP"/>
        </w:rPr>
        <w:t xml:space="preserve">ículo consagra la posibilidad </w:t>
      </w:r>
      <w:r w:rsidR="0076225A" w:rsidRPr="006F679D">
        <w:rPr>
          <w:rFonts w:ascii="Times New Roman" w:eastAsiaTheme="minorEastAsia" w:hAnsi="Times New Roman" w:cs="Times New Roman"/>
          <w:kern w:val="1"/>
          <w:lang w:eastAsia="ja-JP"/>
        </w:rPr>
        <w:t xml:space="preserve">de que el Ministerio Público (Procurador General de la Nación, Defensor del Pueblo y Personeros Municipales), rindan concepto durante el trámite de la acción de tutela sobre el asunto objeto de la controversia. Lo anterior, </w:t>
      </w:r>
      <w:r w:rsidR="008A4679" w:rsidRPr="006F679D">
        <w:rPr>
          <w:rFonts w:ascii="Times New Roman" w:eastAsiaTheme="minorEastAsia" w:hAnsi="Times New Roman" w:cs="Times New Roman"/>
          <w:kern w:val="1"/>
          <w:lang w:eastAsia="ja-JP"/>
        </w:rPr>
        <w:t xml:space="preserve">en razón de </w:t>
      </w:r>
      <w:r w:rsidR="0076225A" w:rsidRPr="006F679D">
        <w:rPr>
          <w:rFonts w:ascii="Times New Roman" w:eastAsiaTheme="minorEastAsia" w:hAnsi="Times New Roman" w:cs="Times New Roman"/>
          <w:kern w:val="1"/>
          <w:lang w:eastAsia="ja-JP"/>
        </w:rPr>
        <w:t>que estas autoridades cuentan con insumos e inf</w:t>
      </w:r>
      <w:r w:rsidR="0016395F">
        <w:rPr>
          <w:rFonts w:ascii="Times New Roman" w:eastAsiaTheme="minorEastAsia" w:hAnsi="Times New Roman" w:cs="Times New Roman"/>
          <w:kern w:val="1"/>
          <w:lang w:eastAsia="ja-JP"/>
        </w:rPr>
        <w:t>ormación relevante que le puede</w:t>
      </w:r>
      <w:r w:rsidR="0076225A" w:rsidRPr="006F679D">
        <w:rPr>
          <w:rFonts w:ascii="Times New Roman" w:eastAsiaTheme="minorEastAsia" w:hAnsi="Times New Roman" w:cs="Times New Roman"/>
          <w:kern w:val="1"/>
          <w:lang w:eastAsia="ja-JP"/>
        </w:rPr>
        <w:t xml:space="preserve"> servir </w:t>
      </w:r>
      <w:r w:rsidR="0016395F">
        <w:rPr>
          <w:rFonts w:ascii="Times New Roman" w:eastAsiaTheme="minorEastAsia" w:hAnsi="Times New Roman" w:cs="Times New Roman"/>
          <w:kern w:val="1"/>
          <w:lang w:eastAsia="ja-JP"/>
        </w:rPr>
        <w:t>al juez de tutela como elemento</w:t>
      </w:r>
      <w:r w:rsidR="0076225A" w:rsidRPr="006F679D">
        <w:rPr>
          <w:rFonts w:ascii="Times New Roman" w:eastAsiaTheme="minorEastAsia" w:hAnsi="Times New Roman" w:cs="Times New Roman"/>
          <w:kern w:val="1"/>
          <w:lang w:eastAsia="ja-JP"/>
        </w:rPr>
        <w:t xml:space="preserve"> de juicio a la hora de fallar. </w:t>
      </w:r>
      <w:r w:rsidR="00F35247" w:rsidRPr="006F679D">
        <w:rPr>
          <w:rFonts w:ascii="Times New Roman" w:eastAsiaTheme="minorEastAsia" w:hAnsi="Times New Roman" w:cs="Times New Roman"/>
          <w:kern w:val="1"/>
          <w:lang w:eastAsia="ja-JP"/>
        </w:rPr>
        <w:t>L</w:t>
      </w:r>
      <w:r w:rsidR="00F35247" w:rsidRPr="006F679D">
        <w:rPr>
          <w:rFonts w:ascii="Times New Roman" w:eastAsia="Times New Roman" w:hAnsi="Times New Roman" w:cs="Times New Roman"/>
          <w:color w:val="000000"/>
          <w:lang w:eastAsia="es-CO"/>
        </w:rPr>
        <w:t>a ponencia para segundo debate no introduce modificaciones al texto del artículo.</w:t>
      </w:r>
    </w:p>
    <w:p w14:paraId="6FD42284" w14:textId="77777777" w:rsidR="00201C98" w:rsidRPr="006F679D" w:rsidRDefault="00201C98" w:rsidP="00A8665C">
      <w:pPr>
        <w:spacing w:after="0" w:line="240" w:lineRule="auto"/>
        <w:jc w:val="both"/>
        <w:rPr>
          <w:rFonts w:ascii="Times New Roman" w:eastAsiaTheme="minorEastAsia" w:hAnsi="Times New Roman" w:cs="Times New Roman"/>
          <w:kern w:val="1"/>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835E4B" w:rsidRPr="006F679D" w14:paraId="783A99A9" w14:textId="77777777" w:rsidTr="00835E4B">
        <w:tc>
          <w:tcPr>
            <w:tcW w:w="3686" w:type="dxa"/>
          </w:tcPr>
          <w:p w14:paraId="383D0469" w14:textId="77777777" w:rsidR="00835E4B" w:rsidRPr="006F679D" w:rsidRDefault="00835E4B"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17DEFDB3" w14:textId="77777777" w:rsidR="00835E4B" w:rsidRPr="006F679D" w:rsidRDefault="00B63E94"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60B76F6D" w14:textId="77777777" w:rsidR="00835E4B" w:rsidRPr="00CA7159" w:rsidRDefault="00B63E9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F91815" w:rsidRPr="006F679D" w14:paraId="3C8085A7" w14:textId="77777777" w:rsidTr="00835E4B">
        <w:tc>
          <w:tcPr>
            <w:tcW w:w="3686" w:type="dxa"/>
          </w:tcPr>
          <w:p w14:paraId="7B25EC44" w14:textId="77777777" w:rsidR="00F91815" w:rsidRPr="006F679D" w:rsidRDefault="00F9181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19. Informes</w:t>
            </w:r>
            <w:r w:rsidRPr="006F679D">
              <w:rPr>
                <w:rFonts w:ascii="Times New Roman" w:eastAsia="Times New Roman" w:hAnsi="Times New Roman"/>
                <w:color w:val="000000"/>
                <w:sz w:val="22"/>
                <w:szCs w:val="22"/>
                <w:lang w:val="es-CO" w:eastAsia="es-CO"/>
              </w:rPr>
              <w:t>.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14:paraId="78E5E0EA" w14:textId="77777777" w:rsidR="00F91815" w:rsidRPr="006F679D" w:rsidRDefault="00F91815" w:rsidP="001646BB">
            <w:pPr>
              <w:jc w:val="both"/>
              <w:rPr>
                <w:rFonts w:ascii="Times New Roman" w:eastAsia="Times New Roman" w:hAnsi="Times New Roman"/>
                <w:color w:val="000000"/>
                <w:sz w:val="22"/>
                <w:szCs w:val="22"/>
                <w:lang w:val="es-CO" w:eastAsia="es-CO"/>
              </w:rPr>
            </w:pPr>
          </w:p>
          <w:p w14:paraId="25F266B9" w14:textId="77777777" w:rsidR="00F91815" w:rsidRPr="006F679D" w:rsidRDefault="00F9181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plazo para informar será de uno a tres días, y se fijará según sean la índole del asunto, la distancia y la rapidez de los medios de comunicación.</w:t>
            </w:r>
          </w:p>
          <w:p w14:paraId="5F5B8878" w14:textId="77777777" w:rsidR="00F91815" w:rsidRPr="006F679D" w:rsidRDefault="00F91815" w:rsidP="001646BB">
            <w:pPr>
              <w:jc w:val="both"/>
              <w:rPr>
                <w:rFonts w:ascii="Times New Roman" w:eastAsia="Times New Roman" w:hAnsi="Times New Roman"/>
                <w:color w:val="000000"/>
                <w:sz w:val="22"/>
                <w:szCs w:val="22"/>
                <w:lang w:val="es-CO" w:eastAsia="es-CO"/>
              </w:rPr>
            </w:pPr>
          </w:p>
          <w:p w14:paraId="558F4573" w14:textId="77777777" w:rsidR="00F91815" w:rsidRPr="006F679D" w:rsidRDefault="00F91815"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lastRenderedPageBreak/>
              <w:t>Los informes se considerarán rendidos bajo juramento.</w:t>
            </w:r>
          </w:p>
          <w:p w14:paraId="74682F28" w14:textId="77777777" w:rsidR="00F91815" w:rsidRPr="006F679D" w:rsidRDefault="00F91815" w:rsidP="001646BB">
            <w:pPr>
              <w:jc w:val="both"/>
              <w:rPr>
                <w:rFonts w:ascii="Times New Roman" w:eastAsia="Times New Roman" w:hAnsi="Times New Roman"/>
                <w:b/>
                <w:color w:val="000000"/>
                <w:sz w:val="22"/>
                <w:szCs w:val="22"/>
                <w:u w:val="single"/>
                <w:lang w:val="es-CO" w:eastAsia="es-CO"/>
              </w:rPr>
            </w:pPr>
          </w:p>
        </w:tc>
        <w:tc>
          <w:tcPr>
            <w:tcW w:w="3686" w:type="dxa"/>
          </w:tcPr>
          <w:p w14:paraId="5BE5FE53" w14:textId="77777777" w:rsidR="00201C98" w:rsidRPr="006F679D" w:rsidRDefault="00201C98" w:rsidP="005E2D2A">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 xml:space="preserve">ARTICULO 12. </w:t>
            </w:r>
            <w:r w:rsidR="00F27F9D" w:rsidRPr="006F679D">
              <w:rPr>
                <w:rFonts w:ascii="Times New Roman" w:eastAsia="Times New Roman" w:hAnsi="Times New Roman"/>
                <w:b/>
                <w:color w:val="000000"/>
                <w:sz w:val="22"/>
                <w:szCs w:val="22"/>
                <w:lang w:val="es-CO" w:eastAsia="es-CO"/>
              </w:rPr>
              <w:t xml:space="preserve">El artículo 19 del Decreto </w:t>
            </w:r>
            <w:r w:rsidR="00DD553F" w:rsidRPr="006F679D">
              <w:rPr>
                <w:rFonts w:ascii="Times New Roman" w:eastAsia="Times New Roman" w:hAnsi="Times New Roman"/>
                <w:b/>
                <w:color w:val="000000"/>
                <w:sz w:val="22"/>
                <w:szCs w:val="22"/>
                <w:lang w:val="es-CO" w:eastAsia="es-CO"/>
              </w:rPr>
              <w:t>2</w:t>
            </w:r>
            <w:r w:rsidR="00F27F9D" w:rsidRPr="006F679D">
              <w:rPr>
                <w:rFonts w:ascii="Times New Roman" w:eastAsia="Times New Roman" w:hAnsi="Times New Roman"/>
                <w:b/>
                <w:color w:val="000000"/>
                <w:sz w:val="22"/>
                <w:szCs w:val="22"/>
                <w:lang w:val="es-CO" w:eastAsia="es-CO"/>
              </w:rPr>
              <w:t>591 de 1991 quedará así:</w:t>
            </w:r>
          </w:p>
          <w:p w14:paraId="215AAC77" w14:textId="77777777" w:rsidR="005E2D2A" w:rsidRPr="006F679D" w:rsidRDefault="005E2D2A" w:rsidP="005E2D2A">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w:t>
            </w:r>
            <w:r w:rsidR="00F27F9D" w:rsidRPr="006F679D">
              <w:rPr>
                <w:rFonts w:ascii="Times New Roman" w:eastAsia="Times New Roman" w:hAnsi="Times New Roman"/>
                <w:b/>
                <w:color w:val="000000"/>
                <w:sz w:val="22"/>
                <w:szCs w:val="22"/>
                <w:lang w:val="es-CO" w:eastAsia="es-CO"/>
              </w:rPr>
              <w:t>9</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Informes</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14:paraId="2E9723CE" w14:textId="77777777" w:rsidR="005E2D2A" w:rsidRPr="006F679D" w:rsidRDefault="005E2D2A" w:rsidP="005E2D2A">
            <w:pPr>
              <w:jc w:val="both"/>
              <w:rPr>
                <w:rFonts w:ascii="Times New Roman" w:eastAsia="Times New Roman" w:hAnsi="Times New Roman"/>
                <w:color w:val="000000"/>
                <w:sz w:val="22"/>
                <w:szCs w:val="22"/>
                <w:lang w:val="es-CO" w:eastAsia="es-CO"/>
              </w:rPr>
            </w:pPr>
          </w:p>
          <w:p w14:paraId="77454FC1" w14:textId="77777777" w:rsidR="005E2D2A" w:rsidRPr="006F679D" w:rsidRDefault="005E2D2A" w:rsidP="005E2D2A">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plazo para informar será de uno a tres días, y se fijará según sean la índole del asunto, la distancia y la rapidez de los medios de comunicación.</w:t>
            </w:r>
          </w:p>
          <w:p w14:paraId="3911889D" w14:textId="77777777" w:rsidR="005E2D2A" w:rsidRPr="006F679D" w:rsidRDefault="005E2D2A" w:rsidP="005E2D2A">
            <w:pPr>
              <w:jc w:val="both"/>
              <w:rPr>
                <w:rFonts w:ascii="Times New Roman" w:eastAsia="Times New Roman" w:hAnsi="Times New Roman"/>
                <w:color w:val="000000"/>
                <w:sz w:val="22"/>
                <w:szCs w:val="22"/>
                <w:lang w:val="es-CO" w:eastAsia="es-CO"/>
              </w:rPr>
            </w:pPr>
          </w:p>
          <w:p w14:paraId="70B2BF48" w14:textId="77777777" w:rsidR="005E2D2A" w:rsidRPr="006F679D" w:rsidRDefault="005E2D2A" w:rsidP="005E2D2A">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Los informes se considerarán rendidos bajo juramento.</w:t>
            </w:r>
          </w:p>
          <w:p w14:paraId="14611B9B" w14:textId="77777777" w:rsidR="00F27F9D" w:rsidRPr="006F679D" w:rsidRDefault="00F27F9D" w:rsidP="005E2D2A">
            <w:pPr>
              <w:jc w:val="both"/>
              <w:rPr>
                <w:rFonts w:ascii="Times New Roman" w:eastAsia="Times New Roman" w:hAnsi="Times New Roman"/>
                <w:sz w:val="22"/>
                <w:szCs w:val="22"/>
                <w:lang w:val="es-CO" w:eastAsia="es-CO"/>
              </w:rPr>
            </w:pPr>
          </w:p>
          <w:p w14:paraId="6C6CB2E4" w14:textId="77777777" w:rsidR="00F91815" w:rsidRPr="00631650" w:rsidRDefault="005E2D2A" w:rsidP="001646BB">
            <w:pPr>
              <w:jc w:val="both"/>
              <w:rPr>
                <w:rFonts w:ascii="Times New Roman" w:eastAsia="Times New Roman" w:hAnsi="Times New Roman"/>
                <w:color w:val="000000"/>
                <w:sz w:val="22"/>
                <w:szCs w:val="22"/>
                <w:lang w:val="es-CO" w:eastAsia="es-CO"/>
              </w:rPr>
            </w:pPr>
            <w:r w:rsidRPr="00631650">
              <w:rPr>
                <w:rFonts w:ascii="Times New Roman" w:eastAsia="Times New Roman" w:hAnsi="Times New Roman"/>
                <w:sz w:val="22"/>
                <w:szCs w:val="22"/>
                <w:lang w:val="es-CO" w:eastAsia="es-CO"/>
              </w:rPr>
              <w:t>Cuando lo estimen necesario, como representantes del Ministerio Público, el Defensor del Pueblo, el Procurador General de la Nación y los Personeros Municipales o a quien estos deleguen podrán rendir concepto durante el trámite de la acción de tutela sobre el asunto objeto de la controversia.</w:t>
            </w:r>
          </w:p>
        </w:tc>
        <w:tc>
          <w:tcPr>
            <w:tcW w:w="3686" w:type="dxa"/>
          </w:tcPr>
          <w:p w14:paraId="2117CDC4" w14:textId="77777777" w:rsidR="00F27F9D" w:rsidRPr="006F679D" w:rsidRDefault="00F27F9D" w:rsidP="00F27F9D">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 xml:space="preserve">ARTICULO 12. El artículo 19 del Decreto </w:t>
            </w:r>
            <w:r w:rsidR="00DD553F" w:rsidRPr="006F679D">
              <w:rPr>
                <w:rFonts w:ascii="Times New Roman" w:eastAsia="Times New Roman" w:hAnsi="Times New Roman"/>
                <w:b/>
                <w:color w:val="000000"/>
                <w:sz w:val="22"/>
                <w:szCs w:val="22"/>
                <w:lang w:val="es-CO" w:eastAsia="es-CO"/>
              </w:rPr>
              <w:t>2</w:t>
            </w:r>
            <w:r w:rsidRPr="006F679D">
              <w:rPr>
                <w:rFonts w:ascii="Times New Roman" w:eastAsia="Times New Roman" w:hAnsi="Times New Roman"/>
                <w:b/>
                <w:color w:val="000000"/>
                <w:sz w:val="22"/>
                <w:szCs w:val="22"/>
                <w:lang w:val="es-CO" w:eastAsia="es-CO"/>
              </w:rPr>
              <w:t>591 de 1991 quedará así:</w:t>
            </w:r>
          </w:p>
          <w:p w14:paraId="293D9246" w14:textId="77777777" w:rsidR="00F91815" w:rsidRPr="006F679D" w:rsidRDefault="00EC3CF6" w:rsidP="00F91815">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1</w:t>
            </w:r>
            <w:r w:rsidR="00F27F9D" w:rsidRPr="006F679D">
              <w:rPr>
                <w:rFonts w:ascii="Times New Roman" w:eastAsia="Times New Roman" w:hAnsi="Times New Roman"/>
                <w:b/>
                <w:color w:val="000000"/>
                <w:sz w:val="22"/>
                <w:szCs w:val="22"/>
                <w:lang w:val="es-CO" w:eastAsia="es-CO"/>
              </w:rPr>
              <w:t>9</w:t>
            </w:r>
            <w:r w:rsidR="00F91815" w:rsidRPr="006F679D">
              <w:rPr>
                <w:rFonts w:ascii="Times New Roman" w:eastAsia="Times New Roman" w:hAnsi="Times New Roman"/>
                <w:color w:val="000000"/>
                <w:sz w:val="22"/>
                <w:szCs w:val="22"/>
                <w:lang w:val="es-CO" w:eastAsia="es-CO"/>
              </w:rPr>
              <w:t xml:space="preserve">. </w:t>
            </w:r>
            <w:r w:rsidR="00F91815" w:rsidRPr="006F679D">
              <w:rPr>
                <w:rFonts w:ascii="Times New Roman" w:eastAsia="Times New Roman" w:hAnsi="Times New Roman"/>
                <w:b/>
                <w:i/>
                <w:color w:val="000000"/>
                <w:sz w:val="22"/>
                <w:szCs w:val="22"/>
                <w:lang w:val="es-CO" w:eastAsia="es-CO"/>
              </w:rPr>
              <w:t>Informes</w:t>
            </w:r>
            <w:r w:rsidR="00F91815" w:rsidRPr="006F679D">
              <w:rPr>
                <w:rFonts w:ascii="Times New Roman" w:eastAsia="Times New Roman" w:hAnsi="Times New Roman"/>
                <w:b/>
                <w:color w:val="000000"/>
                <w:sz w:val="22"/>
                <w:szCs w:val="22"/>
                <w:lang w:val="es-CO" w:eastAsia="es-CO"/>
              </w:rPr>
              <w:t>.</w:t>
            </w:r>
            <w:r w:rsidR="00F91815" w:rsidRPr="006F679D">
              <w:rPr>
                <w:rFonts w:ascii="Times New Roman" w:eastAsia="Times New Roman" w:hAnsi="Times New Roman"/>
                <w:color w:val="000000"/>
                <w:sz w:val="22"/>
                <w:szCs w:val="22"/>
                <w:lang w:val="es-CO" w:eastAsia="es-CO"/>
              </w:rPr>
              <w:t xml:space="preserve">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14:paraId="3A215881" w14:textId="77777777" w:rsidR="00F91815" w:rsidRPr="006F679D" w:rsidRDefault="00F91815" w:rsidP="00F91815">
            <w:pPr>
              <w:jc w:val="both"/>
              <w:rPr>
                <w:rFonts w:ascii="Times New Roman" w:eastAsia="Times New Roman" w:hAnsi="Times New Roman"/>
                <w:color w:val="000000"/>
                <w:sz w:val="22"/>
                <w:szCs w:val="22"/>
                <w:lang w:val="es-CO" w:eastAsia="es-CO"/>
              </w:rPr>
            </w:pPr>
          </w:p>
          <w:p w14:paraId="2C4D14DF" w14:textId="77777777" w:rsidR="00F91815" w:rsidRPr="006F679D" w:rsidRDefault="00F91815" w:rsidP="00F91815">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plazo para informar será de uno a tres días, y se fijará según sean la índole del asunto, la distancia y la rapidez de los medios de comunicación.</w:t>
            </w:r>
          </w:p>
          <w:p w14:paraId="242677D8" w14:textId="77777777" w:rsidR="00F91815" w:rsidRPr="006F679D" w:rsidRDefault="00F91815" w:rsidP="00F91815">
            <w:pPr>
              <w:jc w:val="both"/>
              <w:rPr>
                <w:rFonts w:ascii="Times New Roman" w:eastAsia="Times New Roman" w:hAnsi="Times New Roman"/>
                <w:color w:val="000000"/>
                <w:sz w:val="22"/>
                <w:szCs w:val="22"/>
                <w:lang w:val="es-CO" w:eastAsia="es-CO"/>
              </w:rPr>
            </w:pPr>
          </w:p>
          <w:p w14:paraId="72D06239" w14:textId="77777777" w:rsidR="00F91815" w:rsidRPr="006F679D" w:rsidRDefault="00F91815" w:rsidP="00F91815">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Los informes se considerarán rendidos bajo juramento.</w:t>
            </w:r>
          </w:p>
          <w:p w14:paraId="3F550CDC" w14:textId="77777777" w:rsidR="00F27F9D" w:rsidRPr="006F679D" w:rsidRDefault="00F27F9D" w:rsidP="00F91815">
            <w:pPr>
              <w:jc w:val="both"/>
              <w:rPr>
                <w:rFonts w:ascii="Times New Roman" w:eastAsia="Times New Roman" w:hAnsi="Times New Roman"/>
                <w:sz w:val="22"/>
                <w:szCs w:val="22"/>
                <w:lang w:val="es-CO" w:eastAsia="es-CO"/>
              </w:rPr>
            </w:pPr>
          </w:p>
          <w:p w14:paraId="3CDB19FB" w14:textId="77777777" w:rsidR="00F91815" w:rsidRPr="006F679D" w:rsidRDefault="00F91815" w:rsidP="00F91815">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Cuando lo estimen necesario, como representantes del Ministerio P</w:t>
            </w:r>
            <w:r w:rsidR="00580E70" w:rsidRPr="006F679D">
              <w:rPr>
                <w:rFonts w:ascii="Times New Roman" w:eastAsia="Times New Roman" w:hAnsi="Times New Roman"/>
                <w:sz w:val="22"/>
                <w:szCs w:val="22"/>
                <w:lang w:val="es-CO" w:eastAsia="es-CO"/>
              </w:rPr>
              <w:t>úblico, el Defensor del Pueblo,</w:t>
            </w:r>
            <w:r w:rsidRPr="006F679D">
              <w:rPr>
                <w:rFonts w:ascii="Times New Roman" w:eastAsia="Times New Roman" w:hAnsi="Times New Roman"/>
                <w:sz w:val="22"/>
                <w:szCs w:val="22"/>
                <w:lang w:val="es-CO" w:eastAsia="es-CO"/>
              </w:rPr>
              <w:t xml:space="preserve"> el Procurador General de la Nación</w:t>
            </w:r>
            <w:r w:rsidR="002C00CF" w:rsidRPr="006F679D">
              <w:rPr>
                <w:rFonts w:ascii="Times New Roman" w:eastAsia="Times New Roman" w:hAnsi="Times New Roman"/>
                <w:sz w:val="22"/>
                <w:szCs w:val="22"/>
                <w:lang w:val="es-CO" w:eastAsia="es-CO"/>
              </w:rPr>
              <w:t xml:space="preserve"> y los Personeros M</w:t>
            </w:r>
            <w:r w:rsidR="00580E70" w:rsidRPr="006F679D">
              <w:rPr>
                <w:rFonts w:ascii="Times New Roman" w:eastAsia="Times New Roman" w:hAnsi="Times New Roman"/>
                <w:sz w:val="22"/>
                <w:szCs w:val="22"/>
                <w:lang w:val="es-CO" w:eastAsia="es-CO"/>
              </w:rPr>
              <w:t>unicipales</w:t>
            </w:r>
            <w:r w:rsidRPr="006F679D">
              <w:rPr>
                <w:rFonts w:ascii="Times New Roman" w:eastAsia="Times New Roman" w:hAnsi="Times New Roman"/>
                <w:sz w:val="22"/>
                <w:szCs w:val="22"/>
                <w:lang w:val="es-CO" w:eastAsia="es-CO"/>
              </w:rPr>
              <w:t xml:space="preserve"> o a quien estos deleguen podrán rendir concepto durante el trámite de la acción de tutela sobre el asunto objeto de la controversia.</w:t>
            </w:r>
          </w:p>
        </w:tc>
      </w:tr>
    </w:tbl>
    <w:p w14:paraId="29943ED9" w14:textId="77777777" w:rsidR="00261A03" w:rsidRPr="006F679D" w:rsidRDefault="00261A03" w:rsidP="00261A03">
      <w:pPr>
        <w:spacing w:after="0" w:line="240" w:lineRule="auto"/>
        <w:jc w:val="both"/>
        <w:rPr>
          <w:rFonts w:ascii="Times New Roman" w:eastAsia="Times New Roman" w:hAnsi="Times New Roman" w:cs="Times New Roman"/>
          <w:color w:val="000000"/>
          <w:lang w:eastAsia="es-CO"/>
        </w:rPr>
      </w:pPr>
    </w:p>
    <w:p w14:paraId="373BC2E1" w14:textId="77777777" w:rsidR="00366B3C" w:rsidRDefault="00366B3C" w:rsidP="00366B3C">
      <w:pPr>
        <w:spacing w:after="0" w:line="240" w:lineRule="auto"/>
        <w:jc w:val="both"/>
        <w:rPr>
          <w:rFonts w:ascii="Times New Roman" w:eastAsia="Times New Roman" w:hAnsi="Times New Roman" w:cs="Times New Roman"/>
          <w:color w:val="000000"/>
          <w:lang w:eastAsia="es-CO"/>
        </w:rPr>
      </w:pPr>
      <w:r w:rsidRPr="006F679D">
        <w:rPr>
          <w:rFonts w:ascii="Times New Roman" w:eastAsiaTheme="minorEastAsia" w:hAnsi="Times New Roman" w:cs="Times New Roman"/>
          <w:b/>
          <w:kern w:val="1"/>
          <w:lang w:eastAsia="ja-JP"/>
        </w:rPr>
        <w:t>Artículo 1</w:t>
      </w:r>
      <w:r w:rsidR="00D1697E" w:rsidRPr="006F679D">
        <w:rPr>
          <w:rFonts w:ascii="Times New Roman" w:eastAsiaTheme="minorEastAsia" w:hAnsi="Times New Roman" w:cs="Times New Roman"/>
          <w:b/>
          <w:kern w:val="1"/>
          <w:lang w:eastAsia="ja-JP"/>
        </w:rPr>
        <w:t>3</w:t>
      </w:r>
      <w:r w:rsidRPr="006F679D">
        <w:rPr>
          <w:rFonts w:ascii="Times New Roman" w:eastAsiaTheme="minorEastAsia" w:hAnsi="Times New Roman" w:cs="Times New Roman"/>
          <w:kern w:val="1"/>
          <w:lang w:eastAsia="ja-JP"/>
        </w:rPr>
        <w:t xml:space="preserve">. El artículo consagra </w:t>
      </w:r>
      <w:r w:rsidR="00C146C8" w:rsidRPr="006F679D">
        <w:rPr>
          <w:rFonts w:ascii="Times New Roman" w:eastAsiaTheme="minorEastAsia" w:hAnsi="Times New Roman" w:cs="Times New Roman"/>
          <w:kern w:val="1"/>
          <w:lang w:eastAsia="ja-JP"/>
        </w:rPr>
        <w:t xml:space="preserve">expresamente que durante el trámite de tutela en primera y segunda instancia, los jueces no podrán suspender términos para la práctica de pruebas. </w:t>
      </w:r>
      <w:r w:rsidR="00906D6D" w:rsidRPr="006F679D">
        <w:rPr>
          <w:rFonts w:ascii="Times New Roman" w:hAnsi="Times New Roman" w:cs="Times New Roman"/>
          <w:lang w:val="es-ES_tradnl" w:eastAsia="ja-JP"/>
        </w:rPr>
        <w:t xml:space="preserve">Esto, con el propósito de evitar </w:t>
      </w:r>
      <w:r w:rsidR="00906D6D" w:rsidRPr="006F679D">
        <w:rPr>
          <w:rFonts w:ascii="Times New Roman" w:hAnsi="Times New Roman" w:cs="Times New Roman"/>
          <w:color w:val="000000"/>
          <w:lang w:eastAsia="es-CO"/>
        </w:rPr>
        <w:t>la prolongación de la vulneración de los derechos fundamentales de quienes recurren a esta acción.</w:t>
      </w:r>
      <w:r w:rsidR="002F0714" w:rsidRPr="006F679D">
        <w:rPr>
          <w:rFonts w:ascii="Times New Roman" w:eastAsiaTheme="minorEastAsia" w:hAnsi="Times New Roman" w:cs="Times New Roman"/>
          <w:kern w:val="1"/>
          <w:lang w:eastAsia="ja-JP"/>
        </w:rPr>
        <w:t xml:space="preserve"> L</w:t>
      </w:r>
      <w:r w:rsidR="002F0714" w:rsidRPr="006F679D">
        <w:rPr>
          <w:rFonts w:ascii="Times New Roman" w:eastAsia="Times New Roman" w:hAnsi="Times New Roman" w:cs="Times New Roman"/>
          <w:color w:val="000000"/>
          <w:lang w:eastAsia="es-CO"/>
        </w:rPr>
        <w:t>a ponencia para segundo debate no introduce modificaciones al texto del artículo.</w:t>
      </w:r>
    </w:p>
    <w:p w14:paraId="0D5959B2" w14:textId="77777777" w:rsidR="004E5819" w:rsidRPr="006F679D" w:rsidRDefault="004E5819" w:rsidP="00366B3C">
      <w:pPr>
        <w:spacing w:after="0" w:line="240" w:lineRule="auto"/>
        <w:jc w:val="both"/>
        <w:rPr>
          <w:rFonts w:ascii="Times New Roman" w:eastAsiaTheme="minorEastAsia" w:hAnsi="Times New Roman" w:cs="Times New Roman"/>
          <w:kern w:val="1"/>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6F679D" w14:paraId="087D1970" w14:textId="77777777" w:rsidTr="008168AD">
        <w:tc>
          <w:tcPr>
            <w:tcW w:w="3686" w:type="dxa"/>
          </w:tcPr>
          <w:p w14:paraId="1DF5873C" w14:textId="77777777" w:rsidR="008168AD" w:rsidRPr="006F679D" w:rsidRDefault="008168AD" w:rsidP="007E300A">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6F51C782" w14:textId="77777777" w:rsidR="008168AD" w:rsidRPr="006F679D" w:rsidRDefault="00244FD4" w:rsidP="007E300A">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2F5FC7B4" w14:textId="77777777" w:rsidR="008168AD" w:rsidRPr="00CA7159" w:rsidRDefault="00244FD4" w:rsidP="007E300A">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1505CB" w:rsidRPr="006F679D" w14:paraId="1F845A6C" w14:textId="77777777" w:rsidTr="008168AD">
        <w:tc>
          <w:tcPr>
            <w:tcW w:w="3686" w:type="dxa"/>
          </w:tcPr>
          <w:p w14:paraId="42459762" w14:textId="77777777" w:rsidR="001505CB" w:rsidRPr="006F679D" w:rsidRDefault="001505CB" w:rsidP="001646BB">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22. Pruebas</w:t>
            </w:r>
            <w:r w:rsidRPr="006F679D">
              <w:rPr>
                <w:rFonts w:ascii="Times New Roman" w:eastAsia="Times New Roman" w:hAnsi="Times New Roman"/>
                <w:color w:val="000000"/>
                <w:sz w:val="22"/>
                <w:szCs w:val="22"/>
                <w:lang w:val="es-CO" w:eastAsia="es-CO"/>
              </w:rPr>
              <w:t>. El juez, tan pronto llegue al convencimiento respecto de la situación litigiosa, podrá proferir el fallo, sin necesidad de practicar las pruebas solicitadas.</w:t>
            </w:r>
          </w:p>
        </w:tc>
        <w:tc>
          <w:tcPr>
            <w:tcW w:w="3686" w:type="dxa"/>
          </w:tcPr>
          <w:p w14:paraId="02CD5F33" w14:textId="77777777" w:rsidR="00BE0FDC" w:rsidRPr="006F679D" w:rsidRDefault="00BE0FDC" w:rsidP="00BE0FDC">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ARTICULO 13. El artículo 22 del Decreto 2591 de 1991 quedará así:</w:t>
            </w:r>
          </w:p>
          <w:p w14:paraId="1BC9DDC7" w14:textId="77777777" w:rsidR="00366B3C" w:rsidRPr="006F679D" w:rsidRDefault="00BE0FDC" w:rsidP="00BE0FDC">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22</w:t>
            </w:r>
            <w:r w:rsidR="00366B3C" w:rsidRPr="006F679D">
              <w:rPr>
                <w:rFonts w:ascii="Times New Roman" w:eastAsia="Times New Roman" w:hAnsi="Times New Roman"/>
                <w:color w:val="000000"/>
                <w:sz w:val="22"/>
                <w:szCs w:val="22"/>
                <w:lang w:val="es-CO" w:eastAsia="es-CO"/>
              </w:rPr>
              <w:t xml:space="preserve">. </w:t>
            </w:r>
            <w:r w:rsidR="00366B3C" w:rsidRPr="006F679D">
              <w:rPr>
                <w:rFonts w:ascii="Times New Roman" w:eastAsia="Times New Roman" w:hAnsi="Times New Roman"/>
                <w:b/>
                <w:i/>
                <w:color w:val="000000"/>
                <w:sz w:val="22"/>
                <w:szCs w:val="22"/>
                <w:lang w:val="es-CO" w:eastAsia="es-CO"/>
              </w:rPr>
              <w:t>Pruebas</w:t>
            </w:r>
            <w:r w:rsidR="00366B3C" w:rsidRPr="006F679D">
              <w:rPr>
                <w:rFonts w:ascii="Times New Roman" w:eastAsia="Times New Roman" w:hAnsi="Times New Roman"/>
                <w:b/>
                <w:color w:val="000000"/>
                <w:sz w:val="22"/>
                <w:szCs w:val="22"/>
                <w:lang w:val="es-CO" w:eastAsia="es-CO"/>
              </w:rPr>
              <w:t>.</w:t>
            </w:r>
            <w:r w:rsidR="00366B3C" w:rsidRPr="006F679D">
              <w:rPr>
                <w:rFonts w:ascii="Times New Roman" w:eastAsia="Times New Roman" w:hAnsi="Times New Roman"/>
                <w:color w:val="000000"/>
                <w:sz w:val="22"/>
                <w:szCs w:val="22"/>
                <w:lang w:val="es-CO" w:eastAsia="es-CO"/>
              </w:rPr>
              <w:t xml:space="preserve"> El juez, tan pronto llegue al convencimiento respecto de la situación litigiosa, podrá proferir el fallo, </w:t>
            </w:r>
            <w:r w:rsidR="00366B3C" w:rsidRPr="00CB6D3B">
              <w:rPr>
                <w:rFonts w:ascii="Times New Roman" w:eastAsia="Times New Roman" w:hAnsi="Times New Roman"/>
                <w:sz w:val="22"/>
                <w:szCs w:val="22"/>
                <w:lang w:val="es-CO" w:eastAsia="es-CO"/>
              </w:rPr>
              <w:t>sin necesidad de practicar las pruebas solicitadas. Durante el trámite en primera y segunda instancia, la práctica de pruebas, en ningún caso, autoriza la suspensión de los términos judiciales</w:t>
            </w:r>
            <w:r w:rsidR="00382C59" w:rsidRPr="00CB6D3B">
              <w:rPr>
                <w:rFonts w:ascii="Times New Roman" w:eastAsia="Times New Roman" w:hAnsi="Times New Roman"/>
                <w:sz w:val="22"/>
                <w:szCs w:val="22"/>
                <w:lang w:val="es-CO" w:eastAsia="es-CO"/>
              </w:rPr>
              <w:t>.</w:t>
            </w:r>
          </w:p>
        </w:tc>
        <w:tc>
          <w:tcPr>
            <w:tcW w:w="3686" w:type="dxa"/>
          </w:tcPr>
          <w:p w14:paraId="2A4DE241" w14:textId="77777777" w:rsidR="00BE0FDC" w:rsidRPr="006F679D" w:rsidRDefault="00BE0FDC" w:rsidP="00BE0FDC">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ARTICULO 13. El artículo 22 del Decreto 2591 de 1991 quedará así:</w:t>
            </w:r>
          </w:p>
          <w:p w14:paraId="08EDA29F" w14:textId="77777777" w:rsidR="001505CB" w:rsidRPr="006F679D" w:rsidRDefault="001A00D1" w:rsidP="00BE0FDC">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BE0FDC" w:rsidRPr="006F679D">
              <w:rPr>
                <w:rFonts w:ascii="Times New Roman" w:eastAsia="Times New Roman" w:hAnsi="Times New Roman"/>
                <w:b/>
                <w:color w:val="000000"/>
                <w:sz w:val="22"/>
                <w:szCs w:val="22"/>
                <w:lang w:val="es-CO" w:eastAsia="es-CO"/>
              </w:rPr>
              <w:t>22</w:t>
            </w:r>
            <w:r w:rsidR="001505CB" w:rsidRPr="006F679D">
              <w:rPr>
                <w:rFonts w:ascii="Times New Roman" w:eastAsia="Times New Roman" w:hAnsi="Times New Roman"/>
                <w:color w:val="000000"/>
                <w:sz w:val="22"/>
                <w:szCs w:val="22"/>
                <w:lang w:val="es-CO" w:eastAsia="es-CO"/>
              </w:rPr>
              <w:t xml:space="preserve">. </w:t>
            </w:r>
            <w:r w:rsidR="001505CB" w:rsidRPr="006F679D">
              <w:rPr>
                <w:rFonts w:ascii="Times New Roman" w:eastAsia="Times New Roman" w:hAnsi="Times New Roman"/>
                <w:b/>
                <w:i/>
                <w:color w:val="000000"/>
                <w:sz w:val="22"/>
                <w:szCs w:val="22"/>
                <w:lang w:val="es-CO" w:eastAsia="es-CO"/>
              </w:rPr>
              <w:t>Pruebas</w:t>
            </w:r>
            <w:r w:rsidR="001505CB" w:rsidRPr="006F679D">
              <w:rPr>
                <w:rFonts w:ascii="Times New Roman" w:eastAsia="Times New Roman" w:hAnsi="Times New Roman"/>
                <w:b/>
                <w:color w:val="000000"/>
                <w:sz w:val="22"/>
                <w:szCs w:val="22"/>
                <w:lang w:val="es-CO" w:eastAsia="es-CO"/>
              </w:rPr>
              <w:t>.</w:t>
            </w:r>
            <w:r w:rsidR="001505CB" w:rsidRPr="006F679D">
              <w:rPr>
                <w:rFonts w:ascii="Times New Roman" w:eastAsia="Times New Roman" w:hAnsi="Times New Roman"/>
                <w:color w:val="000000"/>
                <w:sz w:val="22"/>
                <w:szCs w:val="22"/>
                <w:lang w:val="es-CO" w:eastAsia="es-CO"/>
              </w:rPr>
              <w:t xml:space="preserve"> El juez, tan pronto llegue al convencimiento respecto de la situación litigiosa, podrá proferir el fallo, sin necesidad de practicar las pruebas solicitadas. </w:t>
            </w:r>
            <w:r w:rsidR="001505CB" w:rsidRPr="006F679D">
              <w:rPr>
                <w:rFonts w:ascii="Times New Roman" w:eastAsia="Times New Roman" w:hAnsi="Times New Roman"/>
                <w:sz w:val="22"/>
                <w:szCs w:val="22"/>
                <w:lang w:val="es-CO" w:eastAsia="es-CO"/>
              </w:rPr>
              <w:t>Durante el trámite en primera y segunda instancia, la práctica de pruebas, en ningún caso, autoriza la suspensión de los términos judiciales.</w:t>
            </w:r>
          </w:p>
        </w:tc>
      </w:tr>
    </w:tbl>
    <w:p w14:paraId="338D9E9A" w14:textId="77777777" w:rsidR="0053728E" w:rsidRPr="006F679D" w:rsidRDefault="0053728E" w:rsidP="007E300A">
      <w:pPr>
        <w:spacing w:after="0"/>
        <w:rPr>
          <w:rFonts w:ascii="Times New Roman" w:hAnsi="Times New Roman" w:cs="Times New Roman"/>
        </w:rPr>
      </w:pPr>
    </w:p>
    <w:p w14:paraId="5B0A4AB7" w14:textId="77777777" w:rsidR="00173B55" w:rsidRPr="006F679D" w:rsidRDefault="00163DF0" w:rsidP="00163DF0">
      <w:pPr>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b/>
          <w:kern w:val="1"/>
          <w:lang w:eastAsia="ja-JP"/>
        </w:rPr>
        <w:t>Artículo 14</w:t>
      </w:r>
      <w:r w:rsidRPr="006F679D">
        <w:rPr>
          <w:rFonts w:ascii="Times New Roman" w:eastAsiaTheme="minorEastAsia" w:hAnsi="Times New Roman" w:cs="Times New Roman"/>
          <w:kern w:val="1"/>
          <w:lang w:eastAsia="ja-JP"/>
        </w:rPr>
        <w:t xml:space="preserve">. </w:t>
      </w:r>
      <w:r w:rsidR="00173B55" w:rsidRPr="006F679D">
        <w:rPr>
          <w:rFonts w:ascii="Times New Roman" w:eastAsiaTheme="minorEastAsia" w:hAnsi="Times New Roman" w:cs="Times New Roman"/>
          <w:kern w:val="1"/>
          <w:lang w:eastAsia="ja-JP"/>
        </w:rPr>
        <w:t xml:space="preserve">El artículo dispone que las salas de selección </w:t>
      </w:r>
      <w:r w:rsidR="0022705C">
        <w:rPr>
          <w:rFonts w:ascii="Times New Roman" w:eastAsiaTheme="minorEastAsia" w:hAnsi="Times New Roman" w:cs="Times New Roman"/>
          <w:kern w:val="1"/>
          <w:lang w:eastAsia="ja-JP"/>
        </w:rPr>
        <w:t>de</w:t>
      </w:r>
      <w:r w:rsidR="00173B55" w:rsidRPr="006F679D">
        <w:rPr>
          <w:rFonts w:ascii="Times New Roman" w:eastAsiaTheme="minorEastAsia" w:hAnsi="Times New Roman" w:cs="Times New Roman"/>
          <w:kern w:val="1"/>
          <w:lang w:eastAsia="ja-JP"/>
        </w:rPr>
        <w:t xml:space="preserve"> la Corte Constitucional estarán conformadas por tres (3) magistrados. Lo anterior, teniendo en cuenta que a</w:t>
      </w:r>
      <w:r w:rsidR="00173B55" w:rsidRPr="006F679D">
        <w:rPr>
          <w:rFonts w:ascii="Times New Roman" w:hAnsi="Times New Roman" w:cs="Times New Roman"/>
          <w:color w:val="101010"/>
          <w:lang w:val="es-ES_tradnl" w:eastAsia="ja-JP"/>
        </w:rPr>
        <w:t>ctualmente solo 2 magistrados conforman estas salas y si uno de los dos considera que el caso debe ser seleccionado para su revisión pero el otro no está de acuerdo, es suficiente para “vetar” la selección del asunto. Así,</w:t>
      </w:r>
      <w:r w:rsidR="00173B55" w:rsidRPr="006F679D">
        <w:rPr>
          <w:rFonts w:ascii="Times New Roman" w:hAnsi="Times New Roman" w:cs="Times New Roman"/>
          <w:lang w:val="es-ES_tradnl"/>
        </w:rPr>
        <w:t xml:space="preserve"> con el propósito </w:t>
      </w:r>
      <w:r w:rsidR="00173B55" w:rsidRPr="006F679D">
        <w:rPr>
          <w:rFonts w:ascii="Times New Roman" w:hAnsi="Times New Roman" w:cs="Times New Roman"/>
          <w:color w:val="101010"/>
          <w:lang w:val="es-ES_tradnl" w:eastAsia="ja-JP"/>
        </w:rPr>
        <w:t xml:space="preserve">de fortalecer la discusión y debate, como una garantía ciudadana, el artículo aumenta a tres (3) el número de magistrados que conforman estas salas. </w:t>
      </w:r>
      <w:r w:rsidR="00E06E43" w:rsidRPr="006F679D">
        <w:rPr>
          <w:rFonts w:ascii="Times New Roman" w:hAnsi="Times New Roman" w:cs="Times New Roman"/>
          <w:color w:val="101010"/>
          <w:lang w:val="es-ES_tradnl" w:eastAsia="ja-JP"/>
        </w:rPr>
        <w:t xml:space="preserve">Ahora bien, acogiendo las constancias formuladas por la H. Representante Clara Rojas, </w:t>
      </w:r>
      <w:r w:rsidR="00EE1592" w:rsidRPr="006F679D">
        <w:rPr>
          <w:rFonts w:ascii="Times New Roman" w:eastAsiaTheme="minorEastAsia" w:hAnsi="Times New Roman" w:cs="Times New Roman"/>
          <w:kern w:val="1"/>
          <w:lang w:eastAsia="ja-JP"/>
        </w:rPr>
        <w:t xml:space="preserve">el texto propuesto para segundo debate aclara que </w:t>
      </w:r>
      <w:r w:rsidR="00940C3C" w:rsidRPr="006F679D">
        <w:rPr>
          <w:rFonts w:ascii="Times New Roman" w:eastAsiaTheme="minorEastAsia" w:hAnsi="Times New Roman" w:cs="Times New Roman"/>
          <w:kern w:val="1"/>
          <w:lang w:eastAsia="ja-JP"/>
        </w:rPr>
        <w:t xml:space="preserve">estas salas de selección serán conformadas cada mes. </w:t>
      </w:r>
    </w:p>
    <w:p w14:paraId="34E14757" w14:textId="77777777" w:rsidR="00244FD4" w:rsidRDefault="00244FD4" w:rsidP="007E300A">
      <w:pPr>
        <w:spacing w:after="0"/>
        <w:rPr>
          <w:rFonts w:ascii="Times New Roman" w:hAnsi="Times New Roman" w:cs="Times New Roman"/>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6F679D" w14:paraId="7EBB8267" w14:textId="77777777" w:rsidTr="007E300A">
        <w:tc>
          <w:tcPr>
            <w:tcW w:w="3686" w:type="dxa"/>
          </w:tcPr>
          <w:p w14:paraId="417AADEC" w14:textId="77777777" w:rsidR="008168AD" w:rsidRPr="006F679D" w:rsidRDefault="008168AD" w:rsidP="007E300A">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1A6EFDFE" w14:textId="77777777" w:rsidR="008168AD" w:rsidRPr="006F679D" w:rsidRDefault="006B3DE7" w:rsidP="007E300A">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2F12C926" w14:textId="77777777" w:rsidR="008168AD" w:rsidRPr="00CA7159" w:rsidRDefault="00C00CC4" w:rsidP="007E300A">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1505CB" w:rsidRPr="006F679D" w14:paraId="79D0E780" w14:textId="77777777" w:rsidTr="007E300A">
        <w:tc>
          <w:tcPr>
            <w:tcW w:w="3686" w:type="dxa"/>
          </w:tcPr>
          <w:p w14:paraId="7A86B42F" w14:textId="77777777" w:rsidR="001505CB" w:rsidRPr="006F679D" w:rsidRDefault="001505CB" w:rsidP="001505CB">
            <w:pPr>
              <w:jc w:val="both"/>
              <w:rPr>
                <w:rFonts w:ascii="Times New Roman" w:eastAsia="Times New Roman" w:hAnsi="Times New Roman"/>
                <w:color w:val="1F4E79" w:themeColor="accent1" w:themeShade="80"/>
                <w:sz w:val="22"/>
                <w:szCs w:val="22"/>
                <w:lang w:val="es-CO" w:eastAsia="es-CO"/>
              </w:rPr>
            </w:pPr>
            <w:r w:rsidRPr="006F679D">
              <w:rPr>
                <w:rFonts w:ascii="Times New Roman" w:eastAsia="Times New Roman" w:hAnsi="Times New Roman"/>
                <w:b/>
                <w:color w:val="000000"/>
                <w:sz w:val="22"/>
                <w:szCs w:val="22"/>
                <w:lang w:val="es-CO" w:eastAsia="es-CO"/>
              </w:rPr>
              <w:t xml:space="preserve">Artículo 33. </w:t>
            </w:r>
            <w:r w:rsidRPr="006F679D">
              <w:rPr>
                <w:rFonts w:ascii="Times New Roman" w:eastAsia="Times New Roman" w:hAnsi="Times New Roman"/>
                <w:b/>
                <w:i/>
                <w:color w:val="000000"/>
                <w:sz w:val="22"/>
                <w:szCs w:val="22"/>
                <w:lang w:val="es-CO" w:eastAsia="es-CO"/>
              </w:rPr>
              <w:t>Revisión por la Corte Constitucional</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Corte Constitucional designará dos de sus Magistrados para que seleccionen, </w:t>
            </w:r>
            <w:r w:rsidRPr="006F679D">
              <w:rPr>
                <w:rFonts w:ascii="Times New Roman" w:eastAsia="Times New Roman" w:hAnsi="Times New Roman"/>
                <w:strike/>
                <w:color w:val="1F4E79" w:themeColor="accent1" w:themeShade="80"/>
                <w:sz w:val="22"/>
                <w:szCs w:val="22"/>
                <w:lang w:val="es-CO" w:eastAsia="es-CO"/>
              </w:rPr>
              <w:t xml:space="preserve">sin motivación expresa y según su criterio, las sentencias de tutela que habrán de ser revisadas. Cualquier Magistrado de </w:t>
            </w:r>
            <w:r w:rsidRPr="006F679D">
              <w:rPr>
                <w:rFonts w:ascii="Times New Roman" w:eastAsia="Times New Roman" w:hAnsi="Times New Roman"/>
                <w:strike/>
                <w:color w:val="1F4E79" w:themeColor="accent1" w:themeShade="80"/>
                <w:sz w:val="22"/>
                <w:szCs w:val="22"/>
                <w:lang w:val="es-CO" w:eastAsia="es-CO"/>
              </w:rPr>
              <w:lastRenderedPageBreak/>
              <w:t>la Corte o el Defensor del Pueblo, podrá solicitar que se revise algún fallo de tutela excluido por éstos cuando considere que la revisión puede aclarar el alcance de un derecho o evitar un perjuicio grave. Los casos de tutela que no sean excluidos de revisión dentro de los 30 días siguientes a su recepción, deberán ser decididos en el término de tres meses</w:t>
            </w:r>
            <w:r w:rsidRPr="006F679D">
              <w:rPr>
                <w:rFonts w:ascii="Times New Roman" w:eastAsia="Times New Roman" w:hAnsi="Times New Roman"/>
                <w:color w:val="1F4E79" w:themeColor="accent1" w:themeShade="80"/>
                <w:sz w:val="22"/>
                <w:szCs w:val="22"/>
                <w:lang w:val="es-CO" w:eastAsia="es-CO"/>
              </w:rPr>
              <w:t>.</w:t>
            </w:r>
          </w:p>
          <w:p w14:paraId="1CBB5833" w14:textId="77777777" w:rsidR="001505CB" w:rsidRPr="006F679D" w:rsidRDefault="001505CB" w:rsidP="001505CB">
            <w:pPr>
              <w:jc w:val="both"/>
              <w:rPr>
                <w:rFonts w:ascii="Times New Roman" w:eastAsia="Times New Roman" w:hAnsi="Times New Roman"/>
                <w:b/>
                <w:color w:val="000000"/>
                <w:sz w:val="22"/>
                <w:szCs w:val="22"/>
                <w:lang w:val="es-CO" w:eastAsia="es-CO"/>
              </w:rPr>
            </w:pPr>
          </w:p>
        </w:tc>
        <w:tc>
          <w:tcPr>
            <w:tcW w:w="3686" w:type="dxa"/>
          </w:tcPr>
          <w:p w14:paraId="5A33705F" w14:textId="77777777" w:rsidR="001505CB" w:rsidRPr="006F679D" w:rsidRDefault="00F43907" w:rsidP="001505CB">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14. El artículo 33 del Decreto 2591 de 1991 quedará así:</w:t>
            </w:r>
          </w:p>
          <w:p w14:paraId="026AD02C" w14:textId="77777777" w:rsidR="00532756" w:rsidRPr="006F679D" w:rsidRDefault="00837E18" w:rsidP="00532756">
            <w:pPr>
              <w:jc w:val="both"/>
              <w:rPr>
                <w:rFonts w:ascii="Times New Roman" w:eastAsia="Times New Roman" w:hAnsi="Times New Roman"/>
                <w:sz w:val="22"/>
                <w:szCs w:val="22"/>
                <w:lang w:val="es-CO" w:eastAsia="es-CO"/>
              </w:rPr>
            </w:pPr>
            <w:r w:rsidRPr="006F679D">
              <w:rPr>
                <w:rFonts w:ascii="Times New Roman" w:eastAsia="Times New Roman" w:hAnsi="Times New Roman"/>
                <w:b/>
                <w:color w:val="000000"/>
                <w:sz w:val="22"/>
                <w:szCs w:val="22"/>
                <w:lang w:val="es-CO" w:eastAsia="es-CO"/>
              </w:rPr>
              <w:t>Artículo 33</w:t>
            </w:r>
            <w:r w:rsidR="00532756" w:rsidRPr="006F679D">
              <w:rPr>
                <w:rFonts w:ascii="Times New Roman" w:eastAsia="Times New Roman" w:hAnsi="Times New Roman"/>
                <w:color w:val="000000"/>
                <w:sz w:val="22"/>
                <w:szCs w:val="22"/>
                <w:lang w:val="es-CO" w:eastAsia="es-CO"/>
              </w:rPr>
              <w:t xml:space="preserve">. </w:t>
            </w:r>
            <w:r w:rsidR="00532756" w:rsidRPr="006F679D">
              <w:rPr>
                <w:rFonts w:ascii="Times New Roman" w:eastAsia="Times New Roman" w:hAnsi="Times New Roman"/>
                <w:b/>
                <w:i/>
                <w:color w:val="000000"/>
                <w:sz w:val="22"/>
                <w:szCs w:val="22"/>
                <w:lang w:val="es-CO" w:eastAsia="es-CO"/>
              </w:rPr>
              <w:t>Revisión por la Corte Constitucional</w:t>
            </w:r>
            <w:r w:rsidR="00532756" w:rsidRPr="006F679D">
              <w:rPr>
                <w:rFonts w:ascii="Times New Roman" w:eastAsia="Times New Roman" w:hAnsi="Times New Roman"/>
                <w:b/>
                <w:color w:val="000000"/>
                <w:sz w:val="22"/>
                <w:szCs w:val="22"/>
                <w:lang w:val="es-CO" w:eastAsia="es-CO"/>
              </w:rPr>
              <w:t xml:space="preserve">. </w:t>
            </w:r>
            <w:r w:rsidR="00532756" w:rsidRPr="006F679D">
              <w:rPr>
                <w:rFonts w:ascii="Times New Roman" w:eastAsia="Times New Roman" w:hAnsi="Times New Roman"/>
                <w:color w:val="000000"/>
                <w:sz w:val="22"/>
                <w:szCs w:val="22"/>
                <w:lang w:val="es-CO" w:eastAsia="es-CO"/>
              </w:rPr>
              <w:t>La Corte Constitucional designará</w:t>
            </w:r>
            <w:r w:rsidR="00532756" w:rsidRPr="006F679D">
              <w:rPr>
                <w:rFonts w:ascii="Times New Roman" w:eastAsia="Times New Roman" w:hAnsi="Times New Roman"/>
                <w:sz w:val="22"/>
                <w:szCs w:val="22"/>
                <w:lang w:val="es-CO" w:eastAsia="es-CO"/>
              </w:rPr>
              <w:t xml:space="preserve"> </w:t>
            </w:r>
            <w:r w:rsidR="00532756" w:rsidRPr="00CB6D3B">
              <w:rPr>
                <w:rFonts w:ascii="Times New Roman" w:eastAsia="Times New Roman" w:hAnsi="Times New Roman"/>
                <w:sz w:val="22"/>
                <w:szCs w:val="22"/>
                <w:lang w:val="es-CO" w:eastAsia="es-CO"/>
              </w:rPr>
              <w:t xml:space="preserve">tres de sus Magistrados o Magistradas para </w:t>
            </w:r>
            <w:r w:rsidR="00532756" w:rsidRPr="006F679D">
              <w:rPr>
                <w:rFonts w:ascii="Times New Roman" w:eastAsia="Times New Roman" w:hAnsi="Times New Roman"/>
                <w:color w:val="000000"/>
                <w:sz w:val="22"/>
                <w:szCs w:val="22"/>
                <w:lang w:val="es-CO" w:eastAsia="es-CO"/>
              </w:rPr>
              <w:t xml:space="preserve">que </w:t>
            </w:r>
            <w:r w:rsidR="00532756" w:rsidRPr="006F679D">
              <w:rPr>
                <w:rFonts w:ascii="Times New Roman" w:eastAsia="Times New Roman" w:hAnsi="Times New Roman"/>
                <w:color w:val="000000"/>
                <w:sz w:val="22"/>
                <w:szCs w:val="22"/>
                <w:lang w:val="es-CO" w:eastAsia="es-CO"/>
              </w:rPr>
              <w:lastRenderedPageBreak/>
              <w:t>seleccionen las sentencias de tutela que habrán de ser revisadas</w:t>
            </w:r>
            <w:r w:rsidR="00532756" w:rsidRPr="006F679D">
              <w:rPr>
                <w:rFonts w:ascii="Times New Roman" w:eastAsia="Times New Roman" w:hAnsi="Times New Roman"/>
                <w:sz w:val="22"/>
                <w:szCs w:val="22"/>
                <w:lang w:val="es-CO" w:eastAsia="es-CO"/>
              </w:rPr>
              <w:t xml:space="preserve">. </w:t>
            </w:r>
          </w:p>
          <w:p w14:paraId="56C0CB6D" w14:textId="77777777" w:rsidR="001505CB" w:rsidRPr="006F679D" w:rsidRDefault="001505CB" w:rsidP="001505CB">
            <w:pPr>
              <w:jc w:val="both"/>
              <w:rPr>
                <w:rFonts w:ascii="Times New Roman" w:eastAsia="Times New Roman" w:hAnsi="Times New Roman"/>
                <w:color w:val="000000"/>
                <w:sz w:val="22"/>
                <w:szCs w:val="22"/>
                <w:lang w:val="es-CO" w:eastAsia="es-CO"/>
              </w:rPr>
            </w:pPr>
          </w:p>
        </w:tc>
        <w:tc>
          <w:tcPr>
            <w:tcW w:w="3686" w:type="dxa"/>
          </w:tcPr>
          <w:p w14:paraId="3D48EB38" w14:textId="77777777" w:rsidR="00F43907" w:rsidRPr="006F679D" w:rsidRDefault="00F43907" w:rsidP="00F43907">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14. El artículo 33 del Decreto 2591 de 1991 quedará así:</w:t>
            </w:r>
          </w:p>
          <w:p w14:paraId="31748CED" w14:textId="77777777" w:rsidR="001505CB" w:rsidRPr="006F679D" w:rsidRDefault="00BF6C90" w:rsidP="001505CB">
            <w:pPr>
              <w:jc w:val="both"/>
              <w:rPr>
                <w:rFonts w:ascii="Times New Roman" w:eastAsia="Times New Roman" w:hAnsi="Times New Roman"/>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837E18" w:rsidRPr="006F679D">
              <w:rPr>
                <w:rFonts w:ascii="Times New Roman" w:eastAsia="Times New Roman" w:hAnsi="Times New Roman"/>
                <w:b/>
                <w:color w:val="000000"/>
                <w:sz w:val="22"/>
                <w:szCs w:val="22"/>
                <w:lang w:val="es-CO" w:eastAsia="es-CO"/>
              </w:rPr>
              <w:t>33</w:t>
            </w:r>
            <w:r w:rsidR="001505CB" w:rsidRPr="006F679D">
              <w:rPr>
                <w:rFonts w:ascii="Times New Roman" w:eastAsia="Times New Roman" w:hAnsi="Times New Roman"/>
                <w:color w:val="000000"/>
                <w:sz w:val="22"/>
                <w:szCs w:val="22"/>
                <w:lang w:val="es-CO" w:eastAsia="es-CO"/>
              </w:rPr>
              <w:t xml:space="preserve">. </w:t>
            </w:r>
            <w:r w:rsidR="001505CB" w:rsidRPr="006F679D">
              <w:rPr>
                <w:rFonts w:ascii="Times New Roman" w:eastAsia="Times New Roman" w:hAnsi="Times New Roman"/>
                <w:b/>
                <w:i/>
                <w:color w:val="000000"/>
                <w:sz w:val="22"/>
                <w:szCs w:val="22"/>
                <w:lang w:val="es-CO" w:eastAsia="es-CO"/>
              </w:rPr>
              <w:t>Revisión por la Corte Constitucional</w:t>
            </w:r>
            <w:r w:rsidR="001505CB" w:rsidRPr="006F679D">
              <w:rPr>
                <w:rFonts w:ascii="Times New Roman" w:eastAsia="Times New Roman" w:hAnsi="Times New Roman"/>
                <w:b/>
                <w:color w:val="000000"/>
                <w:sz w:val="22"/>
                <w:szCs w:val="22"/>
                <w:lang w:val="es-CO" w:eastAsia="es-CO"/>
              </w:rPr>
              <w:t xml:space="preserve">. </w:t>
            </w:r>
            <w:r w:rsidR="00DA5EB0" w:rsidRPr="00CB6D3B">
              <w:rPr>
                <w:rFonts w:ascii="Times New Roman" w:eastAsia="Times New Roman" w:hAnsi="Times New Roman"/>
                <w:b/>
                <w:sz w:val="22"/>
                <w:szCs w:val="22"/>
                <w:u w:val="single"/>
                <w:lang w:val="es-CO" w:eastAsia="es-CO"/>
              </w:rPr>
              <w:t>Cada mes</w:t>
            </w:r>
            <w:r w:rsidR="00DA5EB0" w:rsidRPr="00CB6D3B">
              <w:rPr>
                <w:rFonts w:ascii="Times New Roman" w:eastAsia="Times New Roman" w:hAnsi="Times New Roman"/>
                <w:sz w:val="22"/>
                <w:szCs w:val="22"/>
                <w:lang w:val="es-CO" w:eastAsia="es-CO"/>
              </w:rPr>
              <w:t xml:space="preserve"> </w:t>
            </w:r>
            <w:r w:rsidR="00DA5EB0" w:rsidRPr="006F679D">
              <w:rPr>
                <w:rFonts w:ascii="Times New Roman" w:eastAsia="Times New Roman" w:hAnsi="Times New Roman"/>
                <w:color w:val="000000"/>
                <w:sz w:val="22"/>
                <w:szCs w:val="22"/>
                <w:lang w:val="es-CO" w:eastAsia="es-CO"/>
              </w:rPr>
              <w:t>l</w:t>
            </w:r>
            <w:r w:rsidR="001505CB" w:rsidRPr="006F679D">
              <w:rPr>
                <w:rFonts w:ascii="Times New Roman" w:eastAsia="Times New Roman" w:hAnsi="Times New Roman"/>
                <w:color w:val="000000"/>
                <w:sz w:val="22"/>
                <w:szCs w:val="22"/>
                <w:lang w:val="es-CO" w:eastAsia="es-CO"/>
              </w:rPr>
              <w:t>a Corte Constitucional designará</w:t>
            </w:r>
            <w:r w:rsidR="001505CB" w:rsidRPr="006F679D">
              <w:rPr>
                <w:rFonts w:ascii="Times New Roman" w:eastAsia="Times New Roman" w:hAnsi="Times New Roman"/>
                <w:sz w:val="22"/>
                <w:szCs w:val="22"/>
                <w:lang w:val="es-CO" w:eastAsia="es-CO"/>
              </w:rPr>
              <w:t xml:space="preserve"> tres </w:t>
            </w:r>
            <w:r w:rsidR="001505CB" w:rsidRPr="006F679D">
              <w:rPr>
                <w:rFonts w:ascii="Times New Roman" w:eastAsia="Times New Roman" w:hAnsi="Times New Roman"/>
                <w:color w:val="000000"/>
                <w:sz w:val="22"/>
                <w:szCs w:val="22"/>
                <w:lang w:val="es-CO" w:eastAsia="es-CO"/>
              </w:rPr>
              <w:t xml:space="preserve">de sus Magistrados o Magistradas para que </w:t>
            </w:r>
            <w:r w:rsidR="001505CB" w:rsidRPr="006F679D">
              <w:rPr>
                <w:rFonts w:ascii="Times New Roman" w:eastAsia="Times New Roman" w:hAnsi="Times New Roman"/>
                <w:color w:val="000000"/>
                <w:sz w:val="22"/>
                <w:szCs w:val="22"/>
                <w:lang w:val="es-CO" w:eastAsia="es-CO"/>
              </w:rPr>
              <w:lastRenderedPageBreak/>
              <w:t>seleccionen las sentencias de tutela que habrán de ser revisadas</w:t>
            </w:r>
            <w:r w:rsidR="001505CB" w:rsidRPr="006F679D">
              <w:rPr>
                <w:rFonts w:ascii="Times New Roman" w:eastAsia="Times New Roman" w:hAnsi="Times New Roman"/>
                <w:sz w:val="22"/>
                <w:szCs w:val="22"/>
                <w:lang w:val="es-CO" w:eastAsia="es-CO"/>
              </w:rPr>
              <w:t xml:space="preserve">. </w:t>
            </w:r>
          </w:p>
          <w:p w14:paraId="5F4F21CF" w14:textId="77777777" w:rsidR="001505CB" w:rsidRPr="006F679D" w:rsidRDefault="001505CB" w:rsidP="001505CB">
            <w:pPr>
              <w:jc w:val="both"/>
              <w:rPr>
                <w:rFonts w:ascii="Times New Roman" w:eastAsia="Times New Roman" w:hAnsi="Times New Roman"/>
                <w:b/>
                <w:color w:val="FF0000"/>
                <w:sz w:val="22"/>
                <w:szCs w:val="22"/>
                <w:u w:val="single"/>
                <w:lang w:val="es-CO" w:eastAsia="es-CO"/>
              </w:rPr>
            </w:pPr>
          </w:p>
        </w:tc>
      </w:tr>
    </w:tbl>
    <w:p w14:paraId="5E4E0984" w14:textId="77777777" w:rsidR="008168AD" w:rsidRPr="006F679D" w:rsidRDefault="008168AD" w:rsidP="008168AD">
      <w:pPr>
        <w:suppressAutoHyphens/>
        <w:spacing w:after="0" w:line="240" w:lineRule="auto"/>
        <w:contextualSpacing/>
        <w:jc w:val="both"/>
        <w:rPr>
          <w:rFonts w:ascii="Times New Roman" w:eastAsiaTheme="minorEastAsia" w:hAnsi="Times New Roman" w:cs="Times New Roman"/>
          <w:kern w:val="1"/>
          <w:lang w:eastAsia="ja-JP"/>
        </w:rPr>
      </w:pPr>
    </w:p>
    <w:p w14:paraId="72CFFC12" w14:textId="00F93463" w:rsidR="00162CA3" w:rsidRPr="00330453" w:rsidRDefault="00837E18" w:rsidP="00D44B2B">
      <w:pPr>
        <w:spacing w:after="0" w:line="240" w:lineRule="auto"/>
        <w:jc w:val="both"/>
        <w:rPr>
          <w:rFonts w:ascii="Times New Roman" w:hAnsi="Times New Roman" w:cs="Times New Roman"/>
          <w:lang w:val="es-ES_tradnl"/>
        </w:rPr>
      </w:pPr>
      <w:r w:rsidRPr="006F679D">
        <w:rPr>
          <w:rFonts w:ascii="Times New Roman" w:eastAsiaTheme="minorEastAsia" w:hAnsi="Times New Roman" w:cs="Times New Roman"/>
          <w:b/>
          <w:kern w:val="1"/>
          <w:lang w:eastAsia="ja-JP"/>
        </w:rPr>
        <w:t>Artículo 15</w:t>
      </w:r>
      <w:r w:rsidRPr="006F679D">
        <w:rPr>
          <w:rFonts w:ascii="Times New Roman" w:eastAsia="Times New Roman" w:hAnsi="Times New Roman" w:cs="Times New Roman"/>
          <w:color w:val="000000"/>
          <w:lang w:eastAsia="es-CO"/>
        </w:rPr>
        <w:t>.</w:t>
      </w:r>
      <w:r w:rsidR="00A617DD" w:rsidRPr="006F679D">
        <w:rPr>
          <w:rFonts w:ascii="Times New Roman" w:eastAsiaTheme="minorEastAsia" w:hAnsi="Times New Roman" w:cs="Times New Roman"/>
          <w:lang w:val="es-ES_tradnl" w:eastAsia="ja-JP"/>
        </w:rPr>
        <w:t xml:space="preserve"> </w:t>
      </w:r>
      <w:r w:rsidR="00330453">
        <w:rPr>
          <w:rFonts w:ascii="Times New Roman" w:eastAsiaTheme="minorEastAsia" w:hAnsi="Times New Roman" w:cs="Times New Roman"/>
          <w:lang w:val="es-ES_tradnl" w:eastAsia="ja-JP"/>
        </w:rPr>
        <w:t xml:space="preserve">Dado que </w:t>
      </w:r>
      <w:r w:rsidR="00A617DD" w:rsidRPr="006F679D">
        <w:rPr>
          <w:rFonts w:ascii="Times New Roman" w:eastAsiaTheme="minorEastAsia" w:hAnsi="Times New Roman" w:cs="Times New Roman"/>
          <w:lang w:val="es-ES_tradnl" w:eastAsia="ja-JP"/>
        </w:rPr>
        <w:t>el Decreto 2591 no establecía criterios para que los Magistrados de la Corte</w:t>
      </w:r>
      <w:r w:rsidR="00904B33" w:rsidRPr="006F679D">
        <w:rPr>
          <w:rFonts w:ascii="Times New Roman" w:eastAsiaTheme="minorEastAsia" w:hAnsi="Times New Roman" w:cs="Times New Roman"/>
          <w:lang w:val="es-ES_tradnl" w:eastAsia="ja-JP"/>
        </w:rPr>
        <w:t xml:space="preserve"> Constitucional </w:t>
      </w:r>
      <w:r w:rsidR="00A617DD" w:rsidRPr="006F679D">
        <w:rPr>
          <w:rFonts w:ascii="Times New Roman" w:eastAsiaTheme="minorEastAsia" w:hAnsi="Times New Roman" w:cs="Times New Roman"/>
          <w:lang w:val="es-ES_tradnl" w:eastAsia="ja-JP"/>
        </w:rPr>
        <w:t xml:space="preserve">seleccionaran los casos, el </w:t>
      </w:r>
      <w:r w:rsidR="00050CF4" w:rsidRPr="006F679D">
        <w:rPr>
          <w:rFonts w:ascii="Times New Roman" w:eastAsiaTheme="minorEastAsia" w:hAnsi="Times New Roman" w:cs="Times New Roman"/>
          <w:lang w:val="es-ES_tradnl" w:eastAsia="ja-JP"/>
        </w:rPr>
        <w:t>artículo es</w:t>
      </w:r>
      <w:r w:rsidR="00A617DD" w:rsidRPr="006F679D">
        <w:rPr>
          <w:rFonts w:ascii="Times New Roman" w:eastAsiaTheme="minorEastAsia" w:hAnsi="Times New Roman" w:cs="Times New Roman"/>
          <w:lang w:val="es-ES_tradnl" w:eastAsia="ja-JP"/>
        </w:rPr>
        <w:t xml:space="preserve">tablece </w:t>
      </w:r>
      <w:r w:rsidR="00050CF4" w:rsidRPr="006F679D">
        <w:rPr>
          <w:rFonts w:ascii="Times New Roman" w:eastAsiaTheme="minorEastAsia" w:hAnsi="Times New Roman" w:cs="Times New Roman"/>
          <w:lang w:val="es-ES_tradnl" w:eastAsia="ja-JP"/>
        </w:rPr>
        <w:t xml:space="preserve">una serie de criterios </w:t>
      </w:r>
      <w:r w:rsidR="00A617DD" w:rsidRPr="006F679D">
        <w:rPr>
          <w:rFonts w:ascii="Times New Roman" w:eastAsiaTheme="minorEastAsia" w:hAnsi="Times New Roman" w:cs="Times New Roman"/>
          <w:lang w:val="es-ES_tradnl" w:eastAsia="ja-JP"/>
        </w:rPr>
        <w:t>que orienten el proceso de selección</w:t>
      </w:r>
      <w:r w:rsidR="00050CF4" w:rsidRPr="006F679D">
        <w:rPr>
          <w:rFonts w:ascii="Times New Roman" w:eastAsiaTheme="minorEastAsia" w:hAnsi="Times New Roman" w:cs="Times New Roman"/>
          <w:lang w:val="es-ES_tradnl" w:eastAsia="ja-JP"/>
        </w:rPr>
        <w:t xml:space="preserve">, con el fin de que </w:t>
      </w:r>
      <w:r w:rsidR="00904B33" w:rsidRPr="006F679D">
        <w:rPr>
          <w:rFonts w:ascii="Times New Roman" w:eastAsiaTheme="minorEastAsia" w:hAnsi="Times New Roman" w:cs="Times New Roman"/>
          <w:lang w:val="es-ES_tradnl" w:eastAsia="ja-JP"/>
        </w:rPr>
        <w:t xml:space="preserve">el mismo </w:t>
      </w:r>
      <w:r w:rsidR="00050CF4" w:rsidRPr="006F679D">
        <w:rPr>
          <w:rFonts w:ascii="Times New Roman" w:hAnsi="Times New Roman" w:cs="Times New Roman"/>
          <w:lang w:val="es-ES_tradnl"/>
        </w:rPr>
        <w:t>sea más riguroso y se garantice que solo se seleccionen aquellas tutelas que resultan relevantes para la garantía de los derechos fundamentales</w:t>
      </w:r>
      <w:r w:rsidR="00D90F24">
        <w:rPr>
          <w:rFonts w:ascii="Times New Roman" w:hAnsi="Times New Roman" w:cs="Times New Roman"/>
          <w:lang w:val="es-ES_tradnl"/>
        </w:rPr>
        <w:t>.</w:t>
      </w:r>
      <w:r w:rsidR="00330453">
        <w:rPr>
          <w:rFonts w:ascii="Times New Roman" w:hAnsi="Times New Roman" w:cs="Times New Roman"/>
          <w:lang w:val="es-ES_tradnl"/>
        </w:rPr>
        <w:t xml:space="preserve">. </w:t>
      </w:r>
      <w:r w:rsidR="00904B33" w:rsidRPr="006F679D">
        <w:rPr>
          <w:rFonts w:ascii="Times New Roman" w:hAnsi="Times New Roman" w:cs="Times New Roman"/>
          <w:lang w:val="es-ES_tradnl"/>
        </w:rPr>
        <w:t>Como ejemplo de estos criterios, se destacan</w:t>
      </w:r>
      <w:r w:rsidR="00050CF4" w:rsidRPr="006F679D">
        <w:rPr>
          <w:rFonts w:ascii="Times New Roman" w:hAnsi="Times New Roman" w:cs="Times New Roman"/>
          <w:lang w:val="es-ES_tradnl"/>
        </w:rPr>
        <w:t xml:space="preserve">: </w:t>
      </w:r>
      <w:r w:rsidR="00A617DD" w:rsidRPr="006F679D">
        <w:rPr>
          <w:rFonts w:ascii="Times New Roman" w:eastAsiaTheme="minorEastAsia" w:hAnsi="Times New Roman" w:cs="Times New Roman"/>
          <w:lang w:val="es-ES_tradnl" w:eastAsia="ja-JP"/>
        </w:rPr>
        <w:t xml:space="preserve">(i) </w:t>
      </w:r>
      <w:r w:rsidR="00904B33" w:rsidRPr="006F679D">
        <w:rPr>
          <w:rFonts w:ascii="Times New Roman" w:eastAsiaTheme="minorEastAsia" w:hAnsi="Times New Roman" w:cs="Times New Roman"/>
          <w:lang w:val="es-ES_tradnl" w:eastAsia="ja-JP"/>
        </w:rPr>
        <w:t xml:space="preserve">la </w:t>
      </w:r>
      <w:r w:rsidR="00A617DD" w:rsidRPr="006F679D">
        <w:rPr>
          <w:rFonts w:ascii="Times New Roman" w:eastAsiaTheme="minorEastAsia" w:hAnsi="Times New Roman" w:cs="Times New Roman"/>
          <w:lang w:val="es-ES_tradnl" w:eastAsia="ja-JP"/>
        </w:rPr>
        <w:t xml:space="preserve">relevancia del caso para el desarrollo de la jurisprudencia constitucional; (ii) </w:t>
      </w:r>
      <w:r w:rsidR="00904B33" w:rsidRPr="006F679D">
        <w:rPr>
          <w:rFonts w:ascii="Times New Roman" w:eastAsiaTheme="minorEastAsia" w:hAnsi="Times New Roman" w:cs="Times New Roman"/>
          <w:lang w:val="es-ES_tradnl" w:eastAsia="ja-JP"/>
        </w:rPr>
        <w:t xml:space="preserve">la </w:t>
      </w:r>
      <w:r w:rsidR="00A617DD" w:rsidRPr="006F679D">
        <w:rPr>
          <w:rFonts w:ascii="Times New Roman" w:eastAsiaTheme="minorEastAsia" w:hAnsi="Times New Roman" w:cs="Times New Roman"/>
          <w:lang w:val="es-ES_tradnl" w:eastAsia="ja-JP"/>
        </w:rPr>
        <w:t xml:space="preserve">existencia de una evidente vulneración de un derecho fundamental; (iii) </w:t>
      </w:r>
      <w:r w:rsidR="00904B33" w:rsidRPr="006F679D">
        <w:rPr>
          <w:rFonts w:ascii="Times New Roman" w:eastAsiaTheme="minorEastAsia" w:hAnsi="Times New Roman" w:cs="Times New Roman"/>
          <w:lang w:val="es-ES_tradnl" w:eastAsia="ja-JP"/>
        </w:rPr>
        <w:t xml:space="preserve">la </w:t>
      </w:r>
      <w:r w:rsidR="00A617DD" w:rsidRPr="006F679D">
        <w:rPr>
          <w:rFonts w:ascii="Times New Roman" w:eastAsiaTheme="minorEastAsia" w:hAnsi="Times New Roman" w:cs="Times New Roman"/>
          <w:lang w:val="es-ES_tradnl" w:eastAsia="ja-JP"/>
        </w:rPr>
        <w:t xml:space="preserve">existencia de sujetos de especial protección constitucional; y (iv) </w:t>
      </w:r>
      <w:r w:rsidR="00904B33" w:rsidRPr="006F679D">
        <w:rPr>
          <w:rFonts w:ascii="Times New Roman" w:eastAsiaTheme="minorEastAsia" w:hAnsi="Times New Roman" w:cs="Times New Roman"/>
          <w:lang w:val="es-ES_tradnl" w:eastAsia="ja-JP"/>
        </w:rPr>
        <w:t xml:space="preserve">la </w:t>
      </w:r>
      <w:r w:rsidR="00A617DD" w:rsidRPr="006F679D">
        <w:rPr>
          <w:rFonts w:ascii="Times New Roman" w:eastAsiaTheme="minorEastAsia" w:hAnsi="Times New Roman" w:cs="Times New Roman"/>
          <w:lang w:val="es-ES_tradnl" w:eastAsia="ja-JP"/>
        </w:rPr>
        <w:t>existencia de una controversia que potencialmente implique una afectación al erario.</w:t>
      </w:r>
      <w:r w:rsidR="00050CF4" w:rsidRPr="006F679D">
        <w:rPr>
          <w:rFonts w:ascii="Times New Roman" w:eastAsiaTheme="minorEastAsia" w:hAnsi="Times New Roman" w:cs="Times New Roman"/>
          <w:lang w:val="es-ES_tradnl" w:eastAsia="ja-JP"/>
        </w:rPr>
        <w:t xml:space="preserve"> </w:t>
      </w:r>
      <w:r w:rsidR="00330453">
        <w:rPr>
          <w:rFonts w:ascii="Times New Roman" w:eastAsiaTheme="minorEastAsia" w:hAnsi="Times New Roman" w:cs="Times New Roman"/>
          <w:lang w:val="es-ES_tradnl" w:eastAsia="ja-JP"/>
        </w:rPr>
        <w:t xml:space="preserve">Con este artículo, </w:t>
      </w:r>
      <w:r w:rsidR="00330453">
        <w:rPr>
          <w:rFonts w:ascii="Times New Roman" w:hAnsi="Times New Roman" w:cs="Times New Roman"/>
          <w:lang w:val="es-ES_tradnl"/>
        </w:rPr>
        <w:t>el proyecto de ley busca recoger la reciente reglamentación diseñada por la Corte Constitucional con el fin de garantizar la transparencia y el control ciudadano a esta etapa del trámite</w:t>
      </w:r>
      <w:r w:rsidR="00330453">
        <w:rPr>
          <w:rFonts w:ascii="Times New Roman" w:eastAsiaTheme="minorEastAsia" w:hAnsi="Times New Roman" w:cs="Times New Roman"/>
          <w:lang w:val="es-ES_tradnl" w:eastAsia="ja-JP"/>
        </w:rPr>
        <w:t xml:space="preserve">, de manera que se elevan a rango de Ley estatutaria </w:t>
      </w:r>
      <w:r w:rsidR="00050CF4" w:rsidRPr="006F679D">
        <w:rPr>
          <w:rFonts w:ascii="Times New Roman" w:eastAsiaTheme="minorEastAsia" w:hAnsi="Times New Roman" w:cs="Times New Roman"/>
          <w:lang w:val="es-ES_tradnl" w:eastAsia="ja-JP"/>
        </w:rPr>
        <w:t xml:space="preserve">los </w:t>
      </w:r>
      <w:r w:rsidR="00330453">
        <w:rPr>
          <w:rFonts w:ascii="Times New Roman" w:eastAsiaTheme="minorEastAsia" w:hAnsi="Times New Roman" w:cs="Times New Roman"/>
          <w:lang w:val="es-ES_tradnl" w:eastAsia="ja-JP"/>
        </w:rPr>
        <w:t xml:space="preserve">criterios </w:t>
      </w:r>
      <w:r w:rsidR="00050CF4" w:rsidRPr="006F679D">
        <w:rPr>
          <w:rFonts w:ascii="Times New Roman" w:eastAsiaTheme="minorEastAsia" w:hAnsi="Times New Roman" w:cs="Times New Roman"/>
          <w:lang w:val="es-ES_tradnl" w:eastAsia="ja-JP"/>
        </w:rPr>
        <w:t xml:space="preserve">establecidos </w:t>
      </w:r>
      <w:r w:rsidR="00330453">
        <w:rPr>
          <w:rFonts w:ascii="Times New Roman" w:eastAsiaTheme="minorEastAsia" w:hAnsi="Times New Roman" w:cs="Times New Roman"/>
          <w:lang w:val="es-ES_tradnl" w:eastAsia="ja-JP"/>
        </w:rPr>
        <w:t xml:space="preserve">en el </w:t>
      </w:r>
      <w:r w:rsidR="00050CF4" w:rsidRPr="006F679D">
        <w:rPr>
          <w:rFonts w:ascii="Times New Roman" w:eastAsiaTheme="minorEastAsia" w:hAnsi="Times New Roman" w:cs="Times New Roman"/>
          <w:lang w:val="es-ES_tradnl" w:eastAsia="ja-JP"/>
        </w:rPr>
        <w:t xml:space="preserve">Acuerdo 01 de 2015, </w:t>
      </w:r>
      <w:r w:rsidR="00330453">
        <w:rPr>
          <w:rFonts w:ascii="Times New Roman" w:eastAsiaTheme="minorEastAsia" w:hAnsi="Times New Roman" w:cs="Times New Roman"/>
          <w:lang w:val="es-ES_tradnl" w:eastAsia="ja-JP"/>
        </w:rPr>
        <w:t>(</w:t>
      </w:r>
      <w:r w:rsidR="00050CF4" w:rsidRPr="006F679D">
        <w:rPr>
          <w:rFonts w:ascii="Times New Roman" w:eastAsiaTheme="minorEastAsia" w:hAnsi="Times New Roman" w:cs="Times New Roman"/>
          <w:lang w:val="es-ES_tradnl" w:eastAsia="ja-JP"/>
        </w:rPr>
        <w:t xml:space="preserve">artículo </w:t>
      </w:r>
      <w:r w:rsidR="000C4AF8" w:rsidRPr="006F679D">
        <w:rPr>
          <w:rFonts w:ascii="Times New Roman" w:eastAsiaTheme="minorEastAsia" w:hAnsi="Times New Roman" w:cs="Times New Roman"/>
          <w:lang w:val="es-ES_tradnl" w:eastAsia="ja-JP"/>
        </w:rPr>
        <w:t>49A).</w:t>
      </w:r>
      <w:r w:rsidR="00050CF4" w:rsidRPr="006F679D">
        <w:rPr>
          <w:rFonts w:ascii="Times New Roman" w:eastAsiaTheme="minorEastAsia" w:hAnsi="Times New Roman" w:cs="Times New Roman"/>
          <w:lang w:val="es-ES_tradnl" w:eastAsia="ja-JP"/>
        </w:rPr>
        <w:t xml:space="preserve"> </w:t>
      </w:r>
      <w:r w:rsidR="00F6255B">
        <w:rPr>
          <w:rFonts w:ascii="Times New Roman" w:eastAsiaTheme="minorEastAsia" w:hAnsi="Times New Roman" w:cs="Times New Roman"/>
          <w:lang w:val="es-ES_tradnl" w:eastAsia="ja-JP"/>
        </w:rPr>
        <w:t>Acogiendo la sugerencia del Ministerio de Justicia y del Derecho, la</w:t>
      </w:r>
      <w:r w:rsidR="00D44B2B" w:rsidRPr="006F679D">
        <w:rPr>
          <w:rFonts w:ascii="Times New Roman" w:eastAsia="Times New Roman" w:hAnsi="Times New Roman" w:cs="Times New Roman"/>
          <w:color w:val="000000"/>
          <w:lang w:eastAsia="es-CO"/>
        </w:rPr>
        <w:t xml:space="preserve"> ponencia para segundo debate </w:t>
      </w:r>
      <w:r w:rsidR="00F6255B">
        <w:rPr>
          <w:rFonts w:ascii="Times New Roman" w:eastAsia="Times New Roman" w:hAnsi="Times New Roman" w:cs="Times New Roman"/>
          <w:color w:val="000000"/>
          <w:lang w:eastAsia="es-CO"/>
        </w:rPr>
        <w:t xml:space="preserve">aclara que estos criterios </w:t>
      </w:r>
      <w:r w:rsidR="00DE3CCF">
        <w:rPr>
          <w:rFonts w:ascii="Times New Roman" w:eastAsia="Times New Roman" w:hAnsi="Times New Roman" w:cs="Times New Roman"/>
          <w:color w:val="000000"/>
          <w:lang w:eastAsia="es-CO"/>
        </w:rPr>
        <w:t>son enunciativos y no taxativos.</w:t>
      </w:r>
    </w:p>
    <w:p w14:paraId="300626B1" w14:textId="77777777" w:rsidR="00837E18" w:rsidRPr="006F679D" w:rsidRDefault="00837E18" w:rsidP="008168AD">
      <w:pPr>
        <w:suppressAutoHyphens/>
        <w:spacing w:after="0" w:line="240" w:lineRule="auto"/>
        <w:contextualSpacing/>
        <w:jc w:val="both"/>
        <w:rPr>
          <w:rFonts w:ascii="Times New Roman" w:eastAsiaTheme="minorEastAsia" w:hAnsi="Times New Roman" w:cs="Times New Roman"/>
          <w:kern w:val="1"/>
          <w:lang w:eastAsia="ja-JP"/>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6F679D" w14:paraId="165C4C84" w14:textId="77777777" w:rsidTr="008E3CA1">
        <w:tc>
          <w:tcPr>
            <w:tcW w:w="3686" w:type="dxa"/>
          </w:tcPr>
          <w:p w14:paraId="77071A5B"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668B0EE4" w14:textId="77777777" w:rsidR="008168AD" w:rsidRPr="006F679D" w:rsidRDefault="006B3DE7"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7FC72827"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088B5E2F" w14:textId="77777777" w:rsidTr="008E3CA1">
        <w:tc>
          <w:tcPr>
            <w:tcW w:w="3686" w:type="dxa"/>
          </w:tcPr>
          <w:p w14:paraId="6DF0309A" w14:textId="77777777" w:rsidR="008168AD" w:rsidRPr="006F679D" w:rsidRDefault="008168AD" w:rsidP="00D73ED0">
            <w:pPr>
              <w:jc w:val="both"/>
              <w:rPr>
                <w:rFonts w:ascii="Times New Roman" w:hAnsi="Times New Roman"/>
                <w:sz w:val="22"/>
                <w:szCs w:val="22"/>
                <w:lang w:val="es-CO"/>
              </w:rPr>
            </w:pPr>
          </w:p>
        </w:tc>
        <w:tc>
          <w:tcPr>
            <w:tcW w:w="3686" w:type="dxa"/>
          </w:tcPr>
          <w:p w14:paraId="32857D2E" w14:textId="77777777" w:rsidR="00C627F1" w:rsidRPr="006F679D" w:rsidRDefault="00C627F1" w:rsidP="00837E18">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15. Adiciónese al Decreto 2591 de 1991 el artículo 33A:</w:t>
            </w:r>
          </w:p>
          <w:p w14:paraId="462023A7" w14:textId="77777777" w:rsidR="00837E18" w:rsidRPr="006F679D" w:rsidRDefault="00837E18" w:rsidP="00837E18">
            <w:pPr>
              <w:jc w:val="both"/>
              <w:rPr>
                <w:rFonts w:ascii="Times New Roman" w:eastAsia="Times New Roman" w:hAnsi="Times New Roman"/>
                <w:sz w:val="22"/>
                <w:szCs w:val="22"/>
                <w:lang w:val="es-CO" w:eastAsia="es-CO"/>
              </w:rPr>
            </w:pPr>
            <w:r w:rsidRPr="006F679D">
              <w:rPr>
                <w:rFonts w:ascii="Times New Roman" w:eastAsia="Times New Roman" w:hAnsi="Times New Roman"/>
                <w:b/>
                <w:sz w:val="22"/>
                <w:szCs w:val="22"/>
                <w:lang w:val="es-CO" w:eastAsia="es-CO"/>
              </w:rPr>
              <w:t xml:space="preserve">Artículo </w:t>
            </w:r>
            <w:r w:rsidR="00C627F1" w:rsidRPr="006F679D">
              <w:rPr>
                <w:rFonts w:ascii="Times New Roman" w:eastAsia="Times New Roman" w:hAnsi="Times New Roman"/>
                <w:b/>
                <w:sz w:val="22"/>
                <w:szCs w:val="22"/>
                <w:lang w:val="es-CO" w:eastAsia="es-CO"/>
              </w:rPr>
              <w:t>33A</w:t>
            </w:r>
            <w:r w:rsidRPr="006F679D">
              <w:rPr>
                <w:rFonts w:ascii="Times New Roman" w:eastAsia="Times New Roman" w:hAnsi="Times New Roman"/>
                <w:b/>
                <w:sz w:val="22"/>
                <w:szCs w:val="22"/>
                <w:lang w:val="es-CO" w:eastAsia="es-CO"/>
              </w:rPr>
              <w:t xml:space="preserve">. </w:t>
            </w:r>
            <w:r w:rsidRPr="006F679D">
              <w:rPr>
                <w:rFonts w:ascii="Times New Roman" w:eastAsia="Times New Roman" w:hAnsi="Times New Roman"/>
                <w:b/>
                <w:i/>
                <w:sz w:val="22"/>
                <w:szCs w:val="22"/>
                <w:lang w:val="es-CO" w:eastAsia="es-CO"/>
              </w:rPr>
              <w:t>Criterios que rigen la revisión por la Corte Constitucional.</w:t>
            </w:r>
            <w:r w:rsidRPr="006F679D">
              <w:rPr>
                <w:rFonts w:ascii="Times New Roman" w:eastAsia="Times New Roman" w:hAnsi="Times New Roman"/>
                <w:i/>
                <w:sz w:val="22"/>
                <w:szCs w:val="22"/>
                <w:lang w:val="es-CO" w:eastAsia="es-CO"/>
              </w:rPr>
              <w:t xml:space="preserve"> </w:t>
            </w:r>
            <w:r w:rsidRPr="006F679D">
              <w:rPr>
                <w:rFonts w:ascii="Times New Roman" w:eastAsia="Times New Roman" w:hAnsi="Times New Roman"/>
                <w:sz w:val="22"/>
                <w:szCs w:val="22"/>
                <w:lang w:val="es-CO"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14:paraId="5A04A49E" w14:textId="77777777" w:rsidR="00837E18" w:rsidRPr="006F679D" w:rsidRDefault="00837E18" w:rsidP="00837E18">
            <w:pPr>
              <w:jc w:val="both"/>
              <w:rPr>
                <w:rFonts w:ascii="Times New Roman" w:eastAsia="Times New Roman" w:hAnsi="Times New Roman"/>
                <w:sz w:val="22"/>
                <w:szCs w:val="22"/>
                <w:lang w:val="es-CO" w:eastAsia="es-CO"/>
              </w:rPr>
            </w:pPr>
          </w:p>
          <w:p w14:paraId="7F2C3143" w14:textId="77777777" w:rsidR="00837E18" w:rsidRPr="006F679D" w:rsidRDefault="00837E18" w:rsidP="00837E18">
            <w:pPr>
              <w:pStyle w:val="Prrafodelista"/>
              <w:numPr>
                <w:ilvl w:val="0"/>
                <w:numId w:val="13"/>
              </w:num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Criterios objetivos: unificación de jurisprudencia, asunto novedoso, necesidad de pronunciarse sobre una determinada línea jurisprudencial, exigencia de aclarar el contenido y alcance de un derecho fundamental, posible violación o </w:t>
            </w:r>
            <w:r w:rsidRPr="006F679D">
              <w:rPr>
                <w:rFonts w:ascii="Times New Roman" w:eastAsia="Times New Roman" w:hAnsi="Times New Roman"/>
                <w:sz w:val="22"/>
                <w:szCs w:val="22"/>
                <w:lang w:val="es-CO" w:eastAsia="es-CO"/>
              </w:rPr>
              <w:lastRenderedPageBreak/>
              <w:t>desconocimiento de un precedente de la Corte Constitucional.</w:t>
            </w:r>
          </w:p>
          <w:p w14:paraId="5D6ADECF" w14:textId="77777777" w:rsidR="00837E18" w:rsidRPr="006F679D" w:rsidRDefault="00837E18" w:rsidP="00837E18">
            <w:pPr>
              <w:pStyle w:val="Prrafodelista"/>
              <w:numPr>
                <w:ilvl w:val="0"/>
                <w:numId w:val="13"/>
              </w:num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Criterios subjetivos: urgencia de proteger un derecho fundamental o la necesidad de materializar un enfoque diferencial.</w:t>
            </w:r>
          </w:p>
          <w:p w14:paraId="67F2949F" w14:textId="77777777" w:rsidR="00837E18" w:rsidRPr="006F679D" w:rsidRDefault="00837E18" w:rsidP="00837E18">
            <w:pPr>
              <w:pStyle w:val="Prrafodelista"/>
              <w:numPr>
                <w:ilvl w:val="0"/>
                <w:numId w:val="13"/>
              </w:num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Criterios complementarios: lucha contra la corrupción, examen de pronunciamientos de instancias internacionales judiciales o cuasi judiciales, tutela contra providencias judiciales en los términos de la jurisprudencia constitucional; </w:t>
            </w:r>
            <w:r w:rsidR="00C57D3F" w:rsidRPr="006F679D">
              <w:rPr>
                <w:rFonts w:ascii="Times New Roman" w:eastAsia="Times New Roman" w:hAnsi="Times New Roman"/>
                <w:sz w:val="22"/>
                <w:szCs w:val="22"/>
                <w:lang w:val="es-CO" w:eastAsia="es-CO"/>
              </w:rPr>
              <w:t>p</w:t>
            </w:r>
            <w:r w:rsidRPr="006F679D">
              <w:rPr>
                <w:rFonts w:ascii="Times New Roman" w:eastAsia="Times New Roman" w:hAnsi="Times New Roman"/>
                <w:sz w:val="22"/>
                <w:szCs w:val="22"/>
                <w:lang w:val="es-CO" w:eastAsia="es-CO"/>
              </w:rPr>
              <w:t xml:space="preserve">reservación del interés general y grave afectación del patrimonio público. </w:t>
            </w:r>
          </w:p>
          <w:p w14:paraId="603C8767" w14:textId="77777777" w:rsidR="00837E18" w:rsidRPr="006F679D" w:rsidRDefault="00837E18" w:rsidP="00837E18">
            <w:pPr>
              <w:jc w:val="both"/>
              <w:rPr>
                <w:rFonts w:ascii="Times New Roman" w:eastAsia="Times New Roman" w:hAnsi="Times New Roman"/>
                <w:sz w:val="22"/>
                <w:szCs w:val="22"/>
                <w:lang w:val="es-CO" w:eastAsia="es-CO"/>
              </w:rPr>
            </w:pPr>
          </w:p>
          <w:p w14:paraId="0D236CFD" w14:textId="77777777" w:rsidR="00837E18" w:rsidRPr="006F679D" w:rsidRDefault="00C81F1D" w:rsidP="00837E18">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Estos criterios</w:t>
            </w:r>
            <w:r w:rsidR="00837E18" w:rsidRPr="006F679D">
              <w:rPr>
                <w:rFonts w:ascii="Times New Roman" w:eastAsia="Times New Roman" w:hAnsi="Times New Roman"/>
                <w:sz w:val="22"/>
                <w:szCs w:val="22"/>
                <w:lang w:val="es-CO" w:eastAsia="es-CO"/>
              </w:rPr>
              <w:t xml:space="preserve"> de selección, en todo caso, deben entenderse como meramente enunciativos y no taxativos. </w:t>
            </w:r>
          </w:p>
          <w:p w14:paraId="2318CEF9" w14:textId="77777777" w:rsidR="00837E18" w:rsidRPr="006F679D" w:rsidRDefault="00837E18" w:rsidP="00837E18">
            <w:pPr>
              <w:jc w:val="both"/>
              <w:rPr>
                <w:rFonts w:ascii="Times New Roman" w:eastAsia="Times New Roman" w:hAnsi="Times New Roman"/>
                <w:sz w:val="22"/>
                <w:szCs w:val="22"/>
                <w:lang w:val="es-CO" w:eastAsia="es-CO"/>
              </w:rPr>
            </w:pPr>
          </w:p>
          <w:p w14:paraId="09C8EE9E" w14:textId="77777777" w:rsidR="008168AD" w:rsidRPr="006F679D" w:rsidRDefault="00837E18" w:rsidP="00837E18">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En todos los casos, al aplicar los criterios de selección, deberá tenerse en cuenta la relevancia constitucional del asunto, particularmente tratándose de casos de contenido económico.</w:t>
            </w:r>
          </w:p>
        </w:tc>
        <w:tc>
          <w:tcPr>
            <w:tcW w:w="3686" w:type="dxa"/>
          </w:tcPr>
          <w:p w14:paraId="7C76D3CC" w14:textId="77777777" w:rsidR="00C627F1" w:rsidRPr="006F679D" w:rsidRDefault="00C627F1" w:rsidP="00C627F1">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15. Adiciónese al Decreto 2591 de 1991 el artículo 33A:</w:t>
            </w:r>
          </w:p>
          <w:p w14:paraId="75A84659" w14:textId="77777777" w:rsidR="008168AD" w:rsidRPr="006F679D" w:rsidRDefault="00EE5A6F"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b/>
                <w:sz w:val="22"/>
                <w:szCs w:val="22"/>
                <w:lang w:val="es-CO" w:eastAsia="es-CO"/>
              </w:rPr>
              <w:t xml:space="preserve">Artículo </w:t>
            </w:r>
            <w:r w:rsidR="00D73ED0" w:rsidRPr="006F679D">
              <w:rPr>
                <w:rFonts w:ascii="Times New Roman" w:eastAsia="Times New Roman" w:hAnsi="Times New Roman"/>
                <w:b/>
                <w:sz w:val="22"/>
                <w:szCs w:val="22"/>
                <w:lang w:val="es-CO" w:eastAsia="es-CO"/>
              </w:rPr>
              <w:t>33A</w:t>
            </w:r>
            <w:r w:rsidR="008168AD" w:rsidRPr="006F679D">
              <w:rPr>
                <w:rFonts w:ascii="Times New Roman" w:eastAsia="Times New Roman" w:hAnsi="Times New Roman"/>
                <w:b/>
                <w:sz w:val="22"/>
                <w:szCs w:val="22"/>
                <w:lang w:val="es-CO" w:eastAsia="es-CO"/>
              </w:rPr>
              <w:t xml:space="preserve">. </w:t>
            </w:r>
            <w:r w:rsidR="008168AD" w:rsidRPr="006F679D">
              <w:rPr>
                <w:rFonts w:ascii="Times New Roman" w:eastAsia="Times New Roman" w:hAnsi="Times New Roman"/>
                <w:b/>
                <w:i/>
                <w:sz w:val="22"/>
                <w:szCs w:val="22"/>
                <w:lang w:val="es-CO" w:eastAsia="es-CO"/>
              </w:rPr>
              <w:t>Criterios que rigen la revisión por la Corte Constitucional.</w:t>
            </w:r>
            <w:r w:rsidR="008168AD" w:rsidRPr="006F679D">
              <w:rPr>
                <w:rFonts w:ascii="Times New Roman" w:eastAsia="Times New Roman" w:hAnsi="Times New Roman"/>
                <w:i/>
                <w:sz w:val="22"/>
                <w:szCs w:val="22"/>
                <w:lang w:val="es-CO" w:eastAsia="es-CO"/>
              </w:rPr>
              <w:t xml:space="preserve"> </w:t>
            </w:r>
            <w:r w:rsidR="008168AD" w:rsidRPr="006F679D">
              <w:rPr>
                <w:rFonts w:ascii="Times New Roman" w:eastAsia="Times New Roman" w:hAnsi="Times New Roman"/>
                <w:sz w:val="22"/>
                <w:szCs w:val="22"/>
                <w:lang w:val="es-CO"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14:paraId="539FAD4E" w14:textId="77777777" w:rsidR="008168AD" w:rsidRPr="006F679D" w:rsidRDefault="008168AD" w:rsidP="001202E6">
            <w:pPr>
              <w:jc w:val="both"/>
              <w:rPr>
                <w:rFonts w:ascii="Times New Roman" w:eastAsia="Times New Roman" w:hAnsi="Times New Roman"/>
                <w:sz w:val="22"/>
                <w:szCs w:val="22"/>
                <w:lang w:val="es-CO" w:eastAsia="es-CO"/>
              </w:rPr>
            </w:pPr>
          </w:p>
          <w:p w14:paraId="2FC8759C" w14:textId="77777777" w:rsidR="008168AD" w:rsidRPr="006F679D" w:rsidRDefault="008168AD" w:rsidP="00C81F1D">
            <w:pPr>
              <w:pStyle w:val="Prrafodelista"/>
              <w:numPr>
                <w:ilvl w:val="0"/>
                <w:numId w:val="34"/>
              </w:num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Criterios objetivos: unificación de jurisprudencia, asunto novedoso, necesidad de pronunciarse sobre una determinada línea jurisprudencial, exigencia de aclarar el contenido y alcance de un derecho fundamental, posible violación o </w:t>
            </w:r>
            <w:r w:rsidRPr="006F679D">
              <w:rPr>
                <w:rFonts w:ascii="Times New Roman" w:eastAsia="Times New Roman" w:hAnsi="Times New Roman"/>
                <w:sz w:val="22"/>
                <w:szCs w:val="22"/>
                <w:lang w:val="es-CO" w:eastAsia="es-CO"/>
              </w:rPr>
              <w:lastRenderedPageBreak/>
              <w:t>desconocimiento de un precedente de la Corte Constitucional.</w:t>
            </w:r>
          </w:p>
          <w:p w14:paraId="3854A735" w14:textId="77777777" w:rsidR="008168AD" w:rsidRPr="006F679D" w:rsidRDefault="008168AD" w:rsidP="00C81F1D">
            <w:pPr>
              <w:pStyle w:val="Prrafodelista"/>
              <w:numPr>
                <w:ilvl w:val="0"/>
                <w:numId w:val="34"/>
              </w:num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Criterios subjetivos: urgencia de proteger un derecho fundamental o la necesidad de materializar un enfoque diferencial.</w:t>
            </w:r>
          </w:p>
          <w:p w14:paraId="229F6550" w14:textId="77777777" w:rsidR="008168AD" w:rsidRPr="006F679D" w:rsidRDefault="008168AD" w:rsidP="00C81F1D">
            <w:pPr>
              <w:pStyle w:val="Prrafodelista"/>
              <w:numPr>
                <w:ilvl w:val="0"/>
                <w:numId w:val="34"/>
              </w:num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Criterios complementarios: lucha contra la corrupción, examen de pronunciamientos de instancias internacionales judiciales o cuasi judiciales, tutela contra providencias judiciales en los términos de la jurisprudencia constitucional; preservación del interés general y grave afectación del patrimonio público. </w:t>
            </w:r>
          </w:p>
          <w:p w14:paraId="57FE655C" w14:textId="77777777" w:rsidR="008168AD" w:rsidRPr="006F679D" w:rsidRDefault="008168AD" w:rsidP="001202E6">
            <w:pPr>
              <w:jc w:val="both"/>
              <w:rPr>
                <w:rFonts w:ascii="Times New Roman" w:eastAsia="Times New Roman" w:hAnsi="Times New Roman"/>
                <w:sz w:val="22"/>
                <w:szCs w:val="22"/>
                <w:lang w:val="es-CO" w:eastAsia="es-CO"/>
              </w:rPr>
            </w:pPr>
          </w:p>
          <w:p w14:paraId="55835635" w14:textId="77777777" w:rsidR="008168AD" w:rsidRPr="00E27BA6" w:rsidRDefault="00C57D3F" w:rsidP="001202E6">
            <w:pPr>
              <w:jc w:val="both"/>
              <w:rPr>
                <w:rFonts w:ascii="Times New Roman" w:eastAsia="Times New Roman" w:hAnsi="Times New Roman"/>
                <w:b/>
                <w:sz w:val="22"/>
                <w:szCs w:val="22"/>
                <w:u w:val="single"/>
                <w:lang w:val="es-CO" w:eastAsia="es-CO"/>
              </w:rPr>
            </w:pPr>
            <w:r w:rsidRPr="006F679D">
              <w:rPr>
                <w:rFonts w:ascii="Times New Roman" w:eastAsia="Times New Roman" w:hAnsi="Times New Roman"/>
                <w:sz w:val="22"/>
                <w:szCs w:val="22"/>
                <w:lang w:val="es-CO" w:eastAsia="es-CO"/>
              </w:rPr>
              <w:t>Estos criterios</w:t>
            </w:r>
            <w:r w:rsidR="008168AD" w:rsidRPr="006F679D">
              <w:rPr>
                <w:rFonts w:ascii="Times New Roman" w:eastAsia="Times New Roman" w:hAnsi="Times New Roman"/>
                <w:sz w:val="22"/>
                <w:szCs w:val="22"/>
                <w:lang w:val="es-CO" w:eastAsia="es-CO"/>
              </w:rPr>
              <w:t xml:space="preserve"> de selección, en todo caso, deben entenderse como meramente enunciativos y no taxativos</w:t>
            </w:r>
            <w:r w:rsidR="00F6255B">
              <w:rPr>
                <w:rFonts w:ascii="Times New Roman" w:eastAsia="Times New Roman" w:hAnsi="Times New Roman"/>
                <w:sz w:val="22"/>
                <w:szCs w:val="22"/>
                <w:lang w:val="es-CO" w:eastAsia="es-CO"/>
              </w:rPr>
              <w:t xml:space="preserve"> </w:t>
            </w:r>
            <w:r w:rsidR="00F6255B" w:rsidRPr="00E27BA6">
              <w:rPr>
                <w:rFonts w:ascii="Times New Roman" w:eastAsia="Times New Roman" w:hAnsi="Times New Roman"/>
                <w:b/>
                <w:sz w:val="22"/>
                <w:szCs w:val="22"/>
                <w:u w:val="single"/>
                <w:lang w:val="es-CO" w:eastAsia="es-CO"/>
              </w:rPr>
              <w:t xml:space="preserve">y podrán ser ampliados por la Corte Constitucional </w:t>
            </w:r>
            <w:r w:rsidR="00D561E5" w:rsidRPr="00E27BA6">
              <w:rPr>
                <w:rFonts w:ascii="Times New Roman" w:eastAsia="Times New Roman" w:hAnsi="Times New Roman"/>
                <w:b/>
                <w:sz w:val="22"/>
                <w:szCs w:val="22"/>
                <w:u w:val="single"/>
                <w:lang w:val="es-CO" w:eastAsia="es-CO"/>
              </w:rPr>
              <w:t xml:space="preserve">a través de </w:t>
            </w:r>
            <w:r w:rsidR="00F6255B" w:rsidRPr="00E27BA6">
              <w:rPr>
                <w:rFonts w:ascii="Times New Roman" w:eastAsia="Times New Roman" w:hAnsi="Times New Roman"/>
                <w:b/>
                <w:sz w:val="22"/>
                <w:szCs w:val="22"/>
                <w:u w:val="single"/>
                <w:lang w:val="es-CO" w:eastAsia="es-CO"/>
              </w:rPr>
              <w:t xml:space="preserve">su reglamento interno. </w:t>
            </w:r>
            <w:r w:rsidR="008168AD" w:rsidRPr="00E27BA6">
              <w:rPr>
                <w:rFonts w:ascii="Times New Roman" w:eastAsia="Times New Roman" w:hAnsi="Times New Roman"/>
                <w:b/>
                <w:sz w:val="22"/>
                <w:szCs w:val="22"/>
                <w:u w:val="single"/>
                <w:lang w:val="es-CO" w:eastAsia="es-CO"/>
              </w:rPr>
              <w:t xml:space="preserve"> </w:t>
            </w:r>
          </w:p>
          <w:p w14:paraId="2A8F1CA7" w14:textId="77777777" w:rsidR="008168AD" w:rsidRPr="00F6255B" w:rsidRDefault="008168AD" w:rsidP="001202E6">
            <w:pPr>
              <w:jc w:val="both"/>
              <w:rPr>
                <w:rFonts w:ascii="Times New Roman" w:eastAsia="Times New Roman" w:hAnsi="Times New Roman"/>
                <w:b/>
                <w:color w:val="FF0000"/>
                <w:sz w:val="22"/>
                <w:szCs w:val="22"/>
                <w:u w:val="single"/>
                <w:lang w:val="es-CO" w:eastAsia="es-CO"/>
              </w:rPr>
            </w:pPr>
          </w:p>
          <w:p w14:paraId="4F4AEDA3"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En todos los casos, al aplicar los criterios de selección, deberá tenerse en cuenta la relevancia constitucional del asunto, particularmente tratándose de casos de contenido económico.</w:t>
            </w:r>
          </w:p>
        </w:tc>
      </w:tr>
    </w:tbl>
    <w:p w14:paraId="65A8EDFD" w14:textId="77777777" w:rsidR="006B1F9A" w:rsidRPr="006F679D" w:rsidRDefault="006B1F9A" w:rsidP="006B1F9A">
      <w:pPr>
        <w:spacing w:after="0" w:line="240" w:lineRule="auto"/>
        <w:jc w:val="both"/>
        <w:rPr>
          <w:rFonts w:ascii="Times New Roman" w:eastAsia="Times New Roman" w:hAnsi="Times New Roman" w:cs="Times New Roman"/>
          <w:color w:val="000000"/>
          <w:lang w:eastAsia="es-CO"/>
        </w:rPr>
      </w:pPr>
    </w:p>
    <w:p w14:paraId="1CBEF69A" w14:textId="42CE5952" w:rsidR="00702C9D" w:rsidRDefault="00702C9D" w:rsidP="00702C9D">
      <w:pPr>
        <w:spacing w:after="0" w:line="240" w:lineRule="auto"/>
        <w:jc w:val="both"/>
        <w:rPr>
          <w:rFonts w:ascii="Times New Roman" w:eastAsia="Times New Roman" w:hAnsi="Times New Roman" w:cs="Times New Roman"/>
          <w:color w:val="000000"/>
          <w:lang w:eastAsia="es-CO"/>
        </w:rPr>
      </w:pPr>
      <w:r w:rsidRPr="006F679D">
        <w:rPr>
          <w:rFonts w:ascii="Times New Roman" w:eastAsiaTheme="minorEastAsia" w:hAnsi="Times New Roman" w:cs="Times New Roman"/>
          <w:b/>
          <w:kern w:val="1"/>
          <w:lang w:eastAsia="ja-JP"/>
        </w:rPr>
        <w:t>Artículo 16</w:t>
      </w:r>
      <w:r w:rsidRPr="006F679D">
        <w:rPr>
          <w:rFonts w:ascii="Times New Roman" w:eastAsiaTheme="minorEastAsia" w:hAnsi="Times New Roman" w:cs="Times New Roman"/>
          <w:kern w:val="1"/>
          <w:lang w:eastAsia="ja-JP"/>
        </w:rPr>
        <w:t xml:space="preserve">. El </w:t>
      </w:r>
      <w:r w:rsidR="00312C25" w:rsidRPr="006F679D">
        <w:rPr>
          <w:rFonts w:ascii="Times New Roman" w:eastAsiaTheme="minorEastAsia" w:hAnsi="Times New Roman" w:cs="Times New Roman"/>
          <w:kern w:val="1"/>
          <w:lang w:eastAsia="ja-JP"/>
        </w:rPr>
        <w:t xml:space="preserve">artículo establece que </w:t>
      </w:r>
      <w:r w:rsidR="000F7DE7" w:rsidRPr="006F679D">
        <w:rPr>
          <w:rFonts w:ascii="Times New Roman" w:eastAsiaTheme="minorEastAsia" w:hAnsi="Times New Roman" w:cs="Times New Roman"/>
          <w:kern w:val="1"/>
          <w:lang w:eastAsia="ja-JP"/>
        </w:rPr>
        <w:t xml:space="preserve">(i) </w:t>
      </w:r>
      <w:r w:rsidR="00312C25" w:rsidRPr="006F679D">
        <w:rPr>
          <w:rFonts w:ascii="Times New Roman" w:eastAsiaTheme="minorEastAsia" w:hAnsi="Times New Roman" w:cs="Times New Roman"/>
          <w:kern w:val="1"/>
          <w:lang w:eastAsia="ja-JP"/>
        </w:rPr>
        <w:t>el auto de selección que profiera la Corte Constitucional deberá incluir una breve síntesis de l</w:t>
      </w:r>
      <w:r w:rsidR="00433EC0" w:rsidRPr="006F679D">
        <w:rPr>
          <w:rFonts w:ascii="Times New Roman" w:eastAsiaTheme="minorEastAsia" w:hAnsi="Times New Roman" w:cs="Times New Roman"/>
          <w:kern w:val="1"/>
          <w:lang w:eastAsia="ja-JP"/>
        </w:rPr>
        <w:t xml:space="preserve">os casos </w:t>
      </w:r>
      <w:r w:rsidR="00312C25" w:rsidRPr="006F679D">
        <w:rPr>
          <w:rFonts w:ascii="Times New Roman" w:eastAsiaTheme="minorEastAsia" w:hAnsi="Times New Roman" w:cs="Times New Roman"/>
          <w:kern w:val="1"/>
          <w:lang w:eastAsia="ja-JP"/>
        </w:rPr>
        <w:t>que fueron escogid</w:t>
      </w:r>
      <w:r w:rsidR="00433EC0" w:rsidRPr="006F679D">
        <w:rPr>
          <w:rFonts w:ascii="Times New Roman" w:eastAsiaTheme="minorEastAsia" w:hAnsi="Times New Roman" w:cs="Times New Roman"/>
          <w:kern w:val="1"/>
          <w:lang w:eastAsia="ja-JP"/>
        </w:rPr>
        <w:t>os</w:t>
      </w:r>
      <w:r w:rsidR="00312C25" w:rsidRPr="006F679D">
        <w:rPr>
          <w:rFonts w:ascii="Times New Roman" w:eastAsiaTheme="minorEastAsia" w:hAnsi="Times New Roman" w:cs="Times New Roman"/>
          <w:kern w:val="1"/>
          <w:lang w:eastAsia="ja-JP"/>
        </w:rPr>
        <w:t xml:space="preserve"> y los criterios que motivaron su selección</w:t>
      </w:r>
      <w:r w:rsidR="000F7DE7" w:rsidRPr="006F679D">
        <w:rPr>
          <w:rFonts w:ascii="Times New Roman" w:eastAsiaTheme="minorEastAsia" w:hAnsi="Times New Roman" w:cs="Times New Roman"/>
          <w:kern w:val="1"/>
          <w:lang w:eastAsia="ja-JP"/>
        </w:rPr>
        <w:t xml:space="preserve">; y (ii) </w:t>
      </w:r>
      <w:r w:rsidR="00AB77F2">
        <w:rPr>
          <w:rFonts w:ascii="Times New Roman" w:eastAsiaTheme="minorEastAsia" w:hAnsi="Times New Roman" w:cs="Times New Roman"/>
          <w:kern w:val="1"/>
          <w:lang w:eastAsia="ja-JP"/>
        </w:rPr>
        <w:t xml:space="preserve">que </w:t>
      </w:r>
      <w:r w:rsidR="00101057" w:rsidRPr="006F679D">
        <w:rPr>
          <w:rFonts w:ascii="Times New Roman" w:eastAsiaTheme="minorEastAsia" w:hAnsi="Times New Roman" w:cs="Times New Roman"/>
          <w:kern w:val="1"/>
          <w:lang w:eastAsia="ja-JP"/>
        </w:rPr>
        <w:t xml:space="preserve">dicho auto </w:t>
      </w:r>
      <w:r w:rsidR="002216AE" w:rsidRPr="006F679D">
        <w:rPr>
          <w:rFonts w:ascii="Times New Roman" w:eastAsiaTheme="minorEastAsia" w:hAnsi="Times New Roman" w:cs="Times New Roman"/>
          <w:kern w:val="1"/>
          <w:lang w:eastAsia="ja-JP"/>
        </w:rPr>
        <w:t>debe</w:t>
      </w:r>
      <w:r w:rsidR="000F7DE7" w:rsidRPr="006F679D">
        <w:rPr>
          <w:rFonts w:ascii="Times New Roman" w:eastAsiaTheme="minorEastAsia" w:hAnsi="Times New Roman" w:cs="Times New Roman"/>
          <w:kern w:val="1"/>
          <w:lang w:eastAsia="ja-JP"/>
        </w:rPr>
        <w:t xml:space="preserve">rá </w:t>
      </w:r>
      <w:r w:rsidR="002216AE" w:rsidRPr="006F679D">
        <w:rPr>
          <w:rFonts w:ascii="Times New Roman" w:eastAsiaTheme="minorEastAsia" w:hAnsi="Times New Roman" w:cs="Times New Roman"/>
          <w:kern w:val="1"/>
          <w:lang w:eastAsia="ja-JP"/>
        </w:rPr>
        <w:t>publica</w:t>
      </w:r>
      <w:r w:rsidR="000F7DE7" w:rsidRPr="006F679D">
        <w:rPr>
          <w:rFonts w:ascii="Times New Roman" w:eastAsiaTheme="minorEastAsia" w:hAnsi="Times New Roman" w:cs="Times New Roman"/>
          <w:kern w:val="1"/>
          <w:lang w:eastAsia="ja-JP"/>
        </w:rPr>
        <w:t xml:space="preserve">rse </w:t>
      </w:r>
      <w:r w:rsidR="002216AE" w:rsidRPr="006F679D">
        <w:rPr>
          <w:rFonts w:ascii="Times New Roman" w:eastAsiaTheme="minorEastAsia" w:hAnsi="Times New Roman" w:cs="Times New Roman"/>
          <w:kern w:val="1"/>
          <w:lang w:eastAsia="ja-JP"/>
        </w:rPr>
        <w:t>al d</w:t>
      </w:r>
      <w:r w:rsidR="000F7DE7" w:rsidRPr="006F679D">
        <w:rPr>
          <w:rFonts w:ascii="Times New Roman" w:eastAsiaTheme="minorEastAsia" w:hAnsi="Times New Roman" w:cs="Times New Roman"/>
          <w:kern w:val="1"/>
          <w:lang w:eastAsia="ja-JP"/>
        </w:rPr>
        <w:t xml:space="preserve">ía siguiente del sorteo para el reparto de los casos seleccionados. De esta forma, </w:t>
      </w:r>
      <w:r w:rsidR="00507B97" w:rsidRPr="006F679D">
        <w:rPr>
          <w:rFonts w:ascii="Times New Roman" w:eastAsiaTheme="minorEastAsia" w:hAnsi="Times New Roman" w:cs="Times New Roman"/>
          <w:kern w:val="1"/>
          <w:lang w:eastAsia="ja-JP"/>
        </w:rPr>
        <w:t xml:space="preserve">se busca darle publicidad, seguridad procesal y transparencia al proceso de selección. </w:t>
      </w:r>
      <w:r w:rsidR="00E7416B" w:rsidRPr="006F679D">
        <w:rPr>
          <w:rFonts w:ascii="Times New Roman" w:eastAsiaTheme="minorEastAsia" w:hAnsi="Times New Roman" w:cs="Times New Roman"/>
          <w:kern w:val="1"/>
          <w:lang w:eastAsia="ja-JP"/>
        </w:rPr>
        <w:t xml:space="preserve">Por otro lado, </w:t>
      </w:r>
      <w:r w:rsidR="00F43528" w:rsidRPr="006F679D">
        <w:rPr>
          <w:rFonts w:ascii="Times New Roman" w:eastAsiaTheme="minorEastAsia" w:hAnsi="Times New Roman" w:cs="Times New Roman"/>
          <w:kern w:val="1"/>
          <w:lang w:eastAsia="ja-JP"/>
        </w:rPr>
        <w:t xml:space="preserve">el artículo </w:t>
      </w:r>
      <w:r w:rsidR="0097092E" w:rsidRPr="006F679D">
        <w:rPr>
          <w:rFonts w:ascii="Times New Roman" w:eastAsiaTheme="minorEastAsia" w:hAnsi="Times New Roman" w:cs="Times New Roman"/>
          <w:kern w:val="1"/>
          <w:lang w:eastAsia="ja-JP"/>
        </w:rPr>
        <w:t xml:space="preserve">consagra reglas respecto de los impedimentos que formulen los magistrados para pronunciarse sobre la selección de un caso y </w:t>
      </w:r>
      <w:r w:rsidR="00202350" w:rsidRPr="006F679D">
        <w:rPr>
          <w:rFonts w:ascii="Times New Roman" w:eastAsiaTheme="minorEastAsia" w:hAnsi="Times New Roman" w:cs="Times New Roman"/>
          <w:kern w:val="1"/>
          <w:lang w:eastAsia="ja-JP"/>
        </w:rPr>
        <w:t>se establece expresamente la prohibición de incidir indebidamente en la selección de cualquier expediente</w:t>
      </w:r>
      <w:r w:rsidR="00D90E47" w:rsidRPr="006F679D">
        <w:rPr>
          <w:rFonts w:ascii="Times New Roman" w:eastAsiaTheme="minorEastAsia" w:hAnsi="Times New Roman" w:cs="Times New Roman"/>
          <w:kern w:val="1"/>
          <w:lang w:eastAsia="ja-JP"/>
        </w:rPr>
        <w:t xml:space="preserve">, tal como quedó consignado </w:t>
      </w:r>
      <w:r w:rsidR="00D90E47" w:rsidRPr="006F679D">
        <w:rPr>
          <w:rFonts w:ascii="Times New Roman" w:eastAsiaTheme="minorEastAsia" w:hAnsi="Times New Roman" w:cs="Times New Roman"/>
          <w:lang w:val="es-ES_tradnl" w:eastAsia="ja-JP"/>
        </w:rPr>
        <w:t>en la reciente reforma al reglamento interno de la Corte Constitucional (Acuerdo 01 de 2015, artículo 49D).</w:t>
      </w:r>
      <w:r w:rsidR="00D90E47" w:rsidRPr="006F679D">
        <w:rPr>
          <w:rFonts w:ascii="Times New Roman" w:eastAsiaTheme="minorEastAsia" w:hAnsi="Times New Roman" w:cs="Times New Roman"/>
          <w:kern w:val="1"/>
          <w:lang w:eastAsia="ja-JP"/>
        </w:rPr>
        <w:t xml:space="preserve"> </w:t>
      </w:r>
      <w:r w:rsidR="004812AB">
        <w:rPr>
          <w:rFonts w:ascii="Times New Roman" w:eastAsiaTheme="minorEastAsia" w:hAnsi="Times New Roman" w:cs="Times New Roman"/>
          <w:kern w:val="1"/>
          <w:lang w:eastAsia="ja-JP"/>
        </w:rPr>
        <w:t>Acogiendo las observaciones del Ministerio de Justicia y del Derecho, l</w:t>
      </w:r>
      <w:r w:rsidR="00202350" w:rsidRPr="006F679D">
        <w:rPr>
          <w:rFonts w:ascii="Times New Roman" w:eastAsia="Times New Roman" w:hAnsi="Times New Roman" w:cs="Times New Roman"/>
          <w:color w:val="000000"/>
          <w:lang w:eastAsia="es-CO"/>
        </w:rPr>
        <w:t xml:space="preserve">a ponencia para segundo debate </w:t>
      </w:r>
      <w:r w:rsidR="005F626D" w:rsidRPr="006F679D">
        <w:rPr>
          <w:rFonts w:ascii="Times New Roman" w:eastAsia="Times New Roman" w:hAnsi="Times New Roman" w:cs="Times New Roman"/>
          <w:color w:val="000000"/>
          <w:lang w:eastAsia="es-CO"/>
        </w:rPr>
        <w:t xml:space="preserve">incluye </w:t>
      </w:r>
      <w:r w:rsidR="004812AB">
        <w:rPr>
          <w:rFonts w:ascii="Times New Roman" w:eastAsia="Times New Roman" w:hAnsi="Times New Roman" w:cs="Times New Roman"/>
          <w:color w:val="000000"/>
          <w:lang w:eastAsia="es-CO"/>
        </w:rPr>
        <w:t xml:space="preserve">unas </w:t>
      </w:r>
      <w:r w:rsidR="005F626D" w:rsidRPr="006F679D">
        <w:rPr>
          <w:rFonts w:ascii="Times New Roman" w:eastAsia="Times New Roman" w:hAnsi="Times New Roman" w:cs="Times New Roman"/>
          <w:color w:val="000000"/>
          <w:lang w:eastAsia="es-CO"/>
        </w:rPr>
        <w:t xml:space="preserve">mínimas modificaciones al artículo, con el fin de mejorar su redacción. </w:t>
      </w:r>
    </w:p>
    <w:p w14:paraId="650736CD" w14:textId="77777777" w:rsidR="006F679D" w:rsidRDefault="006F679D" w:rsidP="00702C9D">
      <w:pPr>
        <w:spacing w:after="0" w:line="240" w:lineRule="auto"/>
        <w:jc w:val="both"/>
        <w:rPr>
          <w:rFonts w:ascii="Times New Roman" w:eastAsia="Times New Roman" w:hAnsi="Times New Roman" w:cs="Times New Roman"/>
          <w:color w:val="000000"/>
          <w:lang w:eastAsia="es-CO"/>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007B7D7B" w14:textId="77777777" w:rsidTr="001202E6">
        <w:tc>
          <w:tcPr>
            <w:tcW w:w="3545" w:type="dxa"/>
          </w:tcPr>
          <w:p w14:paraId="60CE53E7" w14:textId="77777777" w:rsidR="008168AD" w:rsidRPr="006F679D" w:rsidRDefault="008168AD" w:rsidP="001202E6">
            <w:pPr>
              <w:jc w:val="center"/>
              <w:rPr>
                <w:rFonts w:ascii="Times New Roman" w:hAnsi="Times New Roman"/>
                <w:sz w:val="22"/>
                <w:szCs w:val="22"/>
              </w:rPr>
            </w:pPr>
            <w:r w:rsidRPr="006F679D">
              <w:rPr>
                <w:rFonts w:ascii="Times New Roman" w:hAnsi="Times New Roman"/>
                <w:b/>
                <w:bCs/>
                <w:smallCaps/>
                <w:sz w:val="22"/>
                <w:szCs w:val="22"/>
                <w:lang w:val="es-CO"/>
              </w:rPr>
              <w:t>Decreto 2591 de 1991</w:t>
            </w:r>
          </w:p>
        </w:tc>
        <w:tc>
          <w:tcPr>
            <w:tcW w:w="3685" w:type="dxa"/>
          </w:tcPr>
          <w:p w14:paraId="6675A14D" w14:textId="77777777" w:rsidR="008168AD" w:rsidRPr="00CA7159" w:rsidRDefault="00702C9D" w:rsidP="001202E6">
            <w:pPr>
              <w:jc w:val="center"/>
              <w:rPr>
                <w:rFonts w:ascii="Times New Roman" w:eastAsia="Times New Roman" w:hAnsi="Times New Roman"/>
                <w:b/>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49BA05C0" w14:textId="77777777" w:rsidR="008168AD" w:rsidRPr="00CA7159" w:rsidRDefault="00C00CC4" w:rsidP="001202E6">
            <w:pPr>
              <w:jc w:val="center"/>
              <w:rPr>
                <w:rFonts w:ascii="Times New Roman" w:eastAsia="Times New Roman" w:hAnsi="Times New Roman"/>
                <w:b/>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7F8A42E6" w14:textId="77777777" w:rsidTr="001202E6">
        <w:tc>
          <w:tcPr>
            <w:tcW w:w="3545" w:type="dxa"/>
          </w:tcPr>
          <w:p w14:paraId="1C898C49" w14:textId="77777777" w:rsidR="008168AD" w:rsidRPr="00CA7159" w:rsidRDefault="008168AD" w:rsidP="001202E6">
            <w:pPr>
              <w:jc w:val="both"/>
              <w:rPr>
                <w:rFonts w:ascii="Times New Roman" w:hAnsi="Times New Roman"/>
                <w:sz w:val="22"/>
                <w:szCs w:val="22"/>
                <w:lang w:val="es-CO"/>
              </w:rPr>
            </w:pPr>
          </w:p>
        </w:tc>
        <w:tc>
          <w:tcPr>
            <w:tcW w:w="3685" w:type="dxa"/>
          </w:tcPr>
          <w:p w14:paraId="63D793A0" w14:textId="77777777" w:rsidR="00702C9D" w:rsidRPr="006F679D" w:rsidRDefault="003F3AA0" w:rsidP="00702C9D">
            <w:pPr>
              <w:jc w:val="both"/>
              <w:rPr>
                <w:rFonts w:ascii="Times New Roman" w:eastAsia="Times New Roman" w:hAnsi="Times New Roman"/>
                <w:b/>
                <w:bCs/>
                <w:sz w:val="22"/>
                <w:szCs w:val="22"/>
                <w:lang w:val="es-CO" w:eastAsia="es-CO"/>
              </w:rPr>
            </w:pPr>
            <w:r w:rsidRPr="006F679D">
              <w:rPr>
                <w:rFonts w:ascii="Times New Roman" w:eastAsia="Times New Roman" w:hAnsi="Times New Roman"/>
                <w:b/>
                <w:bCs/>
                <w:sz w:val="22"/>
                <w:szCs w:val="22"/>
                <w:lang w:val="es-CO" w:eastAsia="es-CO"/>
              </w:rPr>
              <w:t xml:space="preserve">ARTICULO 16. </w:t>
            </w:r>
            <w:r w:rsidR="004B3A44" w:rsidRPr="006F679D">
              <w:rPr>
                <w:rFonts w:ascii="Times New Roman" w:eastAsia="Times New Roman" w:hAnsi="Times New Roman"/>
                <w:b/>
                <w:bCs/>
                <w:sz w:val="22"/>
                <w:szCs w:val="22"/>
                <w:lang w:val="es-CO" w:eastAsia="es-CO"/>
              </w:rPr>
              <w:t>Adiciónese</w:t>
            </w:r>
            <w:r w:rsidRPr="006F679D">
              <w:rPr>
                <w:rFonts w:ascii="Times New Roman" w:eastAsia="Times New Roman" w:hAnsi="Times New Roman"/>
                <w:b/>
                <w:bCs/>
                <w:sz w:val="22"/>
                <w:szCs w:val="22"/>
                <w:lang w:val="es-CO" w:eastAsia="es-CO"/>
              </w:rPr>
              <w:t xml:space="preserve"> al Decreto 2591 de 1991 el artículo 33B:</w:t>
            </w:r>
          </w:p>
          <w:p w14:paraId="604754ED" w14:textId="77777777" w:rsidR="00702C9D" w:rsidRPr="006F679D" w:rsidRDefault="00702C9D" w:rsidP="00702C9D">
            <w:pPr>
              <w:jc w:val="both"/>
              <w:rPr>
                <w:rFonts w:ascii="Times New Roman" w:eastAsia="Times New Roman" w:hAnsi="Times New Roman"/>
                <w:sz w:val="22"/>
                <w:szCs w:val="22"/>
                <w:lang w:val="es-CO" w:eastAsia="es-CO"/>
              </w:rPr>
            </w:pPr>
            <w:r w:rsidRPr="006F679D">
              <w:rPr>
                <w:rFonts w:ascii="Times New Roman" w:eastAsia="Times New Roman" w:hAnsi="Times New Roman"/>
                <w:b/>
                <w:bCs/>
                <w:sz w:val="22"/>
                <w:szCs w:val="22"/>
                <w:lang w:val="es-CO" w:eastAsia="es-CO"/>
              </w:rPr>
              <w:t>Artículo</w:t>
            </w:r>
            <w:r w:rsidR="006819BF" w:rsidRPr="006F679D">
              <w:rPr>
                <w:rFonts w:ascii="Times New Roman" w:eastAsia="Times New Roman" w:hAnsi="Times New Roman"/>
                <w:b/>
                <w:bCs/>
                <w:sz w:val="22"/>
                <w:szCs w:val="22"/>
                <w:lang w:val="es-CO" w:eastAsia="es-CO"/>
              </w:rPr>
              <w:t xml:space="preserve"> </w:t>
            </w:r>
            <w:r w:rsidR="003F3AA0" w:rsidRPr="006F679D">
              <w:rPr>
                <w:rFonts w:ascii="Times New Roman" w:eastAsia="Times New Roman" w:hAnsi="Times New Roman"/>
                <w:b/>
                <w:bCs/>
                <w:sz w:val="22"/>
                <w:szCs w:val="22"/>
                <w:lang w:val="es-CO" w:eastAsia="es-CO"/>
              </w:rPr>
              <w:t>33B</w:t>
            </w:r>
            <w:r w:rsidRPr="006F679D">
              <w:rPr>
                <w:rFonts w:ascii="Times New Roman" w:eastAsia="Times New Roman" w:hAnsi="Times New Roman"/>
                <w:b/>
                <w:bCs/>
                <w:sz w:val="22"/>
                <w:szCs w:val="22"/>
                <w:lang w:val="es-CO" w:eastAsia="es-CO"/>
              </w:rPr>
              <w:t>. </w:t>
            </w:r>
            <w:r w:rsidRPr="006F679D">
              <w:rPr>
                <w:rFonts w:ascii="Times New Roman" w:eastAsia="Times New Roman" w:hAnsi="Times New Roman"/>
                <w:b/>
                <w:bCs/>
                <w:i/>
                <w:iCs/>
                <w:sz w:val="22"/>
                <w:szCs w:val="22"/>
                <w:lang w:val="es-CO" w:eastAsia="es-CO"/>
              </w:rPr>
              <w:t>Proceso de selección para revisión</w:t>
            </w:r>
            <w:r w:rsidRPr="006F679D">
              <w:rPr>
                <w:rFonts w:ascii="Times New Roman" w:eastAsia="Times New Roman" w:hAnsi="Times New Roman"/>
                <w:bCs/>
                <w:i/>
                <w:iCs/>
                <w:sz w:val="22"/>
                <w:szCs w:val="22"/>
                <w:lang w:val="es-CO" w:eastAsia="es-CO"/>
              </w:rPr>
              <w:t>.</w:t>
            </w:r>
            <w:r w:rsidRPr="006F679D">
              <w:rPr>
                <w:rFonts w:ascii="Times New Roman" w:eastAsia="Times New Roman" w:hAnsi="Times New Roman"/>
                <w:sz w:val="22"/>
                <w:szCs w:val="22"/>
                <w:lang w:val="es-CO" w:eastAsia="es-CO"/>
              </w:rPr>
              <w:t xml:space="preserve"> El auto de selección de </w:t>
            </w:r>
            <w:r w:rsidRPr="006F679D">
              <w:rPr>
                <w:rFonts w:ascii="Times New Roman" w:eastAsia="Times New Roman" w:hAnsi="Times New Roman"/>
                <w:sz w:val="22"/>
                <w:szCs w:val="22"/>
                <w:lang w:val="es-CO" w:eastAsia="es-CO"/>
              </w:rPr>
              <w:lastRenderedPageBreak/>
              <w:t xml:space="preserve">las tutelas escogidas para revisión deberá incluir una breve síntesis del caso y el o los criterios utilizados por la Corte para justificar su revisión. En ningún caso estos criterios serán considerados un prejuzgamiento sobre el asunto seleccionado. El sorteo para el reparto de los casos seleccionados se llevará a cabo públicamente con la presencia de los Magistrados y Magistradas que integraron la sala de selección. Este sorteo </w:t>
            </w:r>
            <w:r w:rsidR="001779DF" w:rsidRPr="006F679D">
              <w:rPr>
                <w:rFonts w:ascii="Times New Roman" w:eastAsia="Times New Roman" w:hAnsi="Times New Roman"/>
                <w:strike/>
                <w:sz w:val="22"/>
                <w:szCs w:val="22"/>
                <w:lang w:val="es-CO" w:eastAsia="es-CO"/>
              </w:rPr>
              <w:t>de</w:t>
            </w:r>
            <w:r w:rsidRPr="006F679D">
              <w:rPr>
                <w:rFonts w:ascii="Times New Roman" w:eastAsia="Times New Roman" w:hAnsi="Times New Roman"/>
                <w:sz w:val="22"/>
                <w:szCs w:val="22"/>
                <w:lang w:val="es-CO" w:eastAsia="es-CO"/>
              </w:rPr>
              <w:t xml:space="preserve"> realizará entre los Magistrados de la Corte de manera rotativa y por orden alfabético de apellidos. El auto de selección y reparto deberá publicarse al día siguiente del sorteo. </w:t>
            </w:r>
          </w:p>
          <w:p w14:paraId="2B91EA8E" w14:textId="77777777" w:rsidR="003F3AA0" w:rsidRPr="006F679D" w:rsidRDefault="003F3AA0" w:rsidP="00702C9D">
            <w:pPr>
              <w:jc w:val="both"/>
              <w:rPr>
                <w:rFonts w:ascii="Times New Roman" w:eastAsia="Times New Roman" w:hAnsi="Times New Roman"/>
                <w:sz w:val="22"/>
                <w:szCs w:val="22"/>
                <w:lang w:val="es-CO" w:eastAsia="es-CO"/>
              </w:rPr>
            </w:pPr>
          </w:p>
          <w:p w14:paraId="17E016FD" w14:textId="77777777" w:rsidR="00702C9D" w:rsidRPr="006F679D" w:rsidRDefault="00702C9D" w:rsidP="00702C9D">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Cuando un Magistrado de la Sala de Selección manifieste un impedimento para resolver sobre la selección de un caso, decidirán los Magistrados que no estén impedidos. En el evento en que varios magistrados de la Sala se declaren impedidos, decidirán los magistrados que hagan parte de siguiente Sala de Selección.</w:t>
            </w:r>
          </w:p>
          <w:p w14:paraId="0ADEB3BE" w14:textId="77777777" w:rsidR="003F3AA0" w:rsidRPr="006F679D" w:rsidRDefault="003F3AA0" w:rsidP="00702C9D">
            <w:pPr>
              <w:jc w:val="both"/>
              <w:rPr>
                <w:rFonts w:ascii="Times New Roman" w:eastAsia="Times New Roman" w:hAnsi="Times New Roman"/>
                <w:sz w:val="22"/>
                <w:szCs w:val="22"/>
                <w:lang w:val="es-CO" w:eastAsia="es-CO"/>
              </w:rPr>
            </w:pPr>
          </w:p>
          <w:p w14:paraId="1CA22C9C" w14:textId="77777777" w:rsidR="00702C9D" w:rsidRPr="006F679D" w:rsidRDefault="00702C9D" w:rsidP="00702C9D">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14:paraId="14961313" w14:textId="77777777" w:rsidR="003F3AA0" w:rsidRPr="006F679D" w:rsidRDefault="003F3AA0" w:rsidP="00702C9D">
            <w:pPr>
              <w:jc w:val="both"/>
              <w:rPr>
                <w:rFonts w:ascii="Times New Roman" w:eastAsia="Times New Roman" w:hAnsi="Times New Roman"/>
                <w:sz w:val="22"/>
                <w:szCs w:val="22"/>
                <w:lang w:val="es-CO" w:eastAsia="es-CO"/>
              </w:rPr>
            </w:pPr>
          </w:p>
          <w:p w14:paraId="5C666E6E" w14:textId="77777777" w:rsidR="008168AD" w:rsidRPr="006F679D" w:rsidRDefault="00702C9D" w:rsidP="001202E6">
            <w:pPr>
              <w:jc w:val="both"/>
              <w:rPr>
                <w:rFonts w:ascii="Times New Roman" w:eastAsia="Times New Roman" w:hAnsi="Times New Roman"/>
                <w:sz w:val="22"/>
                <w:szCs w:val="22"/>
                <w:lang w:val="es-CO" w:eastAsia="es-CO"/>
              </w:rPr>
            </w:pPr>
            <w:r w:rsidRPr="00A85D5F">
              <w:rPr>
                <w:rFonts w:ascii="Times New Roman" w:eastAsia="Times New Roman" w:hAnsi="Times New Roman"/>
                <w:strike/>
                <w:sz w:val="22"/>
                <w:szCs w:val="22"/>
                <w:lang w:val="es-CO" w:eastAsia="es-CO"/>
              </w:rPr>
              <w:t>Ningún Magistrado podrá, durante la Sala de Selección, decidir su propia insistencia, ni le podrá ser repartido el expedien</w:t>
            </w:r>
            <w:r w:rsidR="003F3AA0" w:rsidRPr="00A85D5F">
              <w:rPr>
                <w:rFonts w:ascii="Times New Roman" w:eastAsia="Times New Roman" w:hAnsi="Times New Roman"/>
                <w:strike/>
                <w:sz w:val="22"/>
                <w:szCs w:val="22"/>
                <w:lang w:val="es-CO" w:eastAsia="es-CO"/>
              </w:rPr>
              <w:t>te en caso de ser seleccionado</w:t>
            </w:r>
            <w:r w:rsidR="003F3AA0" w:rsidRPr="006F679D">
              <w:rPr>
                <w:rFonts w:ascii="Times New Roman" w:eastAsia="Times New Roman" w:hAnsi="Times New Roman"/>
                <w:sz w:val="22"/>
                <w:szCs w:val="22"/>
                <w:lang w:val="es-CO" w:eastAsia="es-CO"/>
              </w:rPr>
              <w:t>.</w:t>
            </w:r>
          </w:p>
        </w:tc>
        <w:tc>
          <w:tcPr>
            <w:tcW w:w="3828" w:type="dxa"/>
          </w:tcPr>
          <w:p w14:paraId="60A76A72" w14:textId="77777777" w:rsidR="004B3A44" w:rsidRPr="006F679D" w:rsidRDefault="004B3A44" w:rsidP="004B3A44">
            <w:pPr>
              <w:jc w:val="both"/>
              <w:rPr>
                <w:rFonts w:ascii="Times New Roman" w:eastAsia="Times New Roman" w:hAnsi="Times New Roman"/>
                <w:b/>
                <w:bCs/>
                <w:sz w:val="22"/>
                <w:szCs w:val="22"/>
                <w:lang w:val="es-CO" w:eastAsia="es-CO"/>
              </w:rPr>
            </w:pPr>
            <w:r w:rsidRPr="006F679D">
              <w:rPr>
                <w:rFonts w:ascii="Times New Roman" w:eastAsia="Times New Roman" w:hAnsi="Times New Roman"/>
                <w:b/>
                <w:bCs/>
                <w:sz w:val="22"/>
                <w:szCs w:val="22"/>
                <w:lang w:val="es-CO" w:eastAsia="es-CO"/>
              </w:rPr>
              <w:lastRenderedPageBreak/>
              <w:t>ARTICULO 16. Adiciónese al Decreto 2591 de 1991 el artículo 33B:</w:t>
            </w:r>
          </w:p>
          <w:p w14:paraId="11AB7441" w14:textId="77777777" w:rsidR="0018280D" w:rsidRPr="006F679D" w:rsidRDefault="008119D0" w:rsidP="00CD7F68">
            <w:pPr>
              <w:jc w:val="both"/>
              <w:rPr>
                <w:rFonts w:ascii="Times New Roman" w:eastAsia="Times New Roman" w:hAnsi="Times New Roman"/>
                <w:sz w:val="22"/>
                <w:szCs w:val="22"/>
                <w:lang w:val="es-CO" w:eastAsia="es-CO"/>
              </w:rPr>
            </w:pPr>
            <w:r w:rsidRPr="006F679D">
              <w:rPr>
                <w:rFonts w:ascii="Times New Roman" w:eastAsia="Times New Roman" w:hAnsi="Times New Roman"/>
                <w:b/>
                <w:bCs/>
                <w:sz w:val="22"/>
                <w:szCs w:val="22"/>
                <w:lang w:val="es-CO" w:eastAsia="es-CO"/>
              </w:rPr>
              <w:t xml:space="preserve">Artículo </w:t>
            </w:r>
            <w:r w:rsidR="006819BF" w:rsidRPr="006F679D">
              <w:rPr>
                <w:rFonts w:ascii="Times New Roman" w:eastAsia="Times New Roman" w:hAnsi="Times New Roman"/>
                <w:b/>
                <w:bCs/>
                <w:sz w:val="22"/>
                <w:szCs w:val="22"/>
                <w:lang w:val="es-CO" w:eastAsia="es-CO"/>
              </w:rPr>
              <w:t xml:space="preserve">33B. </w:t>
            </w:r>
            <w:r w:rsidR="00CD7F68" w:rsidRPr="006F679D">
              <w:rPr>
                <w:rFonts w:ascii="Times New Roman" w:eastAsia="Times New Roman" w:hAnsi="Times New Roman"/>
                <w:b/>
                <w:bCs/>
                <w:i/>
                <w:iCs/>
                <w:sz w:val="22"/>
                <w:szCs w:val="22"/>
                <w:lang w:val="es-CO" w:eastAsia="es-CO"/>
              </w:rPr>
              <w:t>Proceso de selección para revisión</w:t>
            </w:r>
            <w:r w:rsidR="00CD7F68" w:rsidRPr="006F679D">
              <w:rPr>
                <w:rFonts w:ascii="Times New Roman" w:eastAsia="Times New Roman" w:hAnsi="Times New Roman"/>
                <w:bCs/>
                <w:i/>
                <w:iCs/>
                <w:sz w:val="22"/>
                <w:szCs w:val="22"/>
                <w:lang w:val="es-CO" w:eastAsia="es-CO"/>
              </w:rPr>
              <w:t>.</w:t>
            </w:r>
            <w:r w:rsidR="00CD7F68" w:rsidRPr="006F679D">
              <w:rPr>
                <w:rFonts w:ascii="Times New Roman" w:eastAsia="Times New Roman" w:hAnsi="Times New Roman"/>
                <w:sz w:val="22"/>
                <w:szCs w:val="22"/>
                <w:lang w:val="es-CO" w:eastAsia="es-CO"/>
              </w:rPr>
              <w:t xml:space="preserve"> El auto de selección de las </w:t>
            </w:r>
            <w:r w:rsidR="00CD7F68" w:rsidRPr="006F679D">
              <w:rPr>
                <w:rFonts w:ascii="Times New Roman" w:eastAsia="Times New Roman" w:hAnsi="Times New Roman"/>
                <w:sz w:val="22"/>
                <w:szCs w:val="22"/>
                <w:lang w:val="es-CO" w:eastAsia="es-CO"/>
              </w:rPr>
              <w:lastRenderedPageBreak/>
              <w:t>tutelas escogidas para revisión deberá incluir una breve síntesis del caso y el o los criterios utilizados por la Corte para justificar su revisión. En ningún caso estos criterios serán considerados un prejuzgamiento sobre el asunto seleccionado. El sorteo para el reparto de los casos seleccionados se llevará a cabo públicamente con la presencia de los Magistrados y Magistradas que integraron la sala de selección. Este sorteo</w:t>
            </w:r>
            <w:r w:rsidR="00CD7F68" w:rsidRPr="00E27BA6">
              <w:rPr>
                <w:rFonts w:ascii="Times New Roman" w:eastAsia="Times New Roman" w:hAnsi="Times New Roman"/>
                <w:sz w:val="22"/>
                <w:szCs w:val="22"/>
                <w:lang w:val="es-CO" w:eastAsia="es-CO"/>
              </w:rPr>
              <w:t xml:space="preserve"> </w:t>
            </w:r>
            <w:r w:rsidR="00394907" w:rsidRPr="004E5819">
              <w:rPr>
                <w:rFonts w:ascii="Times New Roman" w:eastAsia="Times New Roman" w:hAnsi="Times New Roman"/>
                <w:b/>
                <w:sz w:val="22"/>
                <w:szCs w:val="22"/>
                <w:u w:val="single"/>
                <w:lang w:val="es-CO" w:eastAsia="es-CO"/>
              </w:rPr>
              <w:t>s</w:t>
            </w:r>
            <w:r w:rsidR="00CD7F68" w:rsidRPr="004E5819">
              <w:rPr>
                <w:rFonts w:ascii="Times New Roman" w:eastAsia="Times New Roman" w:hAnsi="Times New Roman"/>
                <w:b/>
                <w:sz w:val="22"/>
                <w:szCs w:val="22"/>
                <w:u w:val="single"/>
                <w:lang w:val="es-CO" w:eastAsia="es-CO"/>
              </w:rPr>
              <w:t>e</w:t>
            </w:r>
            <w:r w:rsidR="00CD7F68" w:rsidRPr="00E27BA6">
              <w:rPr>
                <w:rFonts w:ascii="Times New Roman" w:eastAsia="Times New Roman" w:hAnsi="Times New Roman"/>
                <w:sz w:val="22"/>
                <w:szCs w:val="22"/>
                <w:lang w:val="es-CO" w:eastAsia="es-CO"/>
              </w:rPr>
              <w:t xml:space="preserve"> </w:t>
            </w:r>
            <w:r w:rsidR="00CD7F68" w:rsidRPr="006F679D">
              <w:rPr>
                <w:rFonts w:ascii="Times New Roman" w:eastAsia="Times New Roman" w:hAnsi="Times New Roman"/>
                <w:sz w:val="22"/>
                <w:szCs w:val="22"/>
                <w:lang w:val="es-CO" w:eastAsia="es-CO"/>
              </w:rPr>
              <w:t>realizará entre los Magistrados de la Corte de manera rotativa y por orden alfabético de apellidos. El auto de selección y reparto deberá publicarse al día siguiente del sorteo.</w:t>
            </w:r>
          </w:p>
          <w:p w14:paraId="7997971C" w14:textId="77777777" w:rsidR="00CD7F68" w:rsidRPr="00A85D5F" w:rsidRDefault="00CD7F68" w:rsidP="00CD7F68">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 </w:t>
            </w:r>
          </w:p>
          <w:p w14:paraId="478D0189" w14:textId="77777777" w:rsidR="00A85D5F" w:rsidRPr="00CA7159" w:rsidRDefault="00A85D5F" w:rsidP="00A85D5F">
            <w:pPr>
              <w:jc w:val="both"/>
              <w:rPr>
                <w:rFonts w:ascii="Times New Roman" w:eastAsia="Times New Roman" w:hAnsi="Times New Roman"/>
                <w:sz w:val="22"/>
                <w:szCs w:val="22"/>
                <w:lang w:val="es-CO" w:eastAsia="es-CO"/>
              </w:rPr>
            </w:pPr>
            <w:r w:rsidRPr="00CA7159">
              <w:rPr>
                <w:rFonts w:ascii="Times New Roman" w:eastAsia="Times New Roman" w:hAnsi="Times New Roman"/>
                <w:sz w:val="22"/>
                <w:szCs w:val="22"/>
                <w:lang w:val="es-CO" w:eastAsia="es-CO"/>
              </w:rPr>
              <w:t>Cuando un Magistrado de la Sala de Selección manifieste un impedimento para resolver sobre la selección de un caso, decidirán los Magis</w:t>
            </w:r>
            <w:r w:rsidRPr="00E27BA6">
              <w:rPr>
                <w:rFonts w:ascii="Times New Roman" w:eastAsia="Times New Roman" w:hAnsi="Times New Roman"/>
                <w:sz w:val="22"/>
                <w:szCs w:val="22"/>
                <w:lang w:val="es-CO" w:eastAsia="es-CO"/>
              </w:rPr>
              <w:t xml:space="preserve">trados que </w:t>
            </w:r>
            <w:r w:rsidRPr="00E27BA6">
              <w:rPr>
                <w:rFonts w:ascii="Times New Roman" w:eastAsia="Times New Roman" w:hAnsi="Times New Roman"/>
                <w:b/>
                <w:sz w:val="22"/>
                <w:szCs w:val="22"/>
                <w:u w:val="single"/>
                <w:lang w:val="es-CO" w:eastAsia="es-CO"/>
              </w:rPr>
              <w:t>no se hayan declarado impedidos ni hayan sido recusados</w:t>
            </w:r>
            <w:r w:rsidRPr="00E27BA6">
              <w:rPr>
                <w:rFonts w:ascii="Times New Roman" w:eastAsia="Times New Roman" w:hAnsi="Times New Roman"/>
                <w:sz w:val="22"/>
                <w:szCs w:val="22"/>
                <w:lang w:val="es-CO" w:eastAsia="es-CO"/>
              </w:rPr>
              <w:t xml:space="preserve">. En el evento en que varios magistrados de la Sala se declaren impedidos, decidirán los magistrados que hagan parte de </w:t>
            </w:r>
            <w:r w:rsidRPr="00E27BA6">
              <w:rPr>
                <w:rFonts w:ascii="Times New Roman" w:eastAsia="Times New Roman" w:hAnsi="Times New Roman"/>
                <w:b/>
                <w:sz w:val="22"/>
                <w:szCs w:val="22"/>
                <w:u w:val="single"/>
                <w:lang w:val="es-CO" w:eastAsia="es-CO"/>
              </w:rPr>
              <w:t>la</w:t>
            </w:r>
            <w:r w:rsidRPr="00E27BA6">
              <w:rPr>
                <w:rFonts w:ascii="Times New Roman" w:eastAsia="Times New Roman" w:hAnsi="Times New Roman"/>
                <w:sz w:val="22"/>
                <w:szCs w:val="22"/>
                <w:lang w:val="es-CO" w:eastAsia="es-CO"/>
              </w:rPr>
              <w:t xml:space="preserve"> siguiente </w:t>
            </w:r>
            <w:r w:rsidRPr="00CA7159">
              <w:rPr>
                <w:rFonts w:ascii="Times New Roman" w:eastAsia="Times New Roman" w:hAnsi="Times New Roman"/>
                <w:sz w:val="22"/>
                <w:szCs w:val="22"/>
                <w:lang w:val="es-CO" w:eastAsia="es-CO"/>
              </w:rPr>
              <w:t>Sala de Selección.</w:t>
            </w:r>
          </w:p>
          <w:p w14:paraId="0780C20F" w14:textId="77777777" w:rsidR="00A85D5F" w:rsidRPr="00CA7159" w:rsidRDefault="00A85D5F" w:rsidP="00A85D5F">
            <w:pPr>
              <w:jc w:val="both"/>
              <w:rPr>
                <w:rFonts w:ascii="Times New Roman" w:eastAsia="Times New Roman" w:hAnsi="Times New Roman"/>
                <w:sz w:val="22"/>
                <w:szCs w:val="22"/>
                <w:lang w:val="es-CO" w:eastAsia="es-CO"/>
              </w:rPr>
            </w:pPr>
          </w:p>
          <w:p w14:paraId="71A17264" w14:textId="77777777" w:rsidR="00A85D5F" w:rsidRPr="00CA7159" w:rsidRDefault="00A85D5F" w:rsidP="00A85D5F">
            <w:pPr>
              <w:jc w:val="both"/>
              <w:rPr>
                <w:rFonts w:ascii="Times New Roman" w:eastAsia="Times New Roman" w:hAnsi="Times New Roman"/>
                <w:sz w:val="22"/>
                <w:szCs w:val="22"/>
                <w:lang w:val="es-CO" w:eastAsia="es-CO"/>
              </w:rPr>
            </w:pPr>
            <w:r w:rsidRPr="00CA7159">
              <w:rPr>
                <w:rFonts w:ascii="Times New Roman" w:eastAsia="Times New Roman" w:hAnsi="Times New Roman"/>
                <w:sz w:val="22"/>
                <w:szCs w:val="22"/>
                <w:lang w:val="es-CO" w:eastAsia="es-CO"/>
              </w:rPr>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14:paraId="59AE6854" w14:textId="77777777" w:rsidR="00A85D5F" w:rsidRPr="00E27BA6" w:rsidRDefault="00A85D5F" w:rsidP="00A85D5F">
            <w:pPr>
              <w:jc w:val="both"/>
              <w:rPr>
                <w:rFonts w:ascii="Times New Roman" w:eastAsia="Times New Roman" w:hAnsi="Times New Roman"/>
                <w:sz w:val="22"/>
                <w:szCs w:val="22"/>
                <w:lang w:val="es-CO" w:eastAsia="es-CO"/>
              </w:rPr>
            </w:pPr>
          </w:p>
          <w:p w14:paraId="12E53E0D" w14:textId="6E1604B4" w:rsidR="008168AD" w:rsidRPr="006F679D" w:rsidRDefault="00A85D5F" w:rsidP="00A85D5F">
            <w:pPr>
              <w:suppressAutoHyphens/>
              <w:contextualSpacing/>
              <w:jc w:val="both"/>
              <w:rPr>
                <w:rFonts w:ascii="Times New Roman" w:eastAsia="Times New Roman" w:hAnsi="Times New Roman"/>
                <w:b/>
                <w:color w:val="000000"/>
                <w:sz w:val="22"/>
                <w:szCs w:val="22"/>
                <w:lang w:val="es-CO" w:eastAsia="es-CO"/>
              </w:rPr>
            </w:pPr>
            <w:r w:rsidRPr="00E27BA6">
              <w:rPr>
                <w:rFonts w:ascii="Times New Roman" w:eastAsia="Times New Roman" w:hAnsi="Times New Roman"/>
                <w:b/>
                <w:sz w:val="22"/>
                <w:szCs w:val="22"/>
                <w:u w:val="single"/>
                <w:lang w:val="es-CO" w:eastAsia="es-CO"/>
              </w:rPr>
              <w:t>El Magistrado que insista en la selección de un expediente no podrá decidir sobre la misma</w:t>
            </w:r>
            <w:r w:rsidR="00531CE0" w:rsidRPr="00E27BA6">
              <w:rPr>
                <w:rFonts w:ascii="Times New Roman" w:eastAsia="Times New Roman" w:hAnsi="Times New Roman"/>
                <w:b/>
                <w:sz w:val="22"/>
                <w:szCs w:val="22"/>
                <w:u w:val="single"/>
                <w:lang w:val="es-CO" w:eastAsia="es-CO"/>
              </w:rPr>
              <w:t>,</w:t>
            </w:r>
            <w:r w:rsidRPr="00E27BA6">
              <w:rPr>
                <w:rFonts w:ascii="Times New Roman" w:eastAsia="Times New Roman" w:hAnsi="Times New Roman"/>
                <w:b/>
                <w:sz w:val="22"/>
                <w:szCs w:val="22"/>
                <w:u w:val="single"/>
                <w:lang w:val="es-CO" w:eastAsia="es-CO"/>
              </w:rPr>
              <w:t xml:space="preserve"> ni le podrá ser repartido el expediente en caso de ser seleccionado. </w:t>
            </w:r>
          </w:p>
        </w:tc>
      </w:tr>
    </w:tbl>
    <w:p w14:paraId="76356B03" w14:textId="77777777" w:rsidR="00BB01FF" w:rsidRDefault="00BB01FF" w:rsidP="00DD438D">
      <w:pPr>
        <w:spacing w:after="0" w:line="240" w:lineRule="auto"/>
        <w:jc w:val="both"/>
        <w:rPr>
          <w:rFonts w:ascii="Times New Roman" w:eastAsiaTheme="minorEastAsia" w:hAnsi="Times New Roman" w:cs="Times New Roman"/>
          <w:b/>
          <w:kern w:val="1"/>
          <w:lang w:eastAsia="ja-JP"/>
        </w:rPr>
      </w:pPr>
    </w:p>
    <w:p w14:paraId="7A573CDC" w14:textId="219FA173" w:rsidR="00E91990" w:rsidRDefault="002245A9" w:rsidP="00DD438D">
      <w:pPr>
        <w:spacing w:after="0" w:line="240" w:lineRule="auto"/>
        <w:jc w:val="both"/>
        <w:rPr>
          <w:rFonts w:ascii="Times New Roman" w:eastAsiaTheme="minorEastAsia" w:hAnsi="Times New Roman" w:cs="Times New Roman"/>
          <w:kern w:val="1"/>
          <w:lang w:eastAsia="ja-JP"/>
        </w:rPr>
      </w:pPr>
      <w:r w:rsidRPr="006F679D">
        <w:rPr>
          <w:rFonts w:ascii="Times New Roman" w:eastAsiaTheme="minorEastAsia" w:hAnsi="Times New Roman" w:cs="Times New Roman"/>
          <w:b/>
          <w:kern w:val="1"/>
          <w:lang w:eastAsia="ja-JP"/>
        </w:rPr>
        <w:t>Artículo 17</w:t>
      </w:r>
      <w:r w:rsidRPr="006F679D">
        <w:rPr>
          <w:rFonts w:ascii="Times New Roman" w:eastAsiaTheme="minorEastAsia" w:hAnsi="Times New Roman" w:cs="Times New Roman"/>
          <w:kern w:val="1"/>
          <w:lang w:eastAsia="ja-JP"/>
        </w:rPr>
        <w:t>. El art</w:t>
      </w:r>
      <w:r w:rsidR="00881FE3" w:rsidRPr="006F679D">
        <w:rPr>
          <w:rFonts w:ascii="Times New Roman" w:eastAsiaTheme="minorEastAsia" w:hAnsi="Times New Roman" w:cs="Times New Roman"/>
          <w:kern w:val="1"/>
          <w:lang w:eastAsia="ja-JP"/>
        </w:rPr>
        <w:t>ículo amplía la posibilidad de insistir en la selección de un caso ante la Corte Constitucional, al extender esta facultad a otros altos dignatarios del Estado como el Contralor General de la República, el Fiscal General de la nación, el Registrador Nacional del Estado Civil y los Presidentes de las Altas Cortes</w:t>
      </w:r>
      <w:r w:rsidR="00503895" w:rsidRPr="006F679D">
        <w:rPr>
          <w:rFonts w:ascii="Times New Roman" w:eastAsiaTheme="minorEastAsia" w:hAnsi="Times New Roman" w:cs="Times New Roman"/>
          <w:kern w:val="1"/>
          <w:lang w:eastAsia="ja-JP"/>
        </w:rPr>
        <w:t>, de acuerdo con estándares de motivación y transparencia. Lo anterior busca que el proceso de insistenc</w:t>
      </w:r>
      <w:r w:rsidR="0089010B">
        <w:rPr>
          <w:rFonts w:ascii="Times New Roman" w:eastAsiaTheme="minorEastAsia" w:hAnsi="Times New Roman" w:cs="Times New Roman"/>
          <w:kern w:val="1"/>
          <w:lang w:eastAsia="ja-JP"/>
        </w:rPr>
        <w:t xml:space="preserve">ia ante la Corte sea más plural, descentralizado </w:t>
      </w:r>
      <w:r w:rsidR="00503895" w:rsidRPr="006F679D">
        <w:rPr>
          <w:rFonts w:ascii="Times New Roman" w:eastAsiaTheme="minorEastAsia" w:hAnsi="Times New Roman" w:cs="Times New Roman"/>
          <w:kern w:val="1"/>
          <w:lang w:eastAsia="ja-JP"/>
        </w:rPr>
        <w:t xml:space="preserve">y transparente, y que otros actores del Estado </w:t>
      </w:r>
      <w:r w:rsidR="00124147" w:rsidRPr="006F679D">
        <w:rPr>
          <w:rFonts w:ascii="Times New Roman" w:eastAsiaTheme="minorEastAsia" w:hAnsi="Times New Roman" w:cs="Times New Roman"/>
          <w:kern w:val="1"/>
          <w:lang w:eastAsia="ja-JP"/>
        </w:rPr>
        <w:t xml:space="preserve">tengan </w:t>
      </w:r>
      <w:r w:rsidR="00503895" w:rsidRPr="006F679D">
        <w:rPr>
          <w:rFonts w:ascii="Times New Roman" w:eastAsiaTheme="minorEastAsia" w:hAnsi="Times New Roman" w:cs="Times New Roman"/>
          <w:kern w:val="1"/>
          <w:lang w:eastAsia="ja-JP"/>
        </w:rPr>
        <w:t xml:space="preserve">la posibilidad de plantearle cuestiones </w:t>
      </w:r>
      <w:r w:rsidR="0089010B">
        <w:rPr>
          <w:rFonts w:ascii="Times New Roman" w:eastAsiaTheme="minorEastAsia" w:hAnsi="Times New Roman" w:cs="Times New Roman"/>
          <w:kern w:val="1"/>
          <w:lang w:eastAsia="ja-JP"/>
        </w:rPr>
        <w:t xml:space="preserve">de altísima relevancia </w:t>
      </w:r>
      <w:r w:rsidR="00503895" w:rsidRPr="006F679D">
        <w:rPr>
          <w:rFonts w:ascii="Times New Roman" w:eastAsiaTheme="minorEastAsia" w:hAnsi="Times New Roman" w:cs="Times New Roman"/>
          <w:kern w:val="1"/>
          <w:lang w:eastAsia="ja-JP"/>
        </w:rPr>
        <w:t>a la Corte</w:t>
      </w:r>
      <w:r w:rsidR="009227BB" w:rsidRPr="006F679D">
        <w:rPr>
          <w:rFonts w:ascii="Times New Roman" w:eastAsiaTheme="minorEastAsia" w:hAnsi="Times New Roman" w:cs="Times New Roman"/>
          <w:kern w:val="1"/>
          <w:lang w:eastAsia="ja-JP"/>
        </w:rPr>
        <w:t xml:space="preserve">. </w:t>
      </w:r>
      <w:r w:rsidR="0014590D" w:rsidRPr="006F679D">
        <w:rPr>
          <w:rFonts w:ascii="Times New Roman" w:eastAsiaTheme="minorEastAsia" w:hAnsi="Times New Roman" w:cs="Times New Roman"/>
          <w:kern w:val="1"/>
          <w:lang w:eastAsia="ja-JP"/>
        </w:rPr>
        <w:t xml:space="preserve">Acogiendo </w:t>
      </w:r>
      <w:r w:rsidR="0089010B">
        <w:rPr>
          <w:rFonts w:ascii="Times New Roman" w:hAnsi="Times New Roman" w:cs="Times New Roman"/>
          <w:color w:val="101010"/>
          <w:lang w:val="es-ES_tradnl" w:eastAsia="ja-JP"/>
        </w:rPr>
        <w:t>propuesta formulada</w:t>
      </w:r>
      <w:r w:rsidR="00E91990" w:rsidRPr="006F679D">
        <w:rPr>
          <w:rFonts w:ascii="Times New Roman" w:hAnsi="Times New Roman" w:cs="Times New Roman"/>
          <w:color w:val="101010"/>
          <w:lang w:val="es-ES_tradnl" w:eastAsia="ja-JP"/>
        </w:rPr>
        <w:t xml:space="preserve"> por la H. Representante Clara Rojas, </w:t>
      </w:r>
      <w:r w:rsidR="00E91990" w:rsidRPr="006F679D">
        <w:rPr>
          <w:rFonts w:ascii="Times New Roman" w:eastAsiaTheme="minorEastAsia" w:hAnsi="Times New Roman" w:cs="Times New Roman"/>
          <w:kern w:val="1"/>
          <w:lang w:eastAsia="ja-JP"/>
        </w:rPr>
        <w:t xml:space="preserve">el texto </w:t>
      </w:r>
      <w:r w:rsidR="00E91990" w:rsidRPr="006F679D">
        <w:rPr>
          <w:rFonts w:ascii="Times New Roman" w:eastAsiaTheme="minorEastAsia" w:hAnsi="Times New Roman" w:cs="Times New Roman"/>
          <w:kern w:val="1"/>
          <w:lang w:eastAsia="ja-JP"/>
        </w:rPr>
        <w:lastRenderedPageBreak/>
        <w:t xml:space="preserve">propuesto para segundo debate aclara que el escrito de insistencia también deberá publicarse en la página web de la Corte Constitucional. </w:t>
      </w:r>
    </w:p>
    <w:p w14:paraId="7FC6BDFA" w14:textId="77777777" w:rsidR="00BB01FF" w:rsidRPr="006F679D" w:rsidRDefault="00BB01FF" w:rsidP="00DD438D">
      <w:pPr>
        <w:spacing w:after="0" w:line="240" w:lineRule="auto"/>
        <w:jc w:val="both"/>
        <w:rPr>
          <w:rFonts w:ascii="Times New Roman" w:hAnsi="Times New Roman" w:cs="Times New Roman"/>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50910AA8" w14:textId="77777777" w:rsidTr="001202E6">
        <w:tc>
          <w:tcPr>
            <w:tcW w:w="3545" w:type="dxa"/>
          </w:tcPr>
          <w:p w14:paraId="06731BFB"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09051EEA" w14:textId="77777777" w:rsidR="008168AD" w:rsidRPr="006F679D" w:rsidRDefault="00F567A0"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247FA95D"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53FF6E6C" w14:textId="77777777" w:rsidTr="001202E6">
        <w:tc>
          <w:tcPr>
            <w:tcW w:w="3545" w:type="dxa"/>
          </w:tcPr>
          <w:p w14:paraId="6752BFDF" w14:textId="77777777" w:rsidR="008168AD" w:rsidRPr="00CA7159" w:rsidRDefault="008168AD" w:rsidP="001202E6">
            <w:pPr>
              <w:jc w:val="both"/>
              <w:rPr>
                <w:rFonts w:ascii="Times New Roman" w:hAnsi="Times New Roman"/>
                <w:sz w:val="22"/>
                <w:szCs w:val="22"/>
                <w:lang w:val="es-CO"/>
              </w:rPr>
            </w:pPr>
          </w:p>
        </w:tc>
        <w:tc>
          <w:tcPr>
            <w:tcW w:w="3685" w:type="dxa"/>
          </w:tcPr>
          <w:p w14:paraId="6C97BCFA" w14:textId="77777777" w:rsidR="00466EB4" w:rsidRPr="006F679D" w:rsidRDefault="00466EB4" w:rsidP="00A716D7">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ARTICULO 17. Adiciónese al Decreto 2591 de 1991 el artículo 33C: </w:t>
            </w:r>
          </w:p>
          <w:p w14:paraId="1439C366" w14:textId="77777777" w:rsidR="00A716D7" w:rsidRPr="006F679D" w:rsidRDefault="00A716D7" w:rsidP="00A716D7">
            <w:p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b/>
                <w:sz w:val="22"/>
                <w:szCs w:val="22"/>
                <w:lang w:val="es-CO" w:eastAsia="es-CO"/>
              </w:rPr>
              <w:t xml:space="preserve">Artículo </w:t>
            </w:r>
            <w:r w:rsidR="00466EB4" w:rsidRPr="006F679D">
              <w:rPr>
                <w:rFonts w:ascii="Times New Roman" w:eastAsia="Times New Roman" w:hAnsi="Times New Roman"/>
                <w:b/>
                <w:sz w:val="22"/>
                <w:szCs w:val="22"/>
                <w:lang w:val="es-CO" w:eastAsia="es-CO"/>
              </w:rPr>
              <w:t>33C</w:t>
            </w:r>
            <w:r w:rsidRPr="006F679D">
              <w:rPr>
                <w:rFonts w:ascii="Times New Roman" w:eastAsia="Times New Roman" w:hAnsi="Times New Roman"/>
                <w:b/>
                <w:sz w:val="22"/>
                <w:szCs w:val="22"/>
                <w:lang w:val="es-CO" w:eastAsia="es-CO"/>
              </w:rPr>
              <w:t xml:space="preserve">. </w:t>
            </w:r>
            <w:r w:rsidRPr="006F679D">
              <w:rPr>
                <w:rFonts w:ascii="Times New Roman" w:eastAsia="Times New Roman" w:hAnsi="Times New Roman"/>
                <w:b/>
                <w:i/>
                <w:sz w:val="22"/>
                <w:szCs w:val="22"/>
                <w:lang w:val="es-CO" w:eastAsia="es-CO"/>
              </w:rPr>
              <w:t xml:space="preserve">Facultad de insistir en la selección de un caso. </w:t>
            </w:r>
            <w:r w:rsidRPr="006F679D">
              <w:rPr>
                <w:rFonts w:ascii="Times New Roman" w:eastAsia="Times New Roman" w:hAnsi="Times New Roman"/>
                <w:sz w:val="22"/>
                <w:szCs w:val="22"/>
                <w:lang w:val="es-CO" w:eastAsia="es-CO"/>
              </w:rPr>
              <w:t xml:space="preserve">Dentro de los quince días calendario siguientes a la fecha de notificación por estado del auto de la sala de selección, las siguientes autoridades podrán solicitar motivadamente, y de acuerdo con los criterios definidos en el artículo 15 de la presente ley, que se revise algún fallo de tutela excluido de revisión: </w:t>
            </w:r>
          </w:p>
          <w:p w14:paraId="0709EE35" w14:textId="77777777" w:rsidR="00A716D7" w:rsidRPr="006F679D" w:rsidRDefault="00A716D7" w:rsidP="00A716D7">
            <w:pPr>
              <w:jc w:val="both"/>
              <w:rPr>
                <w:rFonts w:ascii="Times New Roman" w:eastAsia="Times New Roman" w:hAnsi="Times New Roman"/>
                <w:color w:val="000000" w:themeColor="text1"/>
                <w:sz w:val="22"/>
                <w:szCs w:val="22"/>
                <w:lang w:val="es-CO" w:eastAsia="es-CO"/>
              </w:rPr>
            </w:pPr>
          </w:p>
          <w:p w14:paraId="23042C0A" w14:textId="77777777" w:rsidR="00A716D7" w:rsidRPr="006F679D" w:rsidRDefault="00A716D7" w:rsidP="005546A5">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Cualquier Magistrado </w:t>
            </w:r>
            <w:r w:rsidRPr="001D389D">
              <w:rPr>
                <w:rFonts w:ascii="Times New Roman" w:eastAsia="Times New Roman" w:hAnsi="Times New Roman"/>
                <w:strike/>
                <w:color w:val="000000" w:themeColor="text1"/>
                <w:sz w:val="22"/>
                <w:szCs w:val="22"/>
                <w:lang w:val="es-CO" w:eastAsia="es-CO"/>
              </w:rPr>
              <w:t>o Magistrada</w:t>
            </w:r>
            <w:r w:rsidRPr="006F679D">
              <w:rPr>
                <w:rFonts w:ascii="Times New Roman" w:eastAsia="Times New Roman" w:hAnsi="Times New Roman"/>
                <w:color w:val="000000" w:themeColor="text1"/>
                <w:sz w:val="22"/>
                <w:szCs w:val="22"/>
                <w:lang w:val="es-CO" w:eastAsia="es-CO"/>
              </w:rPr>
              <w:t xml:space="preserve"> de la Corte; </w:t>
            </w:r>
          </w:p>
          <w:p w14:paraId="721A4BBA" w14:textId="77777777"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Defensor </w:t>
            </w:r>
            <w:r w:rsidRPr="001D389D">
              <w:rPr>
                <w:rFonts w:ascii="Times New Roman" w:eastAsia="Times New Roman" w:hAnsi="Times New Roman"/>
                <w:strike/>
                <w:color w:val="000000" w:themeColor="text1"/>
                <w:sz w:val="22"/>
                <w:szCs w:val="22"/>
                <w:lang w:val="es-CO" w:eastAsia="es-CO"/>
              </w:rPr>
              <w:t xml:space="preserve">o Defensora </w:t>
            </w:r>
            <w:r w:rsidRPr="006F679D">
              <w:rPr>
                <w:rFonts w:ascii="Times New Roman" w:eastAsia="Times New Roman" w:hAnsi="Times New Roman"/>
                <w:color w:val="000000" w:themeColor="text1"/>
                <w:sz w:val="22"/>
                <w:szCs w:val="22"/>
                <w:lang w:val="es-CO" w:eastAsia="es-CO"/>
              </w:rPr>
              <w:t>del Pueblo;</w:t>
            </w:r>
          </w:p>
          <w:p w14:paraId="75D82570" w14:textId="77777777"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Procurador </w:t>
            </w:r>
            <w:r w:rsidRPr="001D389D">
              <w:rPr>
                <w:rFonts w:ascii="Times New Roman" w:eastAsia="Times New Roman" w:hAnsi="Times New Roman"/>
                <w:strike/>
                <w:color w:val="000000" w:themeColor="text1"/>
                <w:sz w:val="22"/>
                <w:szCs w:val="22"/>
                <w:lang w:val="es-CO" w:eastAsia="es-CO"/>
              </w:rPr>
              <w:t>o Procuradora</w:t>
            </w:r>
            <w:r w:rsidRPr="006F679D">
              <w:rPr>
                <w:rFonts w:ascii="Times New Roman" w:eastAsia="Times New Roman" w:hAnsi="Times New Roman"/>
                <w:color w:val="000000" w:themeColor="text1"/>
                <w:sz w:val="22"/>
                <w:szCs w:val="22"/>
                <w:lang w:val="es-CO" w:eastAsia="es-CO"/>
              </w:rPr>
              <w:t xml:space="preserve"> General de la Nación;</w:t>
            </w:r>
          </w:p>
          <w:p w14:paraId="00213819" w14:textId="77777777"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Contralor </w:t>
            </w:r>
            <w:r w:rsidRPr="001D389D">
              <w:rPr>
                <w:rFonts w:ascii="Times New Roman" w:eastAsia="Times New Roman" w:hAnsi="Times New Roman"/>
                <w:strike/>
                <w:color w:val="000000" w:themeColor="text1"/>
                <w:sz w:val="22"/>
                <w:szCs w:val="22"/>
                <w:lang w:val="es-CO" w:eastAsia="es-CO"/>
              </w:rPr>
              <w:t>o Contralora</w:t>
            </w:r>
            <w:r w:rsidRPr="006F679D">
              <w:rPr>
                <w:rFonts w:ascii="Times New Roman" w:eastAsia="Times New Roman" w:hAnsi="Times New Roman"/>
                <w:color w:val="000000" w:themeColor="text1"/>
                <w:sz w:val="22"/>
                <w:szCs w:val="22"/>
                <w:lang w:val="es-CO" w:eastAsia="es-CO"/>
              </w:rPr>
              <w:t xml:space="preserve"> General de la República;</w:t>
            </w:r>
          </w:p>
          <w:p w14:paraId="1571B4AE" w14:textId="77777777"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Los presidentes </w:t>
            </w:r>
            <w:r w:rsidRPr="001D389D">
              <w:rPr>
                <w:rFonts w:ascii="Times New Roman" w:eastAsia="Times New Roman" w:hAnsi="Times New Roman"/>
                <w:strike/>
                <w:color w:val="000000" w:themeColor="text1"/>
                <w:sz w:val="22"/>
                <w:szCs w:val="22"/>
                <w:lang w:val="es-CO" w:eastAsia="es-CO"/>
              </w:rPr>
              <w:t>o presidentas</w:t>
            </w:r>
            <w:r w:rsidRPr="006F679D">
              <w:rPr>
                <w:rFonts w:ascii="Times New Roman" w:eastAsia="Times New Roman" w:hAnsi="Times New Roman"/>
                <w:color w:val="000000" w:themeColor="text1"/>
                <w:sz w:val="22"/>
                <w:szCs w:val="22"/>
                <w:lang w:val="es-CO" w:eastAsia="es-CO"/>
              </w:rPr>
              <w:t xml:space="preserve"> de las Altas Cortes;</w:t>
            </w:r>
          </w:p>
          <w:p w14:paraId="462D4763" w14:textId="77777777"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w:t>
            </w:r>
            <w:r w:rsidRPr="001D389D">
              <w:rPr>
                <w:rFonts w:ascii="Times New Roman" w:eastAsia="Times New Roman" w:hAnsi="Times New Roman"/>
                <w:strike/>
                <w:color w:val="000000" w:themeColor="text1"/>
                <w:sz w:val="22"/>
                <w:szCs w:val="22"/>
                <w:lang w:val="es-CO" w:eastAsia="es-CO"/>
              </w:rPr>
              <w:t>o la</w:t>
            </w:r>
            <w:r w:rsidRPr="006F679D">
              <w:rPr>
                <w:rFonts w:ascii="Times New Roman" w:eastAsia="Times New Roman" w:hAnsi="Times New Roman"/>
                <w:color w:val="000000" w:themeColor="text1"/>
                <w:sz w:val="22"/>
                <w:szCs w:val="22"/>
                <w:lang w:val="es-CO" w:eastAsia="es-CO"/>
              </w:rPr>
              <w:t xml:space="preserve"> Fiscal General de la Nación;</w:t>
            </w:r>
          </w:p>
          <w:p w14:paraId="52187072" w14:textId="77777777"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Registrador </w:t>
            </w:r>
            <w:r w:rsidRPr="003019FF">
              <w:rPr>
                <w:rFonts w:ascii="Times New Roman" w:eastAsia="Times New Roman" w:hAnsi="Times New Roman"/>
                <w:strike/>
                <w:color w:val="000000" w:themeColor="text1"/>
                <w:sz w:val="22"/>
                <w:szCs w:val="22"/>
                <w:lang w:val="es-CO" w:eastAsia="es-CO"/>
              </w:rPr>
              <w:t>o Registradora</w:t>
            </w:r>
            <w:r w:rsidRPr="006F679D">
              <w:rPr>
                <w:rFonts w:ascii="Times New Roman" w:eastAsia="Times New Roman" w:hAnsi="Times New Roman"/>
                <w:color w:val="000000" w:themeColor="text1"/>
                <w:sz w:val="22"/>
                <w:szCs w:val="22"/>
                <w:lang w:val="es-CO" w:eastAsia="es-CO"/>
              </w:rPr>
              <w:t xml:space="preserve"> Nacional del Estado Civil; y</w:t>
            </w:r>
          </w:p>
          <w:p w14:paraId="0E9E9C69" w14:textId="4F616D49" w:rsidR="00A716D7" w:rsidRPr="006F679D" w:rsidRDefault="00A716D7" w:rsidP="00A716D7">
            <w:pPr>
              <w:pStyle w:val="Prrafodelista"/>
              <w:numPr>
                <w:ilvl w:val="0"/>
                <w:numId w:val="36"/>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Director </w:t>
            </w:r>
            <w:r w:rsidRPr="001D389D">
              <w:rPr>
                <w:rFonts w:ascii="Times New Roman" w:eastAsia="Times New Roman" w:hAnsi="Times New Roman"/>
                <w:strike/>
                <w:color w:val="000000" w:themeColor="text1"/>
                <w:sz w:val="22"/>
                <w:szCs w:val="22"/>
                <w:lang w:val="es-CO" w:eastAsia="es-CO"/>
              </w:rPr>
              <w:t>o Directora</w:t>
            </w:r>
            <w:r w:rsidRPr="006F679D">
              <w:rPr>
                <w:rFonts w:ascii="Times New Roman" w:eastAsia="Times New Roman" w:hAnsi="Times New Roman"/>
                <w:color w:val="000000" w:themeColor="text1"/>
                <w:sz w:val="22"/>
                <w:szCs w:val="22"/>
                <w:lang w:val="es-CO" w:eastAsia="es-CO"/>
              </w:rPr>
              <w:t xml:space="preserve"> de la Agencia Nacional para</w:t>
            </w:r>
            <w:r w:rsidR="00955291">
              <w:rPr>
                <w:rFonts w:ascii="Times New Roman" w:eastAsia="Times New Roman" w:hAnsi="Times New Roman"/>
                <w:color w:val="000000" w:themeColor="text1"/>
                <w:sz w:val="22"/>
                <w:szCs w:val="22"/>
                <w:lang w:val="es-CO" w:eastAsia="es-CO"/>
              </w:rPr>
              <w:t xml:space="preserve"> la Defensa Jurídica del Estado.</w:t>
            </w:r>
          </w:p>
          <w:p w14:paraId="75E31732" w14:textId="77777777" w:rsidR="00A716D7" w:rsidRPr="006F679D" w:rsidRDefault="00A716D7" w:rsidP="00A716D7">
            <w:pPr>
              <w:jc w:val="both"/>
              <w:rPr>
                <w:rFonts w:ascii="Times New Roman" w:eastAsia="Times New Roman" w:hAnsi="Times New Roman"/>
                <w:b/>
                <w:color w:val="000000" w:themeColor="text1"/>
                <w:sz w:val="22"/>
                <w:szCs w:val="22"/>
                <w:lang w:val="es-CO" w:eastAsia="es-CO"/>
              </w:rPr>
            </w:pPr>
          </w:p>
          <w:p w14:paraId="23FDDC11" w14:textId="77777777" w:rsidR="008168AD" w:rsidRPr="006F679D" w:rsidRDefault="00A716D7" w:rsidP="00A716D7">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Esta facultad es indelegable y opera exclusivamente para asuntos de su estricta competencia. Una vez radicado el escrito de insistencia deberá publicarse en la página web de la Entidad de donde proviene la solicitud.</w:t>
            </w:r>
          </w:p>
        </w:tc>
        <w:tc>
          <w:tcPr>
            <w:tcW w:w="3828" w:type="dxa"/>
          </w:tcPr>
          <w:p w14:paraId="5CF0383D" w14:textId="77777777" w:rsidR="00466EB4" w:rsidRPr="006F679D" w:rsidRDefault="00466EB4" w:rsidP="00466EB4">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ARTICULO 17. Adiciónese al Decreto 2591 de 1991 el artículo 33C: </w:t>
            </w:r>
          </w:p>
          <w:p w14:paraId="06AA619E" w14:textId="77777777" w:rsidR="008168AD" w:rsidRPr="006F679D" w:rsidRDefault="00163231" w:rsidP="002245A9">
            <w:p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b/>
                <w:sz w:val="22"/>
                <w:szCs w:val="22"/>
                <w:lang w:val="es-CO" w:eastAsia="es-CO"/>
              </w:rPr>
              <w:t xml:space="preserve">Artículo </w:t>
            </w:r>
            <w:r w:rsidR="00466EB4" w:rsidRPr="006F679D">
              <w:rPr>
                <w:rFonts w:ascii="Times New Roman" w:eastAsia="Times New Roman" w:hAnsi="Times New Roman"/>
                <w:b/>
                <w:sz w:val="22"/>
                <w:szCs w:val="22"/>
                <w:lang w:val="es-CO" w:eastAsia="es-CO"/>
              </w:rPr>
              <w:t>33C.</w:t>
            </w:r>
            <w:r w:rsidR="008168AD" w:rsidRPr="006F679D">
              <w:rPr>
                <w:rFonts w:ascii="Times New Roman" w:eastAsia="Times New Roman" w:hAnsi="Times New Roman"/>
                <w:b/>
                <w:sz w:val="22"/>
                <w:szCs w:val="22"/>
                <w:lang w:val="es-CO" w:eastAsia="es-CO"/>
              </w:rPr>
              <w:t xml:space="preserve"> </w:t>
            </w:r>
            <w:r w:rsidR="008168AD" w:rsidRPr="006F679D">
              <w:rPr>
                <w:rFonts w:ascii="Times New Roman" w:eastAsia="Times New Roman" w:hAnsi="Times New Roman"/>
                <w:b/>
                <w:i/>
                <w:sz w:val="22"/>
                <w:szCs w:val="22"/>
                <w:lang w:val="es-CO" w:eastAsia="es-CO"/>
              </w:rPr>
              <w:t xml:space="preserve">Facultad de insistir en la selección de un caso. </w:t>
            </w:r>
            <w:r w:rsidR="008168AD" w:rsidRPr="006F679D">
              <w:rPr>
                <w:rFonts w:ascii="Times New Roman" w:eastAsia="Times New Roman" w:hAnsi="Times New Roman"/>
                <w:sz w:val="22"/>
                <w:szCs w:val="22"/>
                <w:lang w:val="es-CO" w:eastAsia="es-CO"/>
              </w:rPr>
              <w:t>Dentro de los quince días calendario siguientes a la fecha de notificación por estado del auto de la sala de selección, las siguientes autoridades podrán solicitar motivadamente, y de acuerdo con los crite</w:t>
            </w:r>
            <w:r w:rsidR="008320F9" w:rsidRPr="006F679D">
              <w:rPr>
                <w:rFonts w:ascii="Times New Roman" w:eastAsia="Times New Roman" w:hAnsi="Times New Roman"/>
                <w:sz w:val="22"/>
                <w:szCs w:val="22"/>
                <w:lang w:val="es-CO" w:eastAsia="es-CO"/>
              </w:rPr>
              <w:t>rios definidos en el artículo 15</w:t>
            </w:r>
            <w:r w:rsidR="008168AD" w:rsidRPr="006F679D">
              <w:rPr>
                <w:rFonts w:ascii="Times New Roman" w:eastAsia="Times New Roman" w:hAnsi="Times New Roman"/>
                <w:sz w:val="22"/>
                <w:szCs w:val="22"/>
                <w:lang w:val="es-CO" w:eastAsia="es-CO"/>
              </w:rPr>
              <w:t xml:space="preserve"> de la presente ley, que se revise algún fallo de tutela excluido de </w:t>
            </w:r>
            <w:r w:rsidR="002245A9" w:rsidRPr="006F679D">
              <w:rPr>
                <w:rFonts w:ascii="Times New Roman" w:eastAsia="Times New Roman" w:hAnsi="Times New Roman"/>
                <w:sz w:val="22"/>
                <w:szCs w:val="22"/>
                <w:lang w:val="es-CO" w:eastAsia="es-CO"/>
              </w:rPr>
              <w:t>revisión</w:t>
            </w:r>
            <w:r w:rsidR="008168AD" w:rsidRPr="006F679D">
              <w:rPr>
                <w:rFonts w:ascii="Times New Roman" w:eastAsia="Times New Roman" w:hAnsi="Times New Roman"/>
                <w:sz w:val="22"/>
                <w:szCs w:val="22"/>
                <w:lang w:val="es-CO" w:eastAsia="es-CO"/>
              </w:rPr>
              <w:t xml:space="preserve">: </w:t>
            </w:r>
          </w:p>
          <w:p w14:paraId="516F9BA0" w14:textId="77777777" w:rsidR="002245A9" w:rsidRPr="006F679D" w:rsidRDefault="002245A9" w:rsidP="001202E6">
            <w:pPr>
              <w:jc w:val="both"/>
              <w:rPr>
                <w:rFonts w:ascii="Times New Roman" w:eastAsia="Times New Roman" w:hAnsi="Times New Roman"/>
                <w:color w:val="000000" w:themeColor="text1"/>
                <w:sz w:val="22"/>
                <w:szCs w:val="22"/>
                <w:lang w:val="es-CO" w:eastAsia="es-CO"/>
              </w:rPr>
            </w:pPr>
          </w:p>
          <w:p w14:paraId="41B22FED" w14:textId="505FAFCE" w:rsidR="008168AD" w:rsidRPr="006F679D" w:rsidRDefault="008168AD" w:rsidP="005546A5">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Cualquier Magistrado</w:t>
            </w:r>
            <w:r w:rsidR="00CA7159">
              <w:rPr>
                <w:rFonts w:ascii="Times New Roman" w:eastAsia="Times New Roman" w:hAnsi="Times New Roman"/>
                <w:color w:val="000000" w:themeColor="text1"/>
                <w:sz w:val="22"/>
                <w:szCs w:val="22"/>
                <w:lang w:val="es-CO" w:eastAsia="es-CO"/>
              </w:rPr>
              <w:t xml:space="preserve"> </w:t>
            </w:r>
            <w:r w:rsidRPr="006F679D">
              <w:rPr>
                <w:rFonts w:ascii="Times New Roman" w:eastAsia="Times New Roman" w:hAnsi="Times New Roman"/>
                <w:color w:val="000000" w:themeColor="text1"/>
                <w:sz w:val="22"/>
                <w:szCs w:val="22"/>
                <w:lang w:val="es-CO" w:eastAsia="es-CO"/>
              </w:rPr>
              <w:t xml:space="preserve">de la Corte; </w:t>
            </w:r>
          </w:p>
          <w:p w14:paraId="6BE57907" w14:textId="431FDFBB"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El Defensor del Pueblo;</w:t>
            </w:r>
          </w:p>
          <w:p w14:paraId="5D60EAE4" w14:textId="38D6D729"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El Procurador General de la Nación;</w:t>
            </w:r>
          </w:p>
          <w:p w14:paraId="6A2015A7" w14:textId="25090BA6"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El Contralor General de la República;</w:t>
            </w:r>
          </w:p>
          <w:p w14:paraId="6BEB85ED" w14:textId="6710AB48"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Los presidentes de las Altas Cortes;</w:t>
            </w:r>
          </w:p>
          <w:p w14:paraId="457DC245" w14:textId="0587CA0B"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El Fiscal General de la Nación;</w:t>
            </w:r>
          </w:p>
          <w:p w14:paraId="04929D92" w14:textId="455EB627"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El Registrador Nacional del Estado Civil; y</w:t>
            </w:r>
          </w:p>
          <w:p w14:paraId="07B3AEFA" w14:textId="0EA5E9B5" w:rsidR="008168AD" w:rsidRPr="006F679D" w:rsidRDefault="008168AD" w:rsidP="00A716D7">
            <w:pPr>
              <w:pStyle w:val="Prrafodelista"/>
              <w:numPr>
                <w:ilvl w:val="0"/>
                <w:numId w:val="37"/>
              </w:numPr>
              <w:jc w:val="both"/>
              <w:rPr>
                <w:rFonts w:ascii="Times New Roman" w:eastAsia="Times New Roman" w:hAnsi="Times New Roman"/>
                <w:color w:val="000000" w:themeColor="text1"/>
                <w:sz w:val="22"/>
                <w:szCs w:val="22"/>
                <w:lang w:val="es-CO" w:eastAsia="es-CO"/>
              </w:rPr>
            </w:pPr>
            <w:r w:rsidRPr="006F679D">
              <w:rPr>
                <w:rFonts w:ascii="Times New Roman" w:eastAsia="Times New Roman" w:hAnsi="Times New Roman"/>
                <w:color w:val="000000" w:themeColor="text1"/>
                <w:sz w:val="22"/>
                <w:szCs w:val="22"/>
                <w:lang w:val="es-CO" w:eastAsia="es-CO"/>
              </w:rPr>
              <w:t xml:space="preserve">El Director de la Agencia Nacional para la </w:t>
            </w:r>
            <w:r w:rsidR="00955291">
              <w:rPr>
                <w:rFonts w:ascii="Times New Roman" w:eastAsia="Times New Roman" w:hAnsi="Times New Roman"/>
                <w:color w:val="000000" w:themeColor="text1"/>
                <w:sz w:val="22"/>
                <w:szCs w:val="22"/>
                <w:lang w:val="es-CO" w:eastAsia="es-CO"/>
              </w:rPr>
              <w:t>Defensa Jurídica del Estado.</w:t>
            </w:r>
          </w:p>
          <w:p w14:paraId="134C647F" w14:textId="77777777" w:rsidR="008168AD" w:rsidRPr="006F679D" w:rsidRDefault="008168AD" w:rsidP="001202E6">
            <w:pPr>
              <w:jc w:val="both"/>
              <w:rPr>
                <w:rFonts w:ascii="Times New Roman" w:eastAsia="Times New Roman" w:hAnsi="Times New Roman"/>
                <w:b/>
                <w:color w:val="000000" w:themeColor="text1"/>
                <w:sz w:val="22"/>
                <w:szCs w:val="22"/>
                <w:lang w:val="es-CO" w:eastAsia="es-CO"/>
              </w:rPr>
            </w:pPr>
          </w:p>
          <w:p w14:paraId="74B80E09" w14:textId="77777777" w:rsidR="008168AD" w:rsidRPr="006F679D" w:rsidRDefault="008168AD"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 xml:space="preserve">Esta facultad es indelegable y opera exclusivamente para asuntos de su estricta competencia. Una vez radicado el escrito de insistencia deberá publicarse en la página web de </w:t>
            </w:r>
            <w:r w:rsidRPr="00E27BA6">
              <w:rPr>
                <w:rFonts w:ascii="Times New Roman" w:eastAsia="Times New Roman" w:hAnsi="Times New Roman"/>
                <w:sz w:val="22"/>
                <w:szCs w:val="22"/>
                <w:lang w:val="es-CO" w:eastAsia="es-CO"/>
              </w:rPr>
              <w:t>la Entidad</w:t>
            </w:r>
            <w:r w:rsidR="00163561" w:rsidRPr="00E27BA6">
              <w:rPr>
                <w:rFonts w:ascii="Times New Roman" w:eastAsia="Times New Roman" w:hAnsi="Times New Roman"/>
                <w:sz w:val="22"/>
                <w:szCs w:val="22"/>
                <w:lang w:val="es-CO" w:eastAsia="es-CO"/>
              </w:rPr>
              <w:t xml:space="preserve"> de donde proviene la solicitud </w:t>
            </w:r>
            <w:r w:rsidR="00163561" w:rsidRPr="00E27BA6">
              <w:rPr>
                <w:rFonts w:ascii="Times New Roman" w:eastAsia="Times New Roman" w:hAnsi="Times New Roman"/>
                <w:b/>
                <w:sz w:val="22"/>
                <w:szCs w:val="22"/>
                <w:u w:val="single"/>
                <w:lang w:val="es-CO" w:eastAsia="es-CO"/>
              </w:rPr>
              <w:t>y de la Corte Constitucional.</w:t>
            </w:r>
            <w:r w:rsidR="00163561" w:rsidRPr="00E27BA6">
              <w:rPr>
                <w:rFonts w:ascii="Times New Roman" w:eastAsia="Times New Roman" w:hAnsi="Times New Roman"/>
                <w:sz w:val="22"/>
                <w:szCs w:val="22"/>
                <w:lang w:val="es-CO" w:eastAsia="es-CO"/>
              </w:rPr>
              <w:t xml:space="preserve"> </w:t>
            </w:r>
          </w:p>
        </w:tc>
      </w:tr>
    </w:tbl>
    <w:p w14:paraId="093C0885" w14:textId="77777777" w:rsidR="00DD438D" w:rsidRPr="006F679D" w:rsidRDefault="00DD438D" w:rsidP="008168AD">
      <w:pPr>
        <w:spacing w:after="0" w:line="240" w:lineRule="auto"/>
        <w:jc w:val="both"/>
        <w:rPr>
          <w:rFonts w:ascii="Times New Roman" w:hAnsi="Times New Roman" w:cs="Times New Roman"/>
          <w:b/>
        </w:rPr>
      </w:pPr>
    </w:p>
    <w:p w14:paraId="5F1F7D47" w14:textId="0EBF7E72" w:rsidR="009E6BE4" w:rsidRPr="00EA5AEF" w:rsidRDefault="0000385E" w:rsidP="009E6BE4">
      <w:pPr>
        <w:spacing w:after="0" w:line="240" w:lineRule="auto"/>
        <w:jc w:val="both"/>
        <w:rPr>
          <w:rFonts w:ascii="Times New Roman" w:hAnsi="Times New Roman" w:cs="Times New Roman"/>
        </w:rPr>
      </w:pPr>
      <w:r w:rsidRPr="006F679D">
        <w:rPr>
          <w:rFonts w:ascii="Times New Roman" w:eastAsiaTheme="minorEastAsia" w:hAnsi="Times New Roman" w:cs="Times New Roman"/>
          <w:b/>
          <w:kern w:val="1"/>
          <w:lang w:eastAsia="ja-JP"/>
        </w:rPr>
        <w:t>Artículo 18</w:t>
      </w:r>
      <w:r w:rsidRPr="006F679D">
        <w:rPr>
          <w:rFonts w:ascii="Times New Roman" w:eastAsiaTheme="minorEastAsia" w:hAnsi="Times New Roman" w:cs="Times New Roman"/>
          <w:kern w:val="1"/>
          <w:lang w:eastAsia="ja-JP"/>
        </w:rPr>
        <w:t xml:space="preserve">. </w:t>
      </w:r>
      <w:r w:rsidR="006E1C7B" w:rsidRPr="006F679D">
        <w:rPr>
          <w:rFonts w:ascii="Times New Roman" w:eastAsiaTheme="minorEastAsia" w:hAnsi="Times New Roman" w:cs="Times New Roman"/>
          <w:kern w:val="1"/>
          <w:lang w:eastAsia="ja-JP"/>
        </w:rPr>
        <w:t xml:space="preserve">Con el fin de respetar el ejercicio de </w:t>
      </w:r>
      <w:r w:rsidR="00164C61" w:rsidRPr="006F679D">
        <w:rPr>
          <w:rFonts w:ascii="Times New Roman" w:eastAsiaTheme="minorEastAsia" w:hAnsi="Times New Roman" w:cs="Times New Roman"/>
          <w:kern w:val="1"/>
          <w:lang w:eastAsia="ja-JP"/>
        </w:rPr>
        <w:t>autorregulación</w:t>
      </w:r>
      <w:r w:rsidR="006E1C7B" w:rsidRPr="006F679D">
        <w:rPr>
          <w:rFonts w:ascii="Times New Roman" w:eastAsiaTheme="minorEastAsia" w:hAnsi="Times New Roman" w:cs="Times New Roman"/>
          <w:kern w:val="1"/>
          <w:lang w:eastAsia="ja-JP"/>
        </w:rPr>
        <w:t xml:space="preserve"> que hizo la Corte Constitucional mediante la reforma a su reglament</w:t>
      </w:r>
      <w:r w:rsidR="003019FF">
        <w:rPr>
          <w:rFonts w:ascii="Times New Roman" w:eastAsiaTheme="minorEastAsia" w:hAnsi="Times New Roman" w:cs="Times New Roman"/>
          <w:kern w:val="1"/>
          <w:lang w:eastAsia="ja-JP"/>
        </w:rPr>
        <w:t>o</w:t>
      </w:r>
      <w:r w:rsidR="006E1C7B" w:rsidRPr="006F679D">
        <w:rPr>
          <w:rFonts w:ascii="Times New Roman" w:eastAsiaTheme="minorEastAsia" w:hAnsi="Times New Roman" w:cs="Times New Roman"/>
          <w:kern w:val="1"/>
          <w:lang w:eastAsia="ja-JP"/>
        </w:rPr>
        <w:t xml:space="preserve"> interno, el artículo </w:t>
      </w:r>
      <w:r w:rsidR="00012250" w:rsidRPr="006F679D">
        <w:rPr>
          <w:rFonts w:ascii="Times New Roman" w:eastAsiaTheme="minorEastAsia" w:hAnsi="Times New Roman" w:cs="Times New Roman"/>
          <w:kern w:val="1"/>
          <w:lang w:eastAsia="ja-JP"/>
        </w:rPr>
        <w:t xml:space="preserve">recoge las reglas </w:t>
      </w:r>
      <w:r w:rsidR="003019FF">
        <w:rPr>
          <w:rFonts w:ascii="Times New Roman" w:eastAsiaTheme="minorEastAsia" w:hAnsi="Times New Roman" w:cs="Times New Roman"/>
          <w:kern w:val="1"/>
          <w:lang w:eastAsia="ja-JP"/>
        </w:rPr>
        <w:t>allí contenidas relacionadas con</w:t>
      </w:r>
      <w:r w:rsidR="00012250" w:rsidRPr="006F679D">
        <w:rPr>
          <w:rFonts w:ascii="Times New Roman" w:eastAsiaTheme="minorEastAsia" w:hAnsi="Times New Roman" w:cs="Times New Roman"/>
          <w:kern w:val="1"/>
          <w:lang w:eastAsia="ja-JP"/>
        </w:rPr>
        <w:t xml:space="preserve">: (i) el </w:t>
      </w:r>
      <w:r w:rsidR="00164C61" w:rsidRPr="006F679D">
        <w:rPr>
          <w:rFonts w:ascii="Times New Roman" w:eastAsiaTheme="minorEastAsia" w:hAnsi="Times New Roman" w:cs="Times New Roman"/>
          <w:kern w:val="1"/>
          <w:lang w:eastAsia="ja-JP"/>
        </w:rPr>
        <w:t>término máximo de tres meses</w:t>
      </w:r>
      <w:r w:rsidR="00012250" w:rsidRPr="006F679D">
        <w:rPr>
          <w:rFonts w:ascii="Times New Roman" w:eastAsiaTheme="minorEastAsia" w:hAnsi="Times New Roman" w:cs="Times New Roman"/>
          <w:kern w:val="1"/>
          <w:lang w:eastAsia="ja-JP"/>
        </w:rPr>
        <w:t xml:space="preserve"> para decidir los casos seleccionados</w:t>
      </w:r>
      <w:r w:rsidR="00110864" w:rsidRPr="006F679D">
        <w:rPr>
          <w:rFonts w:ascii="Times New Roman" w:eastAsiaTheme="minorEastAsia" w:hAnsi="Times New Roman" w:cs="Times New Roman"/>
          <w:kern w:val="1"/>
          <w:lang w:eastAsia="ja-JP"/>
        </w:rPr>
        <w:t>;</w:t>
      </w:r>
      <w:r w:rsidR="00012250" w:rsidRPr="006F679D">
        <w:rPr>
          <w:rFonts w:ascii="Times New Roman" w:eastAsiaTheme="minorEastAsia" w:hAnsi="Times New Roman" w:cs="Times New Roman"/>
          <w:kern w:val="1"/>
          <w:lang w:eastAsia="ja-JP"/>
        </w:rPr>
        <w:t xml:space="preserve"> y</w:t>
      </w:r>
      <w:r w:rsidR="00110864" w:rsidRPr="006F679D">
        <w:rPr>
          <w:rFonts w:ascii="Times New Roman" w:eastAsiaTheme="minorEastAsia" w:hAnsi="Times New Roman" w:cs="Times New Roman"/>
          <w:kern w:val="1"/>
          <w:lang w:eastAsia="ja-JP"/>
        </w:rPr>
        <w:t xml:space="preserve"> (ii) la posibilidad de suspender este término para la práctica de pruebas. </w:t>
      </w:r>
      <w:r w:rsidR="009E6BE4" w:rsidRPr="006F679D">
        <w:rPr>
          <w:rFonts w:ascii="Times New Roman" w:eastAsiaTheme="minorEastAsia" w:hAnsi="Times New Roman" w:cs="Times New Roman"/>
          <w:kern w:val="1"/>
          <w:lang w:eastAsia="ja-JP"/>
        </w:rPr>
        <w:t xml:space="preserve">Acogiendo </w:t>
      </w:r>
      <w:r w:rsidR="009E6BE4" w:rsidRPr="006F679D">
        <w:rPr>
          <w:rFonts w:ascii="Times New Roman" w:hAnsi="Times New Roman" w:cs="Times New Roman"/>
          <w:color w:val="101010"/>
          <w:lang w:val="es-ES_tradnl" w:eastAsia="ja-JP"/>
        </w:rPr>
        <w:t xml:space="preserve">las </w:t>
      </w:r>
      <w:r w:rsidR="003019FF">
        <w:rPr>
          <w:rFonts w:ascii="Times New Roman" w:hAnsi="Times New Roman" w:cs="Times New Roman"/>
          <w:color w:val="101010"/>
          <w:lang w:val="es-ES_tradnl" w:eastAsia="ja-JP"/>
        </w:rPr>
        <w:t xml:space="preserve">propuestas </w:t>
      </w:r>
      <w:r w:rsidR="009E6BE4" w:rsidRPr="006F679D">
        <w:rPr>
          <w:rFonts w:ascii="Times New Roman" w:hAnsi="Times New Roman" w:cs="Times New Roman"/>
          <w:color w:val="101010"/>
          <w:lang w:val="es-ES_tradnl" w:eastAsia="ja-JP"/>
        </w:rPr>
        <w:t>formuladas por el H. Representante Humphrey Roa</w:t>
      </w:r>
      <w:r w:rsidR="003019FF">
        <w:rPr>
          <w:rFonts w:ascii="Times New Roman" w:hAnsi="Times New Roman" w:cs="Times New Roman"/>
          <w:color w:val="101010"/>
          <w:lang w:val="es-ES_tradnl" w:eastAsia="ja-JP"/>
        </w:rPr>
        <w:t xml:space="preserve"> durante el primer debate</w:t>
      </w:r>
      <w:r w:rsidR="009E6BE4" w:rsidRPr="006F679D">
        <w:rPr>
          <w:rFonts w:ascii="Times New Roman" w:hAnsi="Times New Roman" w:cs="Times New Roman"/>
          <w:color w:val="101010"/>
          <w:lang w:val="es-ES_tradnl" w:eastAsia="ja-JP"/>
        </w:rPr>
        <w:t xml:space="preserve">, </w:t>
      </w:r>
      <w:r w:rsidR="009E6BE4" w:rsidRPr="006F679D">
        <w:rPr>
          <w:rFonts w:ascii="Times New Roman" w:eastAsiaTheme="minorEastAsia" w:hAnsi="Times New Roman" w:cs="Times New Roman"/>
          <w:kern w:val="1"/>
          <w:lang w:eastAsia="ja-JP"/>
        </w:rPr>
        <w:t xml:space="preserve">el texto propuesto para segundo debate aclara que la suspensión de términos </w:t>
      </w:r>
      <w:r w:rsidR="00EB1408" w:rsidRPr="006F679D">
        <w:rPr>
          <w:rFonts w:ascii="Times New Roman" w:eastAsiaTheme="minorEastAsia" w:hAnsi="Times New Roman" w:cs="Times New Roman"/>
          <w:kern w:val="1"/>
          <w:lang w:eastAsia="ja-JP"/>
        </w:rPr>
        <w:t xml:space="preserve">para la práctica de pruebas por el término de 3 meses, solo podrá ser prorrogada por una sola vez y por un término igual al inicialmente señalado. </w:t>
      </w:r>
      <w:r w:rsidR="00EA5AEF">
        <w:rPr>
          <w:rFonts w:ascii="Times New Roman" w:eastAsiaTheme="minorEastAsia" w:hAnsi="Times New Roman" w:cs="Times New Roman"/>
          <w:kern w:val="1"/>
          <w:lang w:eastAsia="ja-JP"/>
        </w:rPr>
        <w:t xml:space="preserve">Así mismo, acogiendo </w:t>
      </w:r>
      <w:r w:rsidR="00EA5AEF">
        <w:rPr>
          <w:rFonts w:ascii="Times New Roman" w:eastAsiaTheme="minorEastAsia" w:hAnsi="Times New Roman" w:cs="Times New Roman"/>
          <w:kern w:val="1"/>
          <w:lang w:eastAsia="ja-JP"/>
        </w:rPr>
        <w:lastRenderedPageBreak/>
        <w:t>las observaciones del Ministerio de Justicia y del Derecho, se aclara que “</w:t>
      </w:r>
      <w:r w:rsidR="00EA5AEF" w:rsidRPr="00EA5AEF">
        <w:rPr>
          <w:rFonts w:ascii="Times New Roman" w:eastAsiaTheme="minorEastAsia" w:hAnsi="Times New Roman" w:cs="Times New Roman"/>
          <w:i/>
          <w:kern w:val="1"/>
          <w:lang w:eastAsia="ja-JP"/>
        </w:rPr>
        <w:t>toda persona”</w:t>
      </w:r>
      <w:r w:rsidR="00EA5AEF">
        <w:rPr>
          <w:rFonts w:ascii="Times New Roman" w:eastAsiaTheme="minorEastAsia" w:hAnsi="Times New Roman" w:cs="Times New Roman"/>
          <w:i/>
          <w:kern w:val="1"/>
          <w:lang w:eastAsia="ja-JP"/>
        </w:rPr>
        <w:t xml:space="preserve"> </w:t>
      </w:r>
      <w:r w:rsidR="00EA5AEF">
        <w:rPr>
          <w:rFonts w:ascii="Times New Roman" w:eastAsiaTheme="minorEastAsia" w:hAnsi="Times New Roman" w:cs="Times New Roman"/>
          <w:kern w:val="1"/>
          <w:lang w:eastAsia="ja-JP"/>
        </w:rPr>
        <w:t xml:space="preserve">puede solicitar a la Corte la selección de un proceso. </w:t>
      </w:r>
    </w:p>
    <w:p w14:paraId="5615F804" w14:textId="77777777" w:rsidR="0000385E" w:rsidRPr="006F679D" w:rsidRDefault="0000385E" w:rsidP="0000385E">
      <w:pPr>
        <w:spacing w:after="0" w:line="240" w:lineRule="auto"/>
        <w:jc w:val="both"/>
        <w:rPr>
          <w:rFonts w:ascii="Times New Roman" w:eastAsiaTheme="minorEastAsia" w:hAnsi="Times New Roman" w:cs="Times New Roman"/>
          <w:kern w:val="1"/>
          <w:lang w:eastAsia="ja-JP"/>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0F03F491" w14:textId="77777777" w:rsidTr="001202E6">
        <w:tc>
          <w:tcPr>
            <w:tcW w:w="3545" w:type="dxa"/>
          </w:tcPr>
          <w:p w14:paraId="23D88886"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44FA32B4"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4D77FBCE"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19656F21" w14:textId="77777777" w:rsidTr="001202E6">
        <w:tc>
          <w:tcPr>
            <w:tcW w:w="3545" w:type="dxa"/>
          </w:tcPr>
          <w:p w14:paraId="25CA1347" w14:textId="77777777" w:rsidR="008168AD" w:rsidRPr="00CA7159" w:rsidRDefault="008168AD" w:rsidP="001202E6">
            <w:pPr>
              <w:jc w:val="both"/>
              <w:rPr>
                <w:rFonts w:ascii="Times New Roman" w:hAnsi="Times New Roman"/>
                <w:sz w:val="22"/>
                <w:szCs w:val="22"/>
                <w:lang w:val="es-CO"/>
              </w:rPr>
            </w:pPr>
          </w:p>
        </w:tc>
        <w:tc>
          <w:tcPr>
            <w:tcW w:w="3685" w:type="dxa"/>
          </w:tcPr>
          <w:p w14:paraId="545251E6" w14:textId="77777777" w:rsidR="009A1C60" w:rsidRPr="006F679D" w:rsidRDefault="009A1C60" w:rsidP="0000385E">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18. Adiciónese al Decreto 2591 de 1991 el artículo 33D:</w:t>
            </w:r>
          </w:p>
          <w:p w14:paraId="751CCCDA" w14:textId="77777777" w:rsidR="0000385E" w:rsidRDefault="0000385E" w:rsidP="0000385E">
            <w:pPr>
              <w:jc w:val="both"/>
              <w:rPr>
                <w:rFonts w:ascii="Times New Roman" w:eastAsia="Times New Roman" w:hAnsi="Times New Roman"/>
                <w:sz w:val="22"/>
                <w:szCs w:val="22"/>
                <w:u w:val="single"/>
                <w:lang w:val="es-CO" w:eastAsia="es-CO"/>
              </w:rPr>
            </w:pPr>
            <w:r w:rsidRPr="006F679D">
              <w:rPr>
                <w:rFonts w:ascii="Times New Roman" w:eastAsia="Times New Roman" w:hAnsi="Times New Roman"/>
                <w:b/>
                <w:sz w:val="22"/>
                <w:szCs w:val="22"/>
                <w:lang w:val="es-CO" w:eastAsia="es-CO"/>
              </w:rPr>
              <w:t xml:space="preserve">Artículo </w:t>
            </w:r>
            <w:r w:rsidR="009A1C60" w:rsidRPr="006F679D">
              <w:rPr>
                <w:rFonts w:ascii="Times New Roman" w:eastAsia="Times New Roman" w:hAnsi="Times New Roman"/>
                <w:b/>
                <w:sz w:val="22"/>
                <w:szCs w:val="22"/>
                <w:lang w:val="es-CO" w:eastAsia="es-CO"/>
              </w:rPr>
              <w:t>33D</w:t>
            </w:r>
            <w:r w:rsidRPr="006F679D">
              <w:rPr>
                <w:rFonts w:ascii="Times New Roman" w:eastAsia="Times New Roman" w:hAnsi="Times New Roman"/>
                <w:b/>
                <w:sz w:val="22"/>
                <w:szCs w:val="22"/>
                <w:lang w:val="es-CO" w:eastAsia="es-CO"/>
              </w:rPr>
              <w:t xml:space="preserve">. </w:t>
            </w:r>
            <w:r w:rsidRPr="006F679D">
              <w:rPr>
                <w:rFonts w:ascii="Times New Roman" w:eastAsia="Times New Roman" w:hAnsi="Times New Roman"/>
                <w:b/>
                <w:i/>
                <w:sz w:val="22"/>
                <w:szCs w:val="22"/>
                <w:lang w:val="es-CO" w:eastAsia="es-CO"/>
              </w:rPr>
              <w:t>Proceso de revisión</w:t>
            </w:r>
            <w:r w:rsidRPr="006F679D">
              <w:rPr>
                <w:rFonts w:ascii="Times New Roman" w:eastAsia="Times New Roman" w:hAnsi="Times New Roman"/>
                <w:i/>
                <w:sz w:val="22"/>
                <w:szCs w:val="22"/>
                <w:lang w:val="es-CO" w:eastAsia="es-CO"/>
              </w:rPr>
              <w:t xml:space="preserve">. </w:t>
            </w:r>
            <w:r w:rsidRPr="006F679D">
              <w:rPr>
                <w:rFonts w:ascii="Times New Roman" w:eastAsia="Times New Roman" w:hAnsi="Times New Roman"/>
                <w:sz w:val="22"/>
                <w:szCs w:val="22"/>
                <w:lang w:val="es-CO" w:eastAsia="es-CO"/>
              </w:rPr>
              <w:t xml:space="preserve">Los casos de tutela que sean seleccionados deberán ser decididos en el término máximo de tres meses. 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caso, sea conveniente </w:t>
            </w:r>
            <w:r w:rsidRPr="006F679D">
              <w:rPr>
                <w:rFonts w:ascii="Times New Roman" w:eastAsia="Times New Roman" w:hAnsi="Times New Roman"/>
                <w:strike/>
                <w:sz w:val="22"/>
                <w:szCs w:val="22"/>
                <w:lang w:val="es-CO" w:eastAsia="es-CO"/>
              </w:rPr>
              <w:t>un término mayor</w:t>
            </w:r>
            <w:r w:rsidRPr="00D90F24">
              <w:rPr>
                <w:rFonts w:ascii="Times New Roman" w:eastAsia="Times New Roman" w:hAnsi="Times New Roman"/>
                <w:strike/>
                <w:sz w:val="22"/>
                <w:szCs w:val="22"/>
                <w:lang w:val="es-CO" w:eastAsia="es-CO"/>
              </w:rPr>
              <w:t>, que no podrá exceder de seis (6) meses,</w:t>
            </w:r>
            <w:r w:rsidRPr="006F679D">
              <w:rPr>
                <w:rFonts w:ascii="Times New Roman" w:eastAsia="Times New Roman" w:hAnsi="Times New Roman"/>
                <w:sz w:val="22"/>
                <w:szCs w:val="22"/>
                <w:lang w:val="es-CO" w:eastAsia="es-CO"/>
              </w:rPr>
              <w:t xml:space="preserve"> el cual deberá ser aprobado por la Sala de Revisión, previa presentación de un informe por el magistrado ponente.</w:t>
            </w:r>
            <w:r w:rsidRPr="006F679D">
              <w:rPr>
                <w:rFonts w:ascii="Times New Roman" w:eastAsia="Times New Roman" w:hAnsi="Times New Roman"/>
                <w:sz w:val="22"/>
                <w:szCs w:val="22"/>
                <w:u w:val="single"/>
                <w:lang w:val="es-CO" w:eastAsia="es-CO"/>
              </w:rPr>
              <w:t xml:space="preserve"> </w:t>
            </w:r>
          </w:p>
          <w:p w14:paraId="6CEBC167" w14:textId="77777777" w:rsidR="00EA5AEF" w:rsidRPr="006F679D" w:rsidRDefault="00EA5AEF" w:rsidP="0000385E">
            <w:pPr>
              <w:jc w:val="both"/>
              <w:rPr>
                <w:rFonts w:ascii="Times New Roman" w:eastAsia="Times New Roman" w:hAnsi="Times New Roman"/>
                <w:color w:val="FF0000"/>
                <w:sz w:val="22"/>
                <w:szCs w:val="22"/>
                <w:u w:val="single"/>
                <w:lang w:val="es-CO" w:eastAsia="es-CO"/>
              </w:rPr>
            </w:pPr>
          </w:p>
          <w:p w14:paraId="2B677026" w14:textId="77777777" w:rsidR="008168AD" w:rsidRPr="006F679D" w:rsidRDefault="0000385E" w:rsidP="0000385E">
            <w:pPr>
              <w:jc w:val="both"/>
              <w:rPr>
                <w:rFonts w:ascii="Times New Roman" w:eastAsia="Times New Roman" w:hAnsi="Times New Roman"/>
                <w:b/>
                <w:color w:val="000000"/>
                <w:sz w:val="22"/>
                <w:szCs w:val="22"/>
                <w:lang w:val="es-CO" w:eastAsia="es-CO"/>
              </w:rPr>
            </w:pPr>
            <w:r w:rsidRPr="00EA5AEF">
              <w:rPr>
                <w:rFonts w:ascii="Times New Roman" w:eastAsia="Times New Roman" w:hAnsi="Times New Roman"/>
                <w:strike/>
                <w:sz w:val="22"/>
                <w:szCs w:val="22"/>
                <w:lang w:val="es-CO" w:eastAsia="es-CO"/>
              </w:rPr>
              <w:t>Las partes de un proceso de tutela</w:t>
            </w:r>
            <w:r w:rsidRPr="006F679D">
              <w:rPr>
                <w:rFonts w:ascii="Times New Roman" w:eastAsia="Times New Roman" w:hAnsi="Times New Roman"/>
                <w:sz w:val="22"/>
                <w:szCs w:val="22"/>
                <w:lang w:val="es-CO" w:eastAsia="es-CO"/>
              </w:rPr>
              <w:t xml:space="preserve"> </w:t>
            </w:r>
            <w:r w:rsidRPr="00EA5AEF">
              <w:rPr>
                <w:rFonts w:ascii="Times New Roman" w:eastAsia="Times New Roman" w:hAnsi="Times New Roman"/>
                <w:strike/>
                <w:sz w:val="22"/>
                <w:szCs w:val="22"/>
                <w:lang w:val="es-CO" w:eastAsia="es-CO"/>
              </w:rPr>
              <w:t xml:space="preserve">tienen derecho a solicitar a la Corte Constitucional </w:t>
            </w:r>
            <w:r w:rsidRPr="003A490B">
              <w:rPr>
                <w:rFonts w:ascii="Times New Roman" w:eastAsia="Times New Roman" w:hAnsi="Times New Roman"/>
                <w:strike/>
                <w:sz w:val="22"/>
                <w:szCs w:val="22"/>
                <w:lang w:val="es-CO" w:eastAsia="es-CO"/>
              </w:rPr>
              <w:t>la selección del proceso para su eventual revisión y el de requerir a los funcionarios autorizados por el artículo 17 de esta Ley, la insistencia de la misma.</w:t>
            </w:r>
          </w:p>
        </w:tc>
        <w:tc>
          <w:tcPr>
            <w:tcW w:w="3828" w:type="dxa"/>
          </w:tcPr>
          <w:p w14:paraId="3A4632A7" w14:textId="77777777" w:rsidR="00BC2453" w:rsidRPr="006F679D" w:rsidRDefault="00BC2453" w:rsidP="00BC2453">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18. Adiciónese al Decreto 2591 de 1991 el artículo 33D:</w:t>
            </w:r>
          </w:p>
          <w:p w14:paraId="32120A22" w14:textId="77777777" w:rsidR="00EA5AEF" w:rsidRPr="00E27BA6"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b/>
                <w:sz w:val="22"/>
                <w:szCs w:val="22"/>
                <w:lang w:val="es-CO" w:eastAsia="es-CO"/>
              </w:rPr>
              <w:t>Ar</w:t>
            </w:r>
            <w:r w:rsidR="00C73864" w:rsidRPr="006F679D">
              <w:rPr>
                <w:rFonts w:ascii="Times New Roman" w:eastAsia="Times New Roman" w:hAnsi="Times New Roman"/>
                <w:b/>
                <w:sz w:val="22"/>
                <w:szCs w:val="22"/>
                <w:lang w:val="es-CO" w:eastAsia="es-CO"/>
              </w:rPr>
              <w:t xml:space="preserve">tículo </w:t>
            </w:r>
            <w:r w:rsidR="002257D6" w:rsidRPr="006F679D">
              <w:rPr>
                <w:rFonts w:ascii="Times New Roman" w:eastAsia="Times New Roman" w:hAnsi="Times New Roman"/>
                <w:b/>
                <w:sz w:val="22"/>
                <w:szCs w:val="22"/>
                <w:lang w:val="es-CO" w:eastAsia="es-CO"/>
              </w:rPr>
              <w:t>33D</w:t>
            </w:r>
            <w:r w:rsidRPr="006F679D">
              <w:rPr>
                <w:rFonts w:ascii="Times New Roman" w:eastAsia="Times New Roman" w:hAnsi="Times New Roman"/>
                <w:b/>
                <w:sz w:val="22"/>
                <w:szCs w:val="22"/>
                <w:lang w:val="es-CO" w:eastAsia="es-CO"/>
              </w:rPr>
              <w:t xml:space="preserve">. </w:t>
            </w:r>
            <w:r w:rsidRPr="006F679D">
              <w:rPr>
                <w:rFonts w:ascii="Times New Roman" w:eastAsia="Times New Roman" w:hAnsi="Times New Roman"/>
                <w:b/>
                <w:i/>
                <w:sz w:val="22"/>
                <w:szCs w:val="22"/>
                <w:lang w:val="es-CO" w:eastAsia="es-CO"/>
              </w:rPr>
              <w:t>Proceso de revisión</w:t>
            </w:r>
            <w:r w:rsidRPr="006F679D">
              <w:rPr>
                <w:rFonts w:ascii="Times New Roman" w:eastAsia="Times New Roman" w:hAnsi="Times New Roman"/>
                <w:i/>
                <w:sz w:val="22"/>
                <w:szCs w:val="22"/>
                <w:lang w:val="es-CO" w:eastAsia="es-CO"/>
              </w:rPr>
              <w:t xml:space="preserve">. </w:t>
            </w:r>
            <w:r w:rsidRPr="006F679D">
              <w:rPr>
                <w:rFonts w:ascii="Times New Roman" w:eastAsia="Times New Roman" w:hAnsi="Times New Roman"/>
                <w:sz w:val="22"/>
                <w:szCs w:val="22"/>
                <w:lang w:val="es-CO" w:eastAsia="es-CO"/>
              </w:rPr>
              <w:t>Los casos de tutela que sean seleccionados deberán ser decididos en el término máximo de tres meses. 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cas</w:t>
            </w:r>
            <w:r w:rsidRPr="00E27BA6">
              <w:rPr>
                <w:rFonts w:ascii="Times New Roman" w:eastAsia="Times New Roman" w:hAnsi="Times New Roman"/>
                <w:sz w:val="22"/>
                <w:szCs w:val="22"/>
                <w:lang w:val="es-CO" w:eastAsia="es-CO"/>
              </w:rPr>
              <w:t xml:space="preserve">o, </w:t>
            </w:r>
            <w:r w:rsidRPr="00E27BA6">
              <w:rPr>
                <w:rFonts w:ascii="Times New Roman" w:eastAsia="Times New Roman" w:hAnsi="Times New Roman"/>
                <w:b/>
                <w:sz w:val="22"/>
                <w:szCs w:val="22"/>
                <w:u w:val="single"/>
                <w:lang w:val="es-CO" w:eastAsia="es-CO"/>
              </w:rPr>
              <w:t xml:space="preserve">sea conveniente </w:t>
            </w:r>
            <w:r w:rsidR="00651BB3" w:rsidRPr="00E27BA6">
              <w:rPr>
                <w:rFonts w:ascii="Times New Roman" w:eastAsia="Times New Roman" w:hAnsi="Times New Roman"/>
                <w:b/>
                <w:sz w:val="22"/>
                <w:szCs w:val="22"/>
                <w:u w:val="single"/>
                <w:lang w:val="es-CO" w:eastAsia="es-CO"/>
              </w:rPr>
              <w:t>prorrogar por un término igual al inicialmente señalado y por una sola vez</w:t>
            </w:r>
            <w:r w:rsidRPr="00E27BA6">
              <w:rPr>
                <w:rFonts w:ascii="Times New Roman" w:eastAsia="Times New Roman" w:hAnsi="Times New Roman"/>
                <w:sz w:val="22"/>
                <w:szCs w:val="22"/>
                <w:lang w:val="es-CO" w:eastAsia="es-CO"/>
              </w:rPr>
              <w:t>, el cual deberá ser aprobado por la Sala de Revisión, previa presentación de un informe por el magistrado ponente.</w:t>
            </w:r>
          </w:p>
          <w:p w14:paraId="791B8F8B" w14:textId="77777777" w:rsidR="008168AD" w:rsidRPr="00E27BA6" w:rsidRDefault="008168AD" w:rsidP="001202E6">
            <w:pPr>
              <w:jc w:val="both"/>
              <w:rPr>
                <w:rFonts w:ascii="Times New Roman" w:eastAsia="Times New Roman" w:hAnsi="Times New Roman"/>
                <w:sz w:val="22"/>
                <w:szCs w:val="22"/>
                <w:u w:val="single"/>
                <w:lang w:val="es-CO" w:eastAsia="es-CO"/>
              </w:rPr>
            </w:pPr>
            <w:r w:rsidRPr="00E27BA6">
              <w:rPr>
                <w:rFonts w:ascii="Times New Roman" w:eastAsia="Times New Roman" w:hAnsi="Times New Roman"/>
                <w:sz w:val="22"/>
                <w:szCs w:val="22"/>
                <w:u w:val="single"/>
                <w:lang w:val="es-CO" w:eastAsia="es-CO"/>
              </w:rPr>
              <w:t xml:space="preserve"> </w:t>
            </w:r>
          </w:p>
          <w:p w14:paraId="315EB57E" w14:textId="77777777" w:rsidR="008168AD" w:rsidRPr="006F679D" w:rsidRDefault="00EA5AEF" w:rsidP="003A490B">
            <w:pPr>
              <w:jc w:val="both"/>
              <w:rPr>
                <w:rFonts w:ascii="Times New Roman" w:eastAsia="Times New Roman" w:hAnsi="Times New Roman"/>
                <w:b/>
                <w:color w:val="000000"/>
                <w:sz w:val="22"/>
                <w:szCs w:val="22"/>
                <w:lang w:val="es-CO" w:eastAsia="es-CO"/>
              </w:rPr>
            </w:pPr>
            <w:r w:rsidRPr="00E27BA6">
              <w:rPr>
                <w:rFonts w:ascii="Times New Roman" w:eastAsia="Times New Roman" w:hAnsi="Times New Roman"/>
                <w:b/>
                <w:sz w:val="22"/>
                <w:szCs w:val="22"/>
                <w:u w:val="single"/>
                <w:lang w:val="es-CO" w:eastAsia="es-CO"/>
              </w:rPr>
              <w:t xml:space="preserve">Toda persona </w:t>
            </w:r>
            <w:r w:rsidR="008168AD" w:rsidRPr="00E27BA6">
              <w:rPr>
                <w:rFonts w:ascii="Times New Roman" w:eastAsia="Times New Roman" w:hAnsi="Times New Roman"/>
                <w:b/>
                <w:sz w:val="22"/>
                <w:szCs w:val="22"/>
                <w:u w:val="single"/>
                <w:lang w:val="es-CO" w:eastAsia="es-CO"/>
              </w:rPr>
              <w:t>tiene derecho a solicitar a la Corte Constitucional la selección de</w:t>
            </w:r>
            <w:r w:rsidRPr="00E27BA6">
              <w:rPr>
                <w:rFonts w:ascii="Times New Roman" w:eastAsia="Times New Roman" w:hAnsi="Times New Roman"/>
                <w:b/>
                <w:sz w:val="22"/>
                <w:szCs w:val="22"/>
                <w:u w:val="single"/>
                <w:lang w:val="es-CO" w:eastAsia="es-CO"/>
              </w:rPr>
              <w:t xml:space="preserve"> un </w:t>
            </w:r>
            <w:r w:rsidR="008168AD" w:rsidRPr="00E27BA6">
              <w:rPr>
                <w:rFonts w:ascii="Times New Roman" w:eastAsia="Times New Roman" w:hAnsi="Times New Roman"/>
                <w:b/>
                <w:sz w:val="22"/>
                <w:szCs w:val="22"/>
                <w:u w:val="single"/>
                <w:lang w:val="es-CO" w:eastAsia="es-CO"/>
              </w:rPr>
              <w:t>proceso</w:t>
            </w:r>
            <w:r w:rsidR="008168AD" w:rsidRPr="00E27BA6">
              <w:rPr>
                <w:rFonts w:ascii="Times New Roman" w:eastAsia="Times New Roman" w:hAnsi="Times New Roman"/>
                <w:sz w:val="22"/>
                <w:szCs w:val="22"/>
                <w:u w:val="single"/>
                <w:lang w:val="es-CO" w:eastAsia="es-CO"/>
              </w:rPr>
              <w:t xml:space="preserve"> </w:t>
            </w:r>
            <w:r w:rsidR="008168AD" w:rsidRPr="00E27BA6">
              <w:rPr>
                <w:rFonts w:ascii="Times New Roman" w:eastAsia="Times New Roman" w:hAnsi="Times New Roman"/>
                <w:b/>
                <w:sz w:val="22"/>
                <w:szCs w:val="22"/>
                <w:u w:val="single"/>
                <w:lang w:val="es-CO" w:eastAsia="es-CO"/>
              </w:rPr>
              <w:t>para su eventual revisión y el de requerir a los funcionario</w:t>
            </w:r>
            <w:r w:rsidR="00CE27A4" w:rsidRPr="00E27BA6">
              <w:rPr>
                <w:rFonts w:ascii="Times New Roman" w:eastAsia="Times New Roman" w:hAnsi="Times New Roman"/>
                <w:b/>
                <w:sz w:val="22"/>
                <w:szCs w:val="22"/>
                <w:u w:val="single"/>
                <w:lang w:val="es-CO" w:eastAsia="es-CO"/>
              </w:rPr>
              <w:t>s autorizados por el artículo 17</w:t>
            </w:r>
            <w:r w:rsidR="008168AD" w:rsidRPr="00E27BA6">
              <w:rPr>
                <w:rFonts w:ascii="Times New Roman" w:eastAsia="Times New Roman" w:hAnsi="Times New Roman"/>
                <w:b/>
                <w:sz w:val="22"/>
                <w:szCs w:val="22"/>
                <w:u w:val="single"/>
                <w:lang w:val="es-CO" w:eastAsia="es-CO"/>
              </w:rPr>
              <w:t xml:space="preserve"> de esta Ley, la insistencia de</w:t>
            </w:r>
            <w:r w:rsidR="003A490B" w:rsidRPr="00E27BA6">
              <w:rPr>
                <w:rFonts w:ascii="Times New Roman" w:eastAsia="Times New Roman" w:hAnsi="Times New Roman"/>
                <w:b/>
                <w:sz w:val="22"/>
                <w:szCs w:val="22"/>
                <w:u w:val="single"/>
                <w:lang w:val="es-CO" w:eastAsia="es-CO"/>
              </w:rPr>
              <w:t>l mismo.</w:t>
            </w:r>
            <w:r w:rsidR="003A490B" w:rsidRPr="00E27BA6">
              <w:rPr>
                <w:rFonts w:ascii="Times New Roman" w:eastAsia="Times New Roman" w:hAnsi="Times New Roman"/>
                <w:sz w:val="22"/>
                <w:szCs w:val="22"/>
                <w:lang w:val="es-CO" w:eastAsia="es-CO"/>
              </w:rPr>
              <w:t xml:space="preserve"> </w:t>
            </w:r>
          </w:p>
        </w:tc>
      </w:tr>
    </w:tbl>
    <w:p w14:paraId="6364FBFC" w14:textId="77777777" w:rsidR="00EA5AEF" w:rsidRDefault="00EA5AEF" w:rsidP="00E90A57">
      <w:pPr>
        <w:spacing w:after="0" w:line="240" w:lineRule="auto"/>
        <w:jc w:val="both"/>
        <w:rPr>
          <w:rFonts w:ascii="Times New Roman" w:eastAsiaTheme="minorEastAsia" w:hAnsi="Times New Roman" w:cs="Times New Roman"/>
          <w:b/>
          <w:kern w:val="1"/>
          <w:lang w:eastAsia="ja-JP"/>
        </w:rPr>
      </w:pPr>
    </w:p>
    <w:p w14:paraId="3423D8D3" w14:textId="77777777" w:rsidR="00E90A57" w:rsidRPr="006F679D" w:rsidRDefault="00E90A57" w:rsidP="00E90A57">
      <w:pPr>
        <w:spacing w:after="0" w:line="240" w:lineRule="auto"/>
        <w:jc w:val="both"/>
        <w:rPr>
          <w:rFonts w:ascii="Times New Roman" w:hAnsi="Times New Roman" w:cs="Times New Roman"/>
        </w:rPr>
      </w:pPr>
      <w:r w:rsidRPr="006F679D">
        <w:rPr>
          <w:rFonts w:ascii="Times New Roman" w:eastAsiaTheme="minorEastAsia" w:hAnsi="Times New Roman" w:cs="Times New Roman"/>
          <w:b/>
          <w:kern w:val="1"/>
          <w:lang w:eastAsia="ja-JP"/>
        </w:rPr>
        <w:t>Artículo 1</w:t>
      </w:r>
      <w:r w:rsidR="009E7B83" w:rsidRPr="006F679D">
        <w:rPr>
          <w:rFonts w:ascii="Times New Roman" w:eastAsiaTheme="minorEastAsia" w:hAnsi="Times New Roman" w:cs="Times New Roman"/>
          <w:b/>
          <w:kern w:val="1"/>
          <w:lang w:eastAsia="ja-JP"/>
        </w:rPr>
        <w:t>9</w:t>
      </w:r>
      <w:r w:rsidRPr="006F679D">
        <w:rPr>
          <w:rFonts w:ascii="Times New Roman" w:eastAsiaTheme="minorEastAsia" w:hAnsi="Times New Roman" w:cs="Times New Roman"/>
          <w:kern w:val="1"/>
          <w:lang w:eastAsia="ja-JP"/>
        </w:rPr>
        <w:t xml:space="preserve">. </w:t>
      </w:r>
      <w:r w:rsidR="009E7B83" w:rsidRPr="006F679D">
        <w:rPr>
          <w:rFonts w:ascii="Times New Roman" w:hAnsi="Times New Roman" w:cs="Times New Roman"/>
          <w:lang w:val="es-ES_tradnl"/>
        </w:rPr>
        <w:t xml:space="preserve">Se establece la posibilidad de solicitarle a la </w:t>
      </w:r>
      <w:r w:rsidR="004A5ED2" w:rsidRPr="006F679D">
        <w:rPr>
          <w:rFonts w:ascii="Times New Roman" w:hAnsi="Times New Roman" w:cs="Times New Roman"/>
          <w:lang w:val="es-ES_tradnl"/>
        </w:rPr>
        <w:t>Corte Constitucional audiencias</w:t>
      </w:r>
      <w:r w:rsidR="009E7B83" w:rsidRPr="006F679D">
        <w:rPr>
          <w:rFonts w:ascii="Times New Roman" w:hAnsi="Times New Roman" w:cs="Times New Roman"/>
          <w:lang w:val="es-ES_tradnl"/>
        </w:rPr>
        <w:t xml:space="preserve"> excepcionales para discutir asuntos relacionados con los casos seleccionados. Esto, con el fin de evitar reuniones a puerta cerrada para discutir los casos con alguna de las partes y así hacer trasparentes las dinámicas a través de las cuales las partes solicitan ser escuchadas por los magistrados.</w:t>
      </w:r>
      <w:r w:rsidR="005D6F22" w:rsidRPr="006F679D">
        <w:rPr>
          <w:rFonts w:ascii="Times New Roman" w:eastAsiaTheme="minorEastAsia" w:hAnsi="Times New Roman" w:cs="Times New Roman"/>
          <w:kern w:val="1"/>
          <w:lang w:eastAsia="ja-JP"/>
        </w:rPr>
        <w:t xml:space="preserve"> </w:t>
      </w:r>
      <w:r w:rsidR="00C150E6">
        <w:rPr>
          <w:rFonts w:ascii="Times New Roman" w:eastAsiaTheme="minorEastAsia" w:hAnsi="Times New Roman" w:cs="Times New Roman"/>
          <w:kern w:val="1"/>
          <w:lang w:eastAsia="ja-JP"/>
        </w:rPr>
        <w:t>Acogiendo las observaciones del Ministerio de Justicia y del Derecho, l</w:t>
      </w:r>
      <w:r w:rsidR="005D6F22" w:rsidRPr="006F679D">
        <w:rPr>
          <w:rFonts w:ascii="Times New Roman" w:eastAsia="Times New Roman" w:hAnsi="Times New Roman" w:cs="Times New Roman"/>
          <w:color w:val="000000"/>
          <w:lang w:eastAsia="es-CO"/>
        </w:rPr>
        <w:t xml:space="preserve">a ponencia para segundo debate </w:t>
      </w:r>
      <w:r w:rsidR="00C150E6">
        <w:rPr>
          <w:rFonts w:ascii="Times New Roman" w:eastAsia="Times New Roman" w:hAnsi="Times New Roman" w:cs="Times New Roman"/>
          <w:color w:val="000000"/>
          <w:lang w:eastAsia="es-CO"/>
        </w:rPr>
        <w:t xml:space="preserve">introduce unas mínimas modificaciones con el fin de mejorar la redacción del artículo. </w:t>
      </w:r>
    </w:p>
    <w:p w14:paraId="5E41EE2B" w14:textId="77777777" w:rsidR="008168AD" w:rsidRPr="006F679D" w:rsidRDefault="008168AD" w:rsidP="008168AD">
      <w:pPr>
        <w:spacing w:after="0" w:line="240" w:lineRule="auto"/>
        <w:jc w:val="both"/>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6D324320" w14:textId="77777777" w:rsidTr="001202E6">
        <w:tc>
          <w:tcPr>
            <w:tcW w:w="3545" w:type="dxa"/>
          </w:tcPr>
          <w:p w14:paraId="225AC775"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0FA29332"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6AF5A7C6"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412F98B2" w14:textId="77777777" w:rsidTr="001202E6">
        <w:tc>
          <w:tcPr>
            <w:tcW w:w="3545" w:type="dxa"/>
          </w:tcPr>
          <w:p w14:paraId="3C46078E" w14:textId="77777777" w:rsidR="008168AD" w:rsidRPr="00CA7159" w:rsidRDefault="008168AD" w:rsidP="001202E6">
            <w:pPr>
              <w:jc w:val="both"/>
              <w:rPr>
                <w:rFonts w:ascii="Times New Roman" w:hAnsi="Times New Roman"/>
                <w:sz w:val="22"/>
                <w:szCs w:val="22"/>
                <w:lang w:val="es-CO"/>
              </w:rPr>
            </w:pPr>
          </w:p>
        </w:tc>
        <w:tc>
          <w:tcPr>
            <w:tcW w:w="3685" w:type="dxa"/>
          </w:tcPr>
          <w:p w14:paraId="659C9FD6" w14:textId="77777777" w:rsidR="00E90A57" w:rsidRPr="006F679D" w:rsidRDefault="00E90A57" w:rsidP="001202E6">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19. Adiciónese al Decreto 2591 de 1991 el artículo 33E:</w:t>
            </w:r>
          </w:p>
          <w:p w14:paraId="44ACB8FF" w14:textId="5C3472A9" w:rsidR="008168AD" w:rsidRPr="006F679D" w:rsidRDefault="00E90A57" w:rsidP="00E90A57">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sz w:val="22"/>
                <w:szCs w:val="22"/>
                <w:lang w:val="es-CO" w:eastAsia="es-CO"/>
              </w:rPr>
              <w:t xml:space="preserve">Artículo 33E. </w:t>
            </w:r>
            <w:r w:rsidRPr="006F679D">
              <w:rPr>
                <w:rFonts w:ascii="Times New Roman" w:eastAsia="Times New Roman" w:hAnsi="Times New Roman"/>
                <w:b/>
                <w:i/>
                <w:sz w:val="22"/>
                <w:szCs w:val="22"/>
                <w:lang w:val="es-CO" w:eastAsia="es-CO"/>
              </w:rPr>
              <w:t>Audiencias excepcionales.</w:t>
            </w:r>
            <w:r w:rsidRPr="006F679D">
              <w:rPr>
                <w:rFonts w:ascii="Times New Roman" w:eastAsia="Times New Roman" w:hAnsi="Times New Roman"/>
                <w:i/>
                <w:sz w:val="22"/>
                <w:szCs w:val="22"/>
                <w:lang w:val="es-CO" w:eastAsia="es-CO"/>
              </w:rPr>
              <w:t xml:space="preserve"> </w:t>
            </w:r>
            <w:r w:rsidRPr="006F679D">
              <w:rPr>
                <w:rFonts w:ascii="Times New Roman" w:eastAsia="Times New Roman" w:hAnsi="Times New Roman"/>
                <w:sz w:val="22"/>
                <w:szCs w:val="22"/>
                <w:lang w:val="es-CO" w:eastAsia="es-CO"/>
              </w:rPr>
              <w:t xml:space="preserve">Luego de la selección para revisión cualquiera de las partes podrá solicitar por escrito y motivadamente audiencia pública con los Magistrados y las Magistradas que </w:t>
            </w:r>
            <w:r w:rsidRPr="006F679D">
              <w:rPr>
                <w:rFonts w:ascii="Times New Roman" w:eastAsia="Times New Roman" w:hAnsi="Times New Roman"/>
                <w:sz w:val="22"/>
                <w:szCs w:val="22"/>
                <w:lang w:val="es-CO" w:eastAsia="es-CO"/>
              </w:rPr>
              <w:lastRenderedPageBreak/>
              <w:t>integran la sala de revisión respectiva para discutir el objeto de la controversia o para 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w:t>
            </w:r>
            <w:r w:rsidR="00D5403B">
              <w:rPr>
                <w:rFonts w:ascii="Times New Roman" w:eastAsia="Times New Roman" w:hAnsi="Times New Roman"/>
                <w:sz w:val="22"/>
                <w:szCs w:val="22"/>
                <w:lang w:val="es-CO" w:eastAsia="es-CO"/>
              </w:rPr>
              <w:t>ón y transparencia y, observará</w:t>
            </w:r>
            <w:r w:rsidRPr="006F679D">
              <w:rPr>
                <w:rFonts w:ascii="Times New Roman" w:eastAsia="Times New Roman" w:hAnsi="Times New Roman"/>
                <w:sz w:val="22"/>
                <w:szCs w:val="22"/>
                <w:lang w:val="es-CO" w:eastAsia="es-CO"/>
              </w:rPr>
              <w:t xml:space="preserve"> el debido proceso de todas las partes interesadas en el asunto. Cuando la audiencia se solicite para informar acerca de irregularidades o hechos de corrupción que se haya</w:t>
            </w:r>
            <w:r w:rsidR="00D5403B">
              <w:rPr>
                <w:rFonts w:ascii="Times New Roman" w:eastAsia="Times New Roman" w:hAnsi="Times New Roman"/>
                <w:sz w:val="22"/>
                <w:szCs w:val="22"/>
                <w:lang w:val="es-CO" w:eastAsia="es-CO"/>
              </w:rPr>
              <w:t>n presentado dentro del trámite</w:t>
            </w:r>
            <w:r w:rsidRPr="006F679D">
              <w:rPr>
                <w:rFonts w:ascii="Times New Roman" w:eastAsia="Times New Roman" w:hAnsi="Times New Roman"/>
                <w:sz w:val="22"/>
                <w:szCs w:val="22"/>
                <w:lang w:val="es-CO" w:eastAsia="es-CO"/>
              </w:rPr>
              <w:t xml:space="preserve"> </w:t>
            </w:r>
            <w:r w:rsidRPr="00C150E6">
              <w:rPr>
                <w:rFonts w:ascii="Times New Roman" w:eastAsia="Times New Roman" w:hAnsi="Times New Roman"/>
                <w:strike/>
                <w:sz w:val="22"/>
                <w:szCs w:val="22"/>
                <w:lang w:val="es-CO" w:eastAsia="es-CO"/>
              </w:rPr>
              <w:t>se solicitará la presencia del Ministerio Público, la cual será obligatoria.</w:t>
            </w:r>
          </w:p>
        </w:tc>
        <w:tc>
          <w:tcPr>
            <w:tcW w:w="3828" w:type="dxa"/>
          </w:tcPr>
          <w:p w14:paraId="3141E9D3" w14:textId="77777777" w:rsidR="00E90A57" w:rsidRPr="006F679D" w:rsidRDefault="00E90A57" w:rsidP="00E90A57">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19. Adiciónese al Decreto 2591 de 1991 el artículo 33E:</w:t>
            </w:r>
          </w:p>
          <w:p w14:paraId="48B41FAA" w14:textId="4F249D05" w:rsidR="008168AD" w:rsidRPr="006F679D" w:rsidRDefault="00E90A57" w:rsidP="00C150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sz w:val="22"/>
                <w:szCs w:val="22"/>
                <w:lang w:val="es-CO" w:eastAsia="es-CO"/>
              </w:rPr>
              <w:t xml:space="preserve">Artículo 33E. </w:t>
            </w:r>
            <w:r w:rsidRPr="006F679D">
              <w:rPr>
                <w:rFonts w:ascii="Times New Roman" w:eastAsia="Times New Roman" w:hAnsi="Times New Roman"/>
                <w:b/>
                <w:i/>
                <w:sz w:val="22"/>
                <w:szCs w:val="22"/>
                <w:lang w:val="es-CO" w:eastAsia="es-CO"/>
              </w:rPr>
              <w:t>Audiencias excepcionales.</w:t>
            </w:r>
            <w:r w:rsidR="008168AD" w:rsidRPr="006F679D">
              <w:rPr>
                <w:rFonts w:ascii="Times New Roman" w:eastAsia="Times New Roman" w:hAnsi="Times New Roman"/>
                <w:i/>
                <w:sz w:val="22"/>
                <w:szCs w:val="22"/>
                <w:lang w:val="es-CO" w:eastAsia="es-CO"/>
              </w:rPr>
              <w:t xml:space="preserve"> </w:t>
            </w:r>
            <w:r w:rsidR="008168AD" w:rsidRPr="006F679D">
              <w:rPr>
                <w:rFonts w:ascii="Times New Roman" w:eastAsia="Times New Roman" w:hAnsi="Times New Roman"/>
                <w:sz w:val="22"/>
                <w:szCs w:val="22"/>
                <w:lang w:val="es-CO" w:eastAsia="es-CO"/>
              </w:rPr>
              <w:t xml:space="preserve">Luego de la selección para revisión cualquiera de las partes podrá solicitar por escrito y motivadamente audiencia pública con los Magistrados y las Magistradas que </w:t>
            </w:r>
            <w:r w:rsidR="008168AD" w:rsidRPr="006F679D">
              <w:rPr>
                <w:rFonts w:ascii="Times New Roman" w:eastAsia="Times New Roman" w:hAnsi="Times New Roman"/>
                <w:sz w:val="22"/>
                <w:szCs w:val="22"/>
                <w:lang w:val="es-CO" w:eastAsia="es-CO"/>
              </w:rPr>
              <w:lastRenderedPageBreak/>
              <w:t>integran la sala de revisión respectiva para discutir el objeto de la controversia o para informar acerca de irregularidades o hechos de corrupción que se hayan presentado dentro del trámite. La decisión sobre la celebración de esta audiencia es discrecional de la sala de revisión y no está sujeta a recurso alguno. Cuando la audiencia se solicite para discutir el objeto de la controversia, la sala de revisión garantizará, en particular, la presencia e intervención de la contraparte y el respeto de los principios de contradicci</w:t>
            </w:r>
            <w:r w:rsidR="00D5403B">
              <w:rPr>
                <w:rFonts w:ascii="Times New Roman" w:eastAsia="Times New Roman" w:hAnsi="Times New Roman"/>
                <w:sz w:val="22"/>
                <w:szCs w:val="22"/>
                <w:lang w:val="es-CO" w:eastAsia="es-CO"/>
              </w:rPr>
              <w:t>ón y transparencia y, observará</w:t>
            </w:r>
            <w:r w:rsidR="008168AD" w:rsidRPr="006F679D">
              <w:rPr>
                <w:rFonts w:ascii="Times New Roman" w:eastAsia="Times New Roman" w:hAnsi="Times New Roman"/>
                <w:sz w:val="22"/>
                <w:szCs w:val="22"/>
                <w:lang w:val="es-CO" w:eastAsia="es-CO"/>
              </w:rPr>
              <w:t xml:space="preserve"> el debido proceso de todas las partes interesadas en el asunto. Cuando la audiencia se solicite para informar acerca de irregularidades o hechos de corrupción que se hayan presentado dentro del trámite, </w:t>
            </w:r>
            <w:r w:rsidR="00C150E6" w:rsidRPr="00E27BA6">
              <w:rPr>
                <w:rFonts w:ascii="Times New Roman" w:eastAsia="Times New Roman" w:hAnsi="Times New Roman"/>
                <w:b/>
                <w:sz w:val="22"/>
                <w:szCs w:val="22"/>
                <w:u w:val="single"/>
                <w:lang w:val="es-CO" w:eastAsia="es-CO"/>
              </w:rPr>
              <w:t xml:space="preserve">contará con la presencia del </w:t>
            </w:r>
            <w:r w:rsidR="008168AD" w:rsidRPr="00E27BA6">
              <w:rPr>
                <w:rFonts w:ascii="Times New Roman" w:eastAsia="Times New Roman" w:hAnsi="Times New Roman"/>
                <w:b/>
                <w:sz w:val="22"/>
                <w:szCs w:val="22"/>
                <w:u w:val="single"/>
                <w:lang w:val="es-CO" w:eastAsia="es-CO"/>
              </w:rPr>
              <w:t>Ministerio Público</w:t>
            </w:r>
            <w:r w:rsidR="00C150E6" w:rsidRPr="00E27BA6">
              <w:rPr>
                <w:rFonts w:ascii="Times New Roman" w:eastAsia="Times New Roman" w:hAnsi="Times New Roman"/>
                <w:b/>
                <w:sz w:val="22"/>
                <w:szCs w:val="22"/>
                <w:u w:val="single"/>
                <w:lang w:val="es-CO" w:eastAsia="es-CO"/>
              </w:rPr>
              <w:t>.</w:t>
            </w:r>
          </w:p>
        </w:tc>
      </w:tr>
    </w:tbl>
    <w:p w14:paraId="5A01B9A2" w14:textId="77777777" w:rsidR="008168AD" w:rsidRPr="006F679D" w:rsidRDefault="008168AD" w:rsidP="008168AD">
      <w:pPr>
        <w:spacing w:after="0" w:line="240" w:lineRule="auto"/>
        <w:jc w:val="both"/>
        <w:rPr>
          <w:rFonts w:ascii="Times New Roman" w:hAnsi="Times New Roman" w:cs="Times New Roman"/>
          <w:b/>
        </w:rPr>
      </w:pPr>
    </w:p>
    <w:p w14:paraId="0F3B54F2" w14:textId="6A2795EC" w:rsidR="00EE7837" w:rsidRPr="006F679D" w:rsidRDefault="00EE7837" w:rsidP="00EE7837">
      <w:pPr>
        <w:spacing w:after="0" w:line="240" w:lineRule="auto"/>
        <w:jc w:val="both"/>
        <w:rPr>
          <w:rFonts w:ascii="Times New Roman" w:hAnsi="Times New Roman" w:cs="Times New Roman"/>
        </w:rPr>
      </w:pPr>
      <w:r w:rsidRPr="006F679D">
        <w:rPr>
          <w:rFonts w:ascii="Times New Roman" w:eastAsiaTheme="minorEastAsia" w:hAnsi="Times New Roman" w:cs="Times New Roman"/>
          <w:b/>
          <w:kern w:val="1"/>
          <w:lang w:eastAsia="ja-JP"/>
        </w:rPr>
        <w:t xml:space="preserve">Artículo </w:t>
      </w:r>
      <w:r w:rsidR="00715ACE" w:rsidRPr="006F679D">
        <w:rPr>
          <w:rFonts w:ascii="Times New Roman" w:eastAsiaTheme="minorEastAsia" w:hAnsi="Times New Roman" w:cs="Times New Roman"/>
          <w:b/>
          <w:kern w:val="1"/>
          <w:lang w:eastAsia="ja-JP"/>
        </w:rPr>
        <w:t>20.</w:t>
      </w:r>
      <w:r w:rsidR="00715ACE" w:rsidRPr="006F679D">
        <w:rPr>
          <w:rFonts w:ascii="Times New Roman" w:hAnsi="Times New Roman" w:cs="Times New Roman"/>
          <w:lang w:val="es-ES_tradnl"/>
        </w:rPr>
        <w:t xml:space="preserve"> Teniendo en cuenta que el Decreto 2591 de 1991 no contempló un término </w:t>
      </w:r>
      <w:r w:rsidR="006D5F22" w:rsidRPr="006F679D">
        <w:rPr>
          <w:rFonts w:ascii="Times New Roman" w:hAnsi="Times New Roman" w:cs="Times New Roman"/>
          <w:lang w:val="es-ES_tradnl"/>
        </w:rPr>
        <w:t xml:space="preserve">límite para la publicación de los fallos de tutela, este artículo </w:t>
      </w:r>
      <w:r w:rsidR="00715ACE" w:rsidRPr="006F679D">
        <w:rPr>
          <w:rFonts w:ascii="Times New Roman" w:eastAsia="SimSun" w:hAnsi="Times New Roman" w:cs="Times New Roman"/>
          <w:kern w:val="1"/>
          <w:lang w:val="es-ES_tradnl" w:eastAsia="ar-SA"/>
        </w:rPr>
        <w:t>dispone que la Corte Constitucional deberá publicar sus sentencias en un término no mayor a 15 días calendario</w:t>
      </w:r>
      <w:r w:rsidR="006D5F22" w:rsidRPr="006F679D">
        <w:rPr>
          <w:rFonts w:ascii="Times New Roman" w:eastAsia="SimSun" w:hAnsi="Times New Roman" w:cs="Times New Roman"/>
          <w:kern w:val="1"/>
          <w:lang w:val="es-ES_tradnl" w:eastAsia="ar-SA"/>
        </w:rPr>
        <w:t>, luego de adoptada la decisión.</w:t>
      </w:r>
      <w:r w:rsidR="00A62C4A" w:rsidRPr="006F679D">
        <w:rPr>
          <w:rFonts w:ascii="Times New Roman" w:eastAsia="SimSun" w:hAnsi="Times New Roman" w:cs="Times New Roman"/>
          <w:kern w:val="1"/>
          <w:lang w:val="es-ES_tradnl" w:eastAsia="ar-SA"/>
        </w:rPr>
        <w:t xml:space="preserve"> De esta forma se reduce la distancia existente entre la fecha en que un proceso es decidido y la fecha en la que </w:t>
      </w:r>
      <w:r w:rsidR="003F74E9">
        <w:rPr>
          <w:rFonts w:ascii="Times New Roman" w:eastAsia="SimSun" w:hAnsi="Times New Roman" w:cs="Times New Roman"/>
          <w:kern w:val="1"/>
          <w:lang w:val="es-ES_tradnl" w:eastAsia="ar-SA"/>
        </w:rPr>
        <w:t xml:space="preserve">la sociedad colombiana </w:t>
      </w:r>
      <w:r w:rsidR="00A62C4A" w:rsidRPr="006F679D">
        <w:rPr>
          <w:rFonts w:ascii="Times New Roman" w:eastAsia="SimSun" w:hAnsi="Times New Roman" w:cs="Times New Roman"/>
          <w:kern w:val="1"/>
          <w:lang w:val="es-ES_tradnl" w:eastAsia="ar-SA"/>
        </w:rPr>
        <w:t>conoce el texto final de la sentencia.</w:t>
      </w:r>
      <w:r w:rsidR="001B6579" w:rsidRPr="006F679D">
        <w:rPr>
          <w:rFonts w:ascii="Times New Roman" w:eastAsiaTheme="minorEastAsia" w:hAnsi="Times New Roman" w:cs="Times New Roman"/>
          <w:kern w:val="1"/>
          <w:lang w:eastAsia="ja-JP"/>
        </w:rPr>
        <w:t xml:space="preserve"> L</w:t>
      </w:r>
      <w:r w:rsidR="001B6579" w:rsidRPr="006F679D">
        <w:rPr>
          <w:rFonts w:ascii="Times New Roman" w:eastAsia="Times New Roman" w:hAnsi="Times New Roman" w:cs="Times New Roman"/>
          <w:color w:val="000000"/>
          <w:lang w:eastAsia="es-CO"/>
        </w:rPr>
        <w:t>a ponencia para segundo debate no introduce modificaciones al texto del artículo.</w:t>
      </w:r>
    </w:p>
    <w:p w14:paraId="72367A43" w14:textId="77777777" w:rsidR="00EE7837" w:rsidRDefault="00EE7837" w:rsidP="008168AD">
      <w:pPr>
        <w:spacing w:after="0" w:line="240" w:lineRule="auto"/>
        <w:jc w:val="both"/>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53CE12B1" w14:textId="77777777" w:rsidTr="001202E6">
        <w:tc>
          <w:tcPr>
            <w:tcW w:w="3545" w:type="dxa"/>
          </w:tcPr>
          <w:p w14:paraId="2EFD5EF1"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49300E1B"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5399F162" w14:textId="77777777" w:rsidR="008168AD" w:rsidRPr="00CA7159" w:rsidRDefault="00EE7837"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78B20D43" w14:textId="77777777" w:rsidTr="001202E6">
        <w:tc>
          <w:tcPr>
            <w:tcW w:w="3545" w:type="dxa"/>
          </w:tcPr>
          <w:p w14:paraId="23B00531" w14:textId="77777777" w:rsidR="008168AD" w:rsidRPr="006F679D" w:rsidRDefault="008168AD"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Artículo 34. Decisión en Sala</w:t>
            </w:r>
            <w:r w:rsidRPr="006F679D">
              <w:rPr>
                <w:rFonts w:ascii="Times New Roman" w:eastAsia="Times New Roman" w:hAnsi="Times New Roman"/>
                <w:i/>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Corte Constitucional designará los tres Magistrados de su seno que conformarán la Sala que habrá de revisar los fallos de tutela de conformidad con el procedimiento vigente para los Tribunales de Distrito judicial. Los cambios de jurisprudencia deberán ser decididos por la Sala Plena de la Corte, previo registro del proyecto de fallo correspondiente.</w:t>
            </w:r>
          </w:p>
          <w:p w14:paraId="32C3EA11" w14:textId="77777777" w:rsidR="008168AD" w:rsidRPr="006F679D" w:rsidRDefault="008168AD" w:rsidP="001202E6">
            <w:pPr>
              <w:jc w:val="both"/>
              <w:rPr>
                <w:rFonts w:ascii="Times New Roman" w:hAnsi="Times New Roman"/>
                <w:sz w:val="22"/>
                <w:szCs w:val="22"/>
                <w:lang w:val="es-CO"/>
              </w:rPr>
            </w:pPr>
          </w:p>
        </w:tc>
        <w:tc>
          <w:tcPr>
            <w:tcW w:w="3685" w:type="dxa"/>
          </w:tcPr>
          <w:p w14:paraId="20F749AC" w14:textId="77777777" w:rsidR="00EE7837" w:rsidRPr="006F679D" w:rsidRDefault="00EE7837" w:rsidP="00EE7837">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ARTICULO 20. El artículo 34 del Decreto 2591 de 1991 quedará así: </w:t>
            </w:r>
          </w:p>
          <w:p w14:paraId="49D20780" w14:textId="77777777" w:rsidR="00EE7837" w:rsidRPr="006F679D" w:rsidRDefault="00EE7837" w:rsidP="00EE7837">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Artículo 34. </w:t>
            </w:r>
            <w:r w:rsidRPr="006F679D">
              <w:rPr>
                <w:rFonts w:ascii="Times New Roman" w:eastAsia="Times New Roman" w:hAnsi="Times New Roman"/>
                <w:b/>
                <w:i/>
                <w:color w:val="000000"/>
                <w:sz w:val="22"/>
                <w:szCs w:val="22"/>
                <w:lang w:val="es-CO" w:eastAsia="es-CO"/>
              </w:rPr>
              <w:t>Decisión en Sala</w:t>
            </w:r>
            <w:r w:rsidRPr="006F679D">
              <w:rPr>
                <w:rFonts w:ascii="Times New Roman" w:eastAsia="Times New Roman" w:hAnsi="Times New Roman"/>
                <w:color w:val="000000"/>
                <w:sz w:val="22"/>
                <w:szCs w:val="22"/>
                <w:lang w:val="es-CO"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14:paraId="1976A64C" w14:textId="77777777" w:rsidR="00EE7837" w:rsidRPr="00E27BA6" w:rsidRDefault="00EE7837" w:rsidP="00EE7837">
            <w:pPr>
              <w:jc w:val="both"/>
              <w:rPr>
                <w:rFonts w:ascii="Times New Roman" w:eastAsia="Times New Roman" w:hAnsi="Times New Roman"/>
                <w:sz w:val="22"/>
                <w:szCs w:val="22"/>
                <w:lang w:val="es-CO" w:eastAsia="es-CO"/>
              </w:rPr>
            </w:pPr>
            <w:r w:rsidRPr="00E27BA6">
              <w:rPr>
                <w:rFonts w:ascii="Times New Roman" w:eastAsia="Times New Roman" w:hAnsi="Times New Roman"/>
                <w:sz w:val="22"/>
                <w:szCs w:val="22"/>
                <w:lang w:val="es-CO" w:eastAsia="es-CO"/>
              </w:rPr>
              <w:t>Después de adoptada la decisión de revisión, independientemente de la comunicación, deberá publicarse el fallo en su integridad en un término no superior a quince días calendario.</w:t>
            </w:r>
          </w:p>
          <w:p w14:paraId="77D6818E" w14:textId="77777777" w:rsidR="008168AD" w:rsidRPr="006F679D" w:rsidRDefault="00EE7837" w:rsidP="00EE7837">
            <w:pPr>
              <w:jc w:val="both"/>
              <w:rPr>
                <w:rFonts w:ascii="Times New Roman" w:eastAsia="Times New Roman" w:hAnsi="Times New Roman"/>
                <w:b/>
                <w:color w:val="000000"/>
                <w:sz w:val="22"/>
                <w:szCs w:val="22"/>
                <w:lang w:val="es-CO" w:eastAsia="es-CO"/>
              </w:rPr>
            </w:pPr>
            <w:r w:rsidRPr="00E27BA6">
              <w:rPr>
                <w:rFonts w:ascii="Times New Roman" w:eastAsia="Times New Roman" w:hAnsi="Times New Roman"/>
                <w:sz w:val="22"/>
                <w:szCs w:val="22"/>
                <w:lang w:val="es-CO" w:eastAsia="es-CO"/>
              </w:rPr>
              <w:t xml:space="preserve">Las sentencias de unificación de jurisprudencia serán proferidas por la </w:t>
            </w:r>
            <w:r w:rsidRPr="00E27BA6">
              <w:rPr>
                <w:rFonts w:ascii="Times New Roman" w:eastAsia="Times New Roman" w:hAnsi="Times New Roman"/>
                <w:sz w:val="22"/>
                <w:szCs w:val="22"/>
                <w:lang w:val="es-CO" w:eastAsia="es-CO"/>
              </w:rPr>
              <w:lastRenderedPageBreak/>
              <w:t>Sala Plena de la Corte, únicamente, cuando se presenten cambios en el precedente constitucional o se advierta la necesidad de consolidar la jurisprudencia, previo registro del proyecto de fallo correspondiente.</w:t>
            </w:r>
          </w:p>
        </w:tc>
        <w:tc>
          <w:tcPr>
            <w:tcW w:w="3828" w:type="dxa"/>
          </w:tcPr>
          <w:p w14:paraId="7B351D84" w14:textId="77777777" w:rsidR="00EE7837" w:rsidRPr="006F679D" w:rsidRDefault="00EE7837" w:rsidP="00EE7837">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 xml:space="preserve">ARTICULO 20. El artículo 34 del Decreto 2591 de 1991 quedará así: </w:t>
            </w:r>
          </w:p>
          <w:p w14:paraId="3FBA57C0" w14:textId="77777777" w:rsidR="008168AD" w:rsidRPr="006F679D" w:rsidRDefault="005A23F4"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EE7837" w:rsidRPr="006F679D">
              <w:rPr>
                <w:rFonts w:ascii="Times New Roman" w:eastAsia="Times New Roman" w:hAnsi="Times New Roman"/>
                <w:b/>
                <w:color w:val="000000"/>
                <w:sz w:val="22"/>
                <w:szCs w:val="22"/>
                <w:lang w:val="es-CO" w:eastAsia="es-CO"/>
              </w:rPr>
              <w:t xml:space="preserve">34. </w:t>
            </w:r>
            <w:r w:rsidR="008168AD" w:rsidRPr="006F679D">
              <w:rPr>
                <w:rFonts w:ascii="Times New Roman" w:eastAsia="Times New Roman" w:hAnsi="Times New Roman"/>
                <w:b/>
                <w:i/>
                <w:color w:val="000000"/>
                <w:sz w:val="22"/>
                <w:szCs w:val="22"/>
                <w:lang w:val="es-CO" w:eastAsia="es-CO"/>
              </w:rPr>
              <w:t>Decisión en Sala</w:t>
            </w:r>
            <w:r w:rsidR="008168AD" w:rsidRPr="006F679D">
              <w:rPr>
                <w:rFonts w:ascii="Times New Roman" w:eastAsia="Times New Roman" w:hAnsi="Times New Roman"/>
                <w:color w:val="000000"/>
                <w:sz w:val="22"/>
                <w:szCs w:val="22"/>
                <w:lang w:val="es-CO"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14:paraId="6AC531E5"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Después de adoptada la decisión de revisión, independientemente de la comunicación, deberá publicarse el fallo en su integridad en un término no superior a quince días calendario.</w:t>
            </w:r>
          </w:p>
          <w:p w14:paraId="2A181388" w14:textId="77777777" w:rsidR="008168AD" w:rsidRPr="006F679D" w:rsidRDefault="008168AD"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 xml:space="preserve">Las sentencias de unificación de jurisprudencia serán proferidas por la Sala Plena de la Corte, únicamente, </w:t>
            </w:r>
            <w:r w:rsidRPr="006F679D">
              <w:rPr>
                <w:rFonts w:ascii="Times New Roman" w:eastAsia="Times New Roman" w:hAnsi="Times New Roman"/>
                <w:sz w:val="22"/>
                <w:szCs w:val="22"/>
                <w:lang w:val="es-CO" w:eastAsia="es-CO"/>
              </w:rPr>
              <w:lastRenderedPageBreak/>
              <w:t>cuando se presenten cambios en el precedente constitucional o se advierta la necesidad de consolidar la jurisprudencia, previo registro del proyecto de fallo correspondiente.</w:t>
            </w:r>
          </w:p>
        </w:tc>
      </w:tr>
    </w:tbl>
    <w:p w14:paraId="61B3C0C5" w14:textId="77777777" w:rsidR="008168AD" w:rsidRPr="006F679D" w:rsidRDefault="008168AD" w:rsidP="008168AD">
      <w:pPr>
        <w:spacing w:after="0" w:line="240" w:lineRule="auto"/>
        <w:jc w:val="both"/>
        <w:rPr>
          <w:rFonts w:ascii="Times New Roman" w:hAnsi="Times New Roman" w:cs="Times New Roman"/>
          <w:b/>
        </w:rPr>
      </w:pPr>
    </w:p>
    <w:p w14:paraId="47F7221A" w14:textId="642F4318" w:rsidR="000A60C2" w:rsidRPr="006F679D" w:rsidRDefault="000A60C2" w:rsidP="000A60C2">
      <w:pPr>
        <w:spacing w:after="0" w:line="240" w:lineRule="auto"/>
        <w:jc w:val="both"/>
        <w:rPr>
          <w:rFonts w:ascii="Times New Roman" w:hAnsi="Times New Roman" w:cs="Times New Roman"/>
        </w:rPr>
      </w:pPr>
      <w:r w:rsidRPr="006F679D">
        <w:rPr>
          <w:rFonts w:ascii="Times New Roman" w:eastAsiaTheme="minorEastAsia" w:hAnsi="Times New Roman" w:cs="Times New Roman"/>
          <w:b/>
          <w:kern w:val="1"/>
          <w:lang w:eastAsia="ja-JP"/>
        </w:rPr>
        <w:t>Artículo 21.</w:t>
      </w:r>
      <w:r w:rsidRPr="006F679D">
        <w:rPr>
          <w:rFonts w:ascii="Times New Roman" w:hAnsi="Times New Roman" w:cs="Times New Roman"/>
          <w:lang w:val="es-ES_tradnl"/>
        </w:rPr>
        <w:t xml:space="preserve"> El </w:t>
      </w:r>
      <w:r w:rsidRPr="006F679D">
        <w:rPr>
          <w:rFonts w:ascii="Times New Roman" w:eastAsia="Times New Roman" w:hAnsi="Times New Roman" w:cs="Times New Roman"/>
          <w:color w:val="000000"/>
          <w:lang w:eastAsia="es-CO"/>
        </w:rPr>
        <w:t>artículo recoge la jurisprudencia constitucional sobre los efectos “</w:t>
      </w:r>
      <w:r w:rsidRPr="006F679D">
        <w:rPr>
          <w:rFonts w:ascii="Times New Roman" w:eastAsia="Times New Roman" w:hAnsi="Times New Roman" w:cs="Times New Roman"/>
          <w:i/>
          <w:color w:val="000000"/>
          <w:lang w:eastAsia="es-CO"/>
        </w:rPr>
        <w:t>inter comunis”</w:t>
      </w:r>
      <w:r w:rsidRPr="006F679D">
        <w:rPr>
          <w:rFonts w:ascii="Times New Roman" w:eastAsia="Times New Roman" w:hAnsi="Times New Roman" w:cs="Times New Roman"/>
          <w:color w:val="000000"/>
          <w:lang w:eastAsia="es-CO"/>
        </w:rPr>
        <w:t xml:space="preserve"> de los fallos de revisión</w:t>
      </w:r>
      <w:r w:rsidRPr="006F679D">
        <w:rPr>
          <w:rStyle w:val="Refdenotaalpie"/>
          <w:rFonts w:ascii="Times New Roman" w:eastAsia="Times New Roman" w:hAnsi="Times New Roman" w:cs="Times New Roman"/>
          <w:color w:val="000000"/>
          <w:lang w:eastAsia="es-CO"/>
        </w:rPr>
        <w:footnoteReference w:id="52"/>
      </w:r>
      <w:r w:rsidRPr="006F679D">
        <w:rPr>
          <w:rFonts w:ascii="Times New Roman" w:eastAsia="Times New Roman" w:hAnsi="Times New Roman" w:cs="Times New Roman"/>
          <w:color w:val="000000"/>
          <w:lang w:eastAsia="es-CO"/>
        </w:rPr>
        <w:t xml:space="preserve">, al contemplar la posibilidad de extender los efectos de las sentencias de la Corte Constitucional a personas que se encuentran en las mismas circunstancias fácticas y jurídicas de los demandantes, aún si no interpusieron la acción constitucional. Adicionalmente, </w:t>
      </w:r>
      <w:r w:rsidR="00351712">
        <w:rPr>
          <w:rFonts w:ascii="Times New Roman" w:eastAsia="Times New Roman" w:hAnsi="Times New Roman" w:cs="Times New Roman"/>
          <w:color w:val="000000"/>
          <w:lang w:eastAsia="es-CO"/>
        </w:rPr>
        <w:t xml:space="preserve">busca asegurar que </w:t>
      </w:r>
      <w:r w:rsidR="00CE2704">
        <w:rPr>
          <w:rFonts w:ascii="Times New Roman" w:eastAsia="Times New Roman" w:hAnsi="Times New Roman" w:cs="Times New Roman"/>
          <w:color w:val="000000"/>
          <w:lang w:eastAsia="es-CO"/>
        </w:rPr>
        <w:t xml:space="preserve">quienes resulten afectados por el fallo </w:t>
      </w:r>
      <w:r w:rsidR="00351712">
        <w:rPr>
          <w:rFonts w:ascii="Times New Roman" w:eastAsia="Times New Roman" w:hAnsi="Times New Roman" w:cs="Times New Roman"/>
          <w:color w:val="000000"/>
          <w:lang w:eastAsia="es-CO"/>
        </w:rPr>
        <w:t>tengan la posibilidad de interponer</w:t>
      </w:r>
      <w:r w:rsidR="00CE2704">
        <w:rPr>
          <w:rFonts w:ascii="Times New Roman" w:eastAsia="Times New Roman" w:hAnsi="Times New Roman" w:cs="Times New Roman"/>
          <w:color w:val="000000"/>
          <w:lang w:eastAsia="es-CO"/>
        </w:rPr>
        <w:t xml:space="preserve"> recurso de nulidad</w:t>
      </w:r>
      <w:r w:rsidR="00351712">
        <w:rPr>
          <w:rFonts w:ascii="Times New Roman" w:eastAsia="Times New Roman" w:hAnsi="Times New Roman" w:cs="Times New Roman"/>
          <w:color w:val="000000"/>
          <w:lang w:eastAsia="es-CO"/>
        </w:rPr>
        <w:t xml:space="preserve"> contra la decisión de revisión del Alto Tribunal</w:t>
      </w:r>
      <w:r w:rsidR="00CE2704">
        <w:rPr>
          <w:rFonts w:ascii="Times New Roman" w:eastAsia="Times New Roman" w:hAnsi="Times New Roman" w:cs="Times New Roman"/>
          <w:color w:val="000000"/>
          <w:lang w:eastAsia="es-CO"/>
        </w:rPr>
        <w:t>. Esta situación se permite hoy en día pero no tiene regulación legal sino jurisprudencial. El artículo, además de sistematizar los criterios de procedencia de la nulidad definidos por la jurisprudencia constitucional, señala</w:t>
      </w:r>
      <w:r w:rsidRPr="006F679D">
        <w:rPr>
          <w:rFonts w:ascii="Times New Roman" w:eastAsia="Times New Roman" w:hAnsi="Times New Roman" w:cs="Times New Roman"/>
          <w:color w:val="000000"/>
          <w:lang w:eastAsia="es-CO"/>
        </w:rPr>
        <w:t xml:space="preserve"> el término de 30 días para resolver las nulidades que se presenten contra las decisiones de la Corte y establece que las mismas deberán ser proyectadas por un magistrado distinto al ponente de la decisión. Lo anterior, teniendo en cuenta que las nulidades contra las sentencias de tutela de la Corte no se encuentran reguladas legalmente. </w:t>
      </w:r>
      <w:r w:rsidRPr="006F679D">
        <w:rPr>
          <w:rFonts w:ascii="Times New Roman" w:eastAsiaTheme="minorEastAsia" w:hAnsi="Times New Roman" w:cs="Times New Roman"/>
          <w:kern w:val="1"/>
          <w:lang w:eastAsia="ja-JP"/>
        </w:rPr>
        <w:t>L</w:t>
      </w:r>
      <w:r w:rsidRPr="006F679D">
        <w:rPr>
          <w:rFonts w:ascii="Times New Roman" w:eastAsia="Times New Roman" w:hAnsi="Times New Roman" w:cs="Times New Roman"/>
          <w:color w:val="000000"/>
          <w:lang w:eastAsia="es-CO"/>
        </w:rPr>
        <w:t>a ponencia para segundo debate no introduce modificaciones al texto del artículo.</w:t>
      </w:r>
    </w:p>
    <w:p w14:paraId="6EE425CB" w14:textId="77777777" w:rsidR="00495480" w:rsidRPr="006F679D" w:rsidRDefault="00495480" w:rsidP="008168AD">
      <w:pPr>
        <w:spacing w:after="0" w:line="240" w:lineRule="auto"/>
        <w:jc w:val="both"/>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558C3ACF" w14:textId="77777777" w:rsidTr="001202E6">
        <w:tc>
          <w:tcPr>
            <w:tcW w:w="3545" w:type="dxa"/>
          </w:tcPr>
          <w:p w14:paraId="418AE198"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07FD6002"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1E58F3C3"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2E146E5C" w14:textId="77777777" w:rsidTr="001202E6">
        <w:tc>
          <w:tcPr>
            <w:tcW w:w="3545" w:type="dxa"/>
          </w:tcPr>
          <w:p w14:paraId="7FB8EF29" w14:textId="77777777" w:rsidR="008168AD" w:rsidRPr="006F679D" w:rsidRDefault="008168AD"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Artículo 36. Efectos de la revisión</w:t>
            </w:r>
            <w:r w:rsidRPr="006F679D">
              <w:rPr>
                <w:rFonts w:ascii="Times New Roman" w:eastAsia="Times New Roman" w:hAnsi="Times New Roman"/>
                <w:color w:val="000000"/>
                <w:sz w:val="22"/>
                <w:szCs w:val="22"/>
                <w:lang w:val="es-CO" w:eastAsia="es-CO"/>
              </w:rPr>
              <w:t>. Las sentencias en que se revise una decisión de tutela solo surtirán efectos en el caso concreto y deberán ser comunicadas inmediatamente al juez o tribunal competente de primera instancia, el cual notificará la sentencia de la Corte a las partes y adoptará las decisiones necesarias para adecuar su fallo a lo dispuesto por ésta.</w:t>
            </w:r>
          </w:p>
          <w:p w14:paraId="74BC0189" w14:textId="77777777" w:rsidR="008168AD" w:rsidRPr="006F679D" w:rsidRDefault="008168AD" w:rsidP="001202E6">
            <w:pPr>
              <w:jc w:val="center"/>
              <w:rPr>
                <w:rFonts w:ascii="Times New Roman" w:hAnsi="Times New Roman"/>
                <w:b/>
                <w:bCs/>
                <w:smallCaps/>
                <w:sz w:val="22"/>
                <w:szCs w:val="22"/>
                <w:lang w:val="es-CO"/>
              </w:rPr>
            </w:pPr>
          </w:p>
        </w:tc>
        <w:tc>
          <w:tcPr>
            <w:tcW w:w="3685" w:type="dxa"/>
          </w:tcPr>
          <w:p w14:paraId="6B93D888" w14:textId="77777777" w:rsidR="00E40BAF" w:rsidRPr="006F679D" w:rsidRDefault="00E40BAF" w:rsidP="00EB4DF1">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ARTICULO 21. El artículo 36 del Decreto 2591 </w:t>
            </w:r>
            <w:r w:rsidR="003910ED"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6A68E1E5" w14:textId="77777777" w:rsidR="00E27BA6" w:rsidRDefault="00EB4DF1" w:rsidP="00EB4DF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E40BAF" w:rsidRPr="006F679D">
              <w:rPr>
                <w:rFonts w:ascii="Times New Roman" w:eastAsia="Times New Roman" w:hAnsi="Times New Roman"/>
                <w:b/>
                <w:color w:val="000000"/>
                <w:sz w:val="22"/>
                <w:szCs w:val="22"/>
                <w:lang w:val="es-CO" w:eastAsia="es-CO"/>
              </w:rPr>
              <w:t>3</w:t>
            </w:r>
            <w:r w:rsidR="0012053A" w:rsidRPr="006F679D">
              <w:rPr>
                <w:rFonts w:ascii="Times New Roman" w:eastAsia="Times New Roman" w:hAnsi="Times New Roman"/>
                <w:b/>
                <w:color w:val="000000"/>
                <w:sz w:val="22"/>
                <w:szCs w:val="22"/>
                <w:lang w:val="es-CO" w:eastAsia="es-CO"/>
              </w:rPr>
              <w:t>6</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Efectos de la revisión</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w:t>
            </w:r>
          </w:p>
          <w:p w14:paraId="21E6CBAD" w14:textId="54AEF1EC" w:rsidR="00EB4DF1" w:rsidRPr="00E27BA6" w:rsidRDefault="00EB4DF1" w:rsidP="00EB4DF1">
            <w:pPr>
              <w:jc w:val="both"/>
              <w:rPr>
                <w:rFonts w:ascii="Times New Roman" w:eastAsia="Times New Roman" w:hAnsi="Times New Roman"/>
                <w:sz w:val="22"/>
                <w:szCs w:val="22"/>
                <w:lang w:val="es-CO" w:eastAsia="es-CO"/>
              </w:rPr>
            </w:pPr>
            <w:r w:rsidRPr="006F679D">
              <w:rPr>
                <w:rFonts w:ascii="Times New Roman" w:eastAsia="Times New Roman" w:hAnsi="Times New Roman"/>
                <w:color w:val="000000"/>
                <w:sz w:val="22"/>
                <w:szCs w:val="22"/>
                <w:lang w:val="es-CO" w:eastAsia="es-CO"/>
              </w:rPr>
              <w:t xml:space="preserve">Las sentencias en que se revise una decisión de tutela surtirán efectos en el caso concreto y deberán ser comunicadas inmediatamente al juez o tribunal competente de primera instancia, el cual notificará la sentencia de la Corte a las partes y adoptará las decisiones necesarias para adecuar su fallo a lo dispuesto </w:t>
            </w:r>
            <w:r w:rsidRPr="00E27BA6">
              <w:rPr>
                <w:rFonts w:ascii="Times New Roman" w:eastAsia="Times New Roman" w:hAnsi="Times New Roman"/>
                <w:color w:val="000000"/>
                <w:sz w:val="22"/>
                <w:szCs w:val="22"/>
                <w:lang w:val="es-CO" w:eastAsia="es-CO"/>
              </w:rPr>
              <w:t xml:space="preserve">por </w:t>
            </w:r>
            <w:r w:rsidRPr="00E27BA6">
              <w:rPr>
                <w:rFonts w:ascii="Times New Roman" w:eastAsia="Times New Roman" w:hAnsi="Times New Roman"/>
                <w:sz w:val="22"/>
                <w:szCs w:val="22"/>
                <w:lang w:val="es-CO" w:eastAsia="es-CO"/>
              </w:rPr>
              <w:t xml:space="preserve">ésta y garantizar su cumplimiento. </w:t>
            </w:r>
          </w:p>
          <w:p w14:paraId="2E205F7A" w14:textId="77777777" w:rsidR="00EB4DF1" w:rsidRPr="00E27BA6" w:rsidRDefault="00EB4DF1" w:rsidP="00EB4DF1">
            <w:pPr>
              <w:jc w:val="both"/>
              <w:rPr>
                <w:rFonts w:ascii="Times New Roman" w:eastAsia="Times New Roman" w:hAnsi="Times New Roman"/>
                <w:sz w:val="22"/>
                <w:szCs w:val="22"/>
                <w:lang w:val="es-CO" w:eastAsia="es-CO"/>
              </w:rPr>
            </w:pPr>
            <w:r w:rsidRPr="00E27BA6">
              <w:rPr>
                <w:rFonts w:ascii="Times New Roman" w:eastAsia="Times New Roman" w:hAnsi="Times New Roman"/>
                <w:sz w:val="22"/>
                <w:szCs w:val="22"/>
                <w:lang w:val="es-CO" w:eastAsia="es-CO"/>
              </w:rPr>
              <w:t>De manera excepcional, y de acuerdo con la jurisprudencia constitucional, la Corte Constitucional podrá conferir a los fallos de revisión o unificación de tutela efectos en relación con personas que se encuentran en las mismas circunstancias fácticas y jurídicas de los demandantes, aún si no interpusieron la acción constitucional.</w:t>
            </w:r>
          </w:p>
          <w:p w14:paraId="2AFB8491" w14:textId="4F1E1FD5" w:rsidR="008168AD" w:rsidRPr="006F679D" w:rsidRDefault="00EB4DF1" w:rsidP="00EB4DF1">
            <w:pPr>
              <w:jc w:val="both"/>
              <w:rPr>
                <w:rFonts w:ascii="Times New Roman" w:eastAsia="Times New Roman" w:hAnsi="Times New Roman"/>
                <w:b/>
                <w:bCs/>
                <w:smallCaps/>
                <w:color w:val="000000"/>
                <w:sz w:val="22"/>
                <w:szCs w:val="22"/>
                <w:lang w:val="es-CO" w:eastAsia="es-CO"/>
              </w:rPr>
            </w:pPr>
            <w:r w:rsidRPr="00E27BA6">
              <w:rPr>
                <w:rFonts w:ascii="Times New Roman" w:eastAsia="Times New Roman" w:hAnsi="Times New Roman"/>
                <w:sz w:val="22"/>
                <w:szCs w:val="22"/>
                <w:lang w:val="es-CO" w:eastAsia="es-CO"/>
              </w:rPr>
              <w:lastRenderedPageBreak/>
              <w:t>Las partes, dentro de los tres días siguientes a su notificación, podrán interponer recurso de nulidad por violación del debido proceso, de acuerdo con las reglas definidas por la jurisprudencia constitucional, contra las decisiones de revisión que profiera la Corte Constitucional. Esta solicitud deberá resolverse por la sala plena en un plazo no superior a treinta (30) días y será proyectada por un magistrado diferente a quien elaboró la ponencia de fallo</w:t>
            </w:r>
            <w:r w:rsidR="00F6139B" w:rsidRPr="00E27BA6">
              <w:rPr>
                <w:rFonts w:ascii="Times New Roman" w:eastAsia="Times New Roman" w:hAnsi="Times New Roman"/>
                <w:sz w:val="22"/>
                <w:szCs w:val="22"/>
                <w:lang w:val="es-CO" w:eastAsia="es-CO"/>
              </w:rPr>
              <w:t>.</w:t>
            </w:r>
          </w:p>
        </w:tc>
        <w:tc>
          <w:tcPr>
            <w:tcW w:w="3828" w:type="dxa"/>
          </w:tcPr>
          <w:p w14:paraId="0E197FD4" w14:textId="77777777" w:rsidR="0012053A" w:rsidRPr="006F679D" w:rsidRDefault="0012053A" w:rsidP="0012053A">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 xml:space="preserve">ARTICULO 21. El artículo 36 del Decreto 2591 </w:t>
            </w:r>
            <w:r w:rsidR="003910ED" w:rsidRPr="006F679D">
              <w:rPr>
                <w:rFonts w:ascii="Times New Roman" w:eastAsia="Times New Roman" w:hAnsi="Times New Roman"/>
                <w:b/>
                <w:color w:val="000000"/>
                <w:sz w:val="22"/>
                <w:szCs w:val="22"/>
                <w:lang w:val="es-CO" w:eastAsia="es-CO"/>
              </w:rPr>
              <w:t xml:space="preserve">de 1991 </w:t>
            </w:r>
            <w:r w:rsidRPr="006F679D">
              <w:rPr>
                <w:rFonts w:ascii="Times New Roman" w:eastAsia="Times New Roman" w:hAnsi="Times New Roman"/>
                <w:b/>
                <w:color w:val="000000"/>
                <w:sz w:val="22"/>
                <w:szCs w:val="22"/>
                <w:lang w:val="es-CO" w:eastAsia="es-CO"/>
              </w:rPr>
              <w:t>quedará así:</w:t>
            </w:r>
          </w:p>
          <w:p w14:paraId="034990A1" w14:textId="4E66C964" w:rsidR="0012053A" w:rsidRPr="006F679D" w:rsidRDefault="0012053A" w:rsidP="0012053A">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Artículo 36.</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Efectos de la revisión</w:t>
            </w:r>
            <w:r w:rsidR="005D755D">
              <w:rPr>
                <w:rFonts w:ascii="Times New Roman" w:eastAsia="Times New Roman" w:hAnsi="Times New Roman"/>
                <w:b/>
                <w:i/>
                <w:color w:val="000000"/>
                <w:sz w:val="22"/>
                <w:szCs w:val="22"/>
                <w:lang w:val="es-CO" w:eastAsia="es-CO"/>
              </w:rPr>
              <w:t>.</w:t>
            </w:r>
          </w:p>
          <w:p w14:paraId="383E3533"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color w:val="000000"/>
                <w:sz w:val="22"/>
                <w:szCs w:val="22"/>
                <w:lang w:val="es-CO" w:eastAsia="es-CO"/>
              </w:rPr>
              <w:t xml:space="preserve">Las sentencias en que se revise una decisión de tutela surtirán efectos en el caso concreto y deberán ser comunicadas inmediatamente al juez o tribunal competente de primera instancia, el cual notificará la sentencia de la Corte a </w:t>
            </w:r>
            <w:r w:rsidRPr="006F679D">
              <w:rPr>
                <w:rFonts w:ascii="Times New Roman" w:eastAsia="Times New Roman" w:hAnsi="Times New Roman"/>
                <w:sz w:val="22"/>
                <w:szCs w:val="22"/>
                <w:lang w:val="es-CO" w:eastAsia="es-CO"/>
              </w:rPr>
              <w:t xml:space="preserve">las partes y adoptará las decisiones necesarias para adecuar su fallo a lo dispuesto por ésta y garantizar su cumplimiento. </w:t>
            </w:r>
          </w:p>
          <w:p w14:paraId="458BAEA9"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De manera excepcional, y de acuerdo con la jurisprudencia constitucional, la Corte Constitucional podrá conferir a los fallos de revisión o unificación de tutela efectos en relación con personas que se encuentran en las mismas circunstancias fácticas y jurídicas de los demandantes, aún si no interpusieron la acción constitucional.</w:t>
            </w:r>
          </w:p>
          <w:p w14:paraId="1AB85EAA" w14:textId="77777777" w:rsidR="008168AD" w:rsidRPr="006F679D" w:rsidRDefault="008168AD" w:rsidP="001202E6">
            <w:pPr>
              <w:jc w:val="both"/>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sz w:val="22"/>
                <w:szCs w:val="22"/>
                <w:lang w:val="es-CO" w:eastAsia="es-CO"/>
              </w:rPr>
              <w:lastRenderedPageBreak/>
              <w:t>Las partes, dentro de los tres días siguientes a su notificación, podrán interponer recurso de nulidad por violación del debido proceso, de acuerdo con las reglas definidas por la jurisprudencia constitucional, contra las decisiones de revisión que profiera la Corte Constitucional. Esta solicitud deberá resolverse por la sala plena en un plazo no superior a treinta (30) días y será proyectada por un magistrado diferente a quien elaboró la ponencia de fallo.</w:t>
            </w:r>
          </w:p>
        </w:tc>
      </w:tr>
    </w:tbl>
    <w:p w14:paraId="60DA87A7" w14:textId="77777777" w:rsidR="008168AD" w:rsidRPr="006F679D" w:rsidRDefault="008168AD" w:rsidP="008168AD">
      <w:pPr>
        <w:spacing w:after="0" w:line="240" w:lineRule="auto"/>
        <w:jc w:val="both"/>
        <w:rPr>
          <w:rFonts w:ascii="Times New Roman" w:hAnsi="Times New Roman" w:cs="Times New Roman"/>
          <w:b/>
        </w:rPr>
      </w:pPr>
    </w:p>
    <w:p w14:paraId="3A92EF67" w14:textId="35972B7E" w:rsidR="00B41174" w:rsidRPr="006F679D" w:rsidRDefault="000B6835" w:rsidP="000B6835">
      <w:pPr>
        <w:spacing w:after="0" w:line="240" w:lineRule="auto"/>
        <w:jc w:val="both"/>
        <w:rPr>
          <w:rFonts w:ascii="Times New Roman" w:hAnsi="Times New Roman" w:cs="Times New Roman"/>
          <w:b/>
          <w:color w:val="FF0000"/>
          <w:u w:val="single"/>
        </w:rPr>
      </w:pPr>
      <w:r w:rsidRPr="006F679D">
        <w:rPr>
          <w:rFonts w:ascii="Times New Roman" w:eastAsiaTheme="minorEastAsia" w:hAnsi="Times New Roman" w:cs="Times New Roman"/>
          <w:b/>
          <w:kern w:val="1"/>
          <w:lang w:eastAsia="ja-JP"/>
        </w:rPr>
        <w:t>Artículo 22.</w:t>
      </w:r>
      <w:r w:rsidRPr="006F679D">
        <w:rPr>
          <w:rFonts w:ascii="Times New Roman" w:hAnsi="Times New Roman" w:cs="Times New Roman"/>
          <w:lang w:val="es-ES_tradnl"/>
        </w:rPr>
        <w:t xml:space="preserve"> </w:t>
      </w:r>
      <w:r w:rsidR="00A71567">
        <w:rPr>
          <w:rFonts w:ascii="Times New Roman" w:hAnsi="Times New Roman" w:cs="Times New Roman"/>
          <w:lang w:val="es-ES_tradnl"/>
        </w:rPr>
        <w:t>Esta norma</w:t>
      </w:r>
      <w:r w:rsidRPr="006F679D">
        <w:rPr>
          <w:rFonts w:ascii="Times New Roman" w:eastAsia="Times New Roman" w:hAnsi="Times New Roman" w:cs="Times New Roman"/>
          <w:color w:val="000000"/>
          <w:lang w:eastAsia="es-CO"/>
        </w:rPr>
        <w:t xml:space="preserve"> recoge lo dispuesto en el artículo 1 del Decreto 1382 de 2000, en relación con el conocimiento a prevención de la acción de tutela, aclarando que conocerán de la acción los jueces </w:t>
      </w:r>
      <w:r w:rsidRPr="006F679D">
        <w:rPr>
          <w:rFonts w:ascii="Times New Roman" w:hAnsi="Times New Roman" w:cs="Times New Roman"/>
          <w:color w:val="000000"/>
        </w:rPr>
        <w:t xml:space="preserve">con jurisdicción del lugar del domicilio del demandante o donde ocurriere la violación o la amenaza que motivare la presentación de la </w:t>
      </w:r>
      <w:r w:rsidRPr="006F679D">
        <w:rPr>
          <w:rFonts w:ascii="Times New Roman" w:hAnsi="Times New Roman" w:cs="Times New Roman"/>
        </w:rPr>
        <w:t>solicitud o</w:t>
      </w:r>
      <w:r w:rsidRPr="006F679D">
        <w:rPr>
          <w:rFonts w:ascii="Times New Roman" w:hAnsi="Times New Roman" w:cs="Times New Roman"/>
          <w:b/>
        </w:rPr>
        <w:t xml:space="preserve"> </w:t>
      </w:r>
      <w:r w:rsidRPr="006F679D">
        <w:rPr>
          <w:rFonts w:ascii="Times New Roman" w:hAnsi="Times New Roman" w:cs="Times New Roman"/>
        </w:rPr>
        <w:t>donde</w:t>
      </w:r>
      <w:r w:rsidR="00EE3C8D" w:rsidRPr="006F679D">
        <w:rPr>
          <w:rFonts w:ascii="Times New Roman" w:hAnsi="Times New Roman" w:cs="Times New Roman"/>
        </w:rPr>
        <w:t xml:space="preserve"> se produjeren sus efectos.</w:t>
      </w:r>
      <w:r w:rsidR="00E17589" w:rsidRPr="006F679D">
        <w:rPr>
          <w:rFonts w:ascii="Times New Roman" w:eastAsiaTheme="minorEastAsia" w:hAnsi="Times New Roman" w:cs="Times New Roman"/>
          <w:kern w:val="1"/>
          <w:lang w:eastAsia="ja-JP"/>
        </w:rPr>
        <w:t xml:space="preserve"> Acogiendo </w:t>
      </w:r>
      <w:r w:rsidR="00E17589" w:rsidRPr="006F679D">
        <w:rPr>
          <w:rFonts w:ascii="Times New Roman" w:hAnsi="Times New Roman" w:cs="Times New Roman"/>
          <w:color w:val="101010"/>
          <w:lang w:val="es-ES_tradnl" w:eastAsia="ja-JP"/>
        </w:rPr>
        <w:t xml:space="preserve">las </w:t>
      </w:r>
      <w:r w:rsidR="006F78D8">
        <w:rPr>
          <w:rFonts w:ascii="Times New Roman" w:hAnsi="Times New Roman" w:cs="Times New Roman"/>
          <w:color w:val="101010"/>
          <w:lang w:val="es-ES_tradnl" w:eastAsia="ja-JP"/>
        </w:rPr>
        <w:t>propuestas</w:t>
      </w:r>
      <w:r w:rsidR="00E17589" w:rsidRPr="006F679D">
        <w:rPr>
          <w:rFonts w:ascii="Times New Roman" w:hAnsi="Times New Roman" w:cs="Times New Roman"/>
          <w:color w:val="101010"/>
          <w:lang w:val="es-ES_tradnl" w:eastAsia="ja-JP"/>
        </w:rPr>
        <w:t xml:space="preserve"> formuladas por el H. Representante Humphrey Roa, </w:t>
      </w:r>
      <w:r w:rsidR="00E17589" w:rsidRPr="006F679D">
        <w:rPr>
          <w:rFonts w:ascii="Times New Roman" w:eastAsiaTheme="minorEastAsia" w:hAnsi="Times New Roman" w:cs="Times New Roman"/>
          <w:kern w:val="1"/>
          <w:lang w:eastAsia="ja-JP"/>
        </w:rPr>
        <w:t xml:space="preserve">el texto propuesto para segundo debate establece como título del artículo </w:t>
      </w:r>
      <w:r w:rsidR="00E17589" w:rsidRPr="006F679D">
        <w:rPr>
          <w:rFonts w:ascii="Times New Roman" w:eastAsiaTheme="minorEastAsia" w:hAnsi="Times New Roman" w:cs="Times New Roman"/>
          <w:i/>
          <w:kern w:val="1"/>
          <w:lang w:eastAsia="ja-JP"/>
        </w:rPr>
        <w:t>“Conocimiento de la acción”.</w:t>
      </w:r>
      <w:r w:rsidR="00E17589" w:rsidRPr="006F679D">
        <w:rPr>
          <w:rFonts w:ascii="Times New Roman" w:eastAsiaTheme="minorEastAsia" w:hAnsi="Times New Roman" w:cs="Times New Roman"/>
          <w:kern w:val="1"/>
          <w:lang w:eastAsia="ja-JP"/>
        </w:rPr>
        <w:t xml:space="preserve"> </w:t>
      </w:r>
    </w:p>
    <w:p w14:paraId="31F7252D" w14:textId="77777777" w:rsidR="000B6835" w:rsidRPr="006F679D" w:rsidRDefault="000B6835" w:rsidP="000B6835">
      <w:pPr>
        <w:spacing w:after="0" w:line="240" w:lineRule="auto"/>
        <w:jc w:val="both"/>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45750B7E" w14:textId="77777777" w:rsidTr="001202E6">
        <w:tc>
          <w:tcPr>
            <w:tcW w:w="3545" w:type="dxa"/>
          </w:tcPr>
          <w:p w14:paraId="7159F242"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22AFAFAF"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48F3A105"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21547213" w14:textId="77777777" w:rsidTr="001202E6">
        <w:tc>
          <w:tcPr>
            <w:tcW w:w="3545" w:type="dxa"/>
          </w:tcPr>
          <w:p w14:paraId="3646AFF9"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37. Primera instancia</w:t>
            </w:r>
            <w:r w:rsidRPr="006F679D">
              <w:rPr>
                <w:rFonts w:ascii="Times New Roman" w:eastAsia="Times New Roman" w:hAnsi="Times New Roman"/>
                <w:color w:val="000000"/>
                <w:sz w:val="22"/>
                <w:szCs w:val="22"/>
                <w:lang w:val="es-CO" w:eastAsia="es-CO"/>
              </w:rPr>
              <w:t>. Son competentes para conocer de la acción de tutela, a prevención, los jueces o tribunales con jurisdicción en el lugar donde ocurriere la violación o la amenaza que motivaren la presentación de la solicitud.</w:t>
            </w:r>
          </w:p>
          <w:p w14:paraId="50D9BD12"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El que interponga la acción de tutela deberá manifestar, bajo la gravedad del juramento, que no ha presentado otra respecto de los mismos hechos y derechos. Al recibir la solicitud, se le advertirá sobre las consecuencias penales del falso testimonio.</w:t>
            </w:r>
          </w:p>
          <w:p w14:paraId="4C373EAB" w14:textId="77777777" w:rsidR="008168AD" w:rsidRPr="006F679D" w:rsidRDefault="008168AD"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color w:val="000000"/>
                <w:sz w:val="22"/>
                <w:szCs w:val="22"/>
                <w:lang w:val="es-CO" w:eastAsia="es-CO"/>
              </w:rPr>
              <w:t>De las acciones dirigidas contra la prensa y los demás medios de comunicación serán competentes los jueces de circuito del lugar</w:t>
            </w:r>
            <w:r w:rsidRPr="006F679D">
              <w:rPr>
                <w:rFonts w:ascii="Times New Roman" w:eastAsia="Times New Roman" w:hAnsi="Times New Roman"/>
                <w:b/>
                <w:color w:val="000000"/>
                <w:sz w:val="22"/>
                <w:szCs w:val="22"/>
                <w:lang w:val="es-CO" w:eastAsia="es-CO"/>
              </w:rPr>
              <w:t>.</w:t>
            </w:r>
          </w:p>
        </w:tc>
        <w:tc>
          <w:tcPr>
            <w:tcW w:w="3685" w:type="dxa"/>
          </w:tcPr>
          <w:p w14:paraId="7E6C0BDF" w14:textId="77777777" w:rsidR="00BA2D41" w:rsidRPr="006F679D" w:rsidRDefault="00BA2D41"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ARTICULO 22. El artículo 37 del Decreto 2591 de 1991 quedará así:</w:t>
            </w:r>
          </w:p>
          <w:p w14:paraId="12105D7B" w14:textId="77777777" w:rsidR="008168AD" w:rsidRPr="006F679D" w:rsidRDefault="00B41174" w:rsidP="00BA2D41">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 xml:space="preserve">Artículo </w:t>
            </w:r>
            <w:r w:rsidR="00BA2D41" w:rsidRPr="006F679D">
              <w:rPr>
                <w:rFonts w:ascii="Times New Roman" w:eastAsia="Times New Roman" w:hAnsi="Times New Roman"/>
                <w:b/>
                <w:color w:val="000000"/>
                <w:sz w:val="22"/>
                <w:szCs w:val="22"/>
                <w:lang w:val="es-CO" w:eastAsia="es-CO"/>
              </w:rPr>
              <w:t>37</w:t>
            </w:r>
            <w:r w:rsidRPr="006F679D">
              <w:rPr>
                <w:rFonts w:ascii="Times New Roman" w:eastAsia="Times New Roman" w:hAnsi="Times New Roman"/>
                <w:color w:val="000000"/>
                <w:sz w:val="22"/>
                <w:szCs w:val="22"/>
                <w:lang w:val="es-CO" w:eastAsia="es-CO"/>
              </w:rPr>
              <w:t xml:space="preserve">. </w:t>
            </w:r>
            <w:r w:rsidRPr="006F679D">
              <w:rPr>
                <w:rFonts w:ascii="Times New Roman" w:hAnsi="Times New Roman"/>
                <w:bCs/>
                <w:color w:val="000000"/>
                <w:sz w:val="22"/>
                <w:szCs w:val="22"/>
                <w:lang w:val="es-CO"/>
              </w:rPr>
              <w:t>C</w:t>
            </w:r>
            <w:r w:rsidRPr="006F679D">
              <w:rPr>
                <w:rFonts w:ascii="Times New Roman" w:hAnsi="Times New Roman"/>
                <w:color w:val="000000"/>
                <w:sz w:val="22"/>
                <w:szCs w:val="22"/>
                <w:lang w:val="es-CO"/>
              </w:rPr>
              <w:t xml:space="preserve">onocerán de la acción de tutela, a prevención, los jueces con jurisdicción del lugar del domicilio del demandante o donde </w:t>
            </w:r>
            <w:r w:rsidRPr="00E27BA6">
              <w:rPr>
                <w:rFonts w:ascii="Times New Roman" w:hAnsi="Times New Roman"/>
                <w:sz w:val="22"/>
                <w:szCs w:val="22"/>
                <w:lang w:val="es-CO"/>
              </w:rPr>
              <w:t>ocurriere la violación o la amenaza que motivare la presentación de la solicitud o donde se produjeren sus efectos, conforme a las siguientes reglas definidas en los artículos 23 y 24 de esta ley.</w:t>
            </w:r>
          </w:p>
        </w:tc>
        <w:tc>
          <w:tcPr>
            <w:tcW w:w="3828" w:type="dxa"/>
          </w:tcPr>
          <w:p w14:paraId="18DEE7B7" w14:textId="77777777" w:rsidR="00BA2D41" w:rsidRPr="006F679D" w:rsidRDefault="00BA2D41"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t>ARTICULO 22. El artículo 37 del Decreto 2591 de 1991 quedará así:</w:t>
            </w:r>
          </w:p>
          <w:p w14:paraId="3A6C1B84" w14:textId="77777777" w:rsidR="00BA2D41" w:rsidRPr="006F679D" w:rsidRDefault="00BA2D41" w:rsidP="00BA2D41">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37</w:t>
            </w:r>
            <w:r w:rsidR="008168AD" w:rsidRPr="006F679D">
              <w:rPr>
                <w:rFonts w:ascii="Times New Roman" w:eastAsia="Times New Roman" w:hAnsi="Times New Roman"/>
                <w:color w:val="000000"/>
                <w:sz w:val="22"/>
                <w:szCs w:val="22"/>
                <w:lang w:val="es-CO" w:eastAsia="es-CO"/>
              </w:rPr>
              <w:t xml:space="preserve">. </w:t>
            </w:r>
            <w:r w:rsidRPr="00E27BA6">
              <w:rPr>
                <w:rFonts w:ascii="Times New Roman" w:eastAsia="Times New Roman" w:hAnsi="Times New Roman"/>
                <w:b/>
                <w:i/>
                <w:sz w:val="22"/>
                <w:szCs w:val="22"/>
                <w:u w:val="single"/>
                <w:lang w:val="es-CO" w:eastAsia="es-CO"/>
              </w:rPr>
              <w:t>Conocimiento de la acción</w:t>
            </w:r>
            <w:r w:rsidRPr="0003264F">
              <w:rPr>
                <w:rFonts w:ascii="Times New Roman" w:eastAsia="Times New Roman" w:hAnsi="Times New Roman"/>
                <w:b/>
                <w:i/>
                <w:sz w:val="22"/>
                <w:szCs w:val="22"/>
                <w:u w:val="single"/>
                <w:lang w:val="es-CO" w:eastAsia="es-CO"/>
              </w:rPr>
              <w:t>.</w:t>
            </w:r>
          </w:p>
          <w:p w14:paraId="60686E18" w14:textId="3B699994" w:rsidR="008168AD" w:rsidRPr="006F679D" w:rsidRDefault="008168AD" w:rsidP="00BA2D41">
            <w:pPr>
              <w:jc w:val="both"/>
              <w:rPr>
                <w:rFonts w:ascii="Times New Roman" w:eastAsia="Times New Roman" w:hAnsi="Times New Roman"/>
                <w:b/>
                <w:color w:val="000000"/>
                <w:sz w:val="22"/>
                <w:szCs w:val="22"/>
                <w:lang w:val="es-CO" w:eastAsia="es-CO"/>
              </w:rPr>
            </w:pPr>
            <w:r w:rsidRPr="006F679D">
              <w:rPr>
                <w:rFonts w:ascii="Times New Roman" w:hAnsi="Times New Roman"/>
                <w:bCs/>
                <w:color w:val="000000"/>
                <w:sz w:val="22"/>
                <w:szCs w:val="22"/>
                <w:lang w:val="es-CO"/>
              </w:rPr>
              <w:t>C</w:t>
            </w:r>
            <w:r w:rsidR="0022522C">
              <w:rPr>
                <w:rFonts w:ascii="Times New Roman" w:hAnsi="Times New Roman"/>
                <w:color w:val="000000"/>
                <w:sz w:val="22"/>
                <w:szCs w:val="22"/>
                <w:lang w:val="es-CO"/>
              </w:rPr>
              <w:t>onocerán de la acción de tutela</w:t>
            </w:r>
            <w:r w:rsidRPr="006F679D">
              <w:rPr>
                <w:rFonts w:ascii="Times New Roman" w:hAnsi="Times New Roman"/>
                <w:color w:val="000000"/>
                <w:sz w:val="22"/>
                <w:szCs w:val="22"/>
                <w:lang w:val="es-CO"/>
              </w:rPr>
              <w:t xml:space="preserve"> a prevención, los jueces con jurisdicción del lugar del domicilio del demandante</w:t>
            </w:r>
            <w:r w:rsidR="0022522C">
              <w:rPr>
                <w:rFonts w:ascii="Times New Roman" w:hAnsi="Times New Roman"/>
                <w:color w:val="000000"/>
                <w:sz w:val="22"/>
                <w:szCs w:val="22"/>
                <w:lang w:val="es-CO"/>
              </w:rPr>
              <w:t>,</w:t>
            </w:r>
            <w:r w:rsidRPr="006F679D">
              <w:rPr>
                <w:rFonts w:ascii="Times New Roman" w:hAnsi="Times New Roman"/>
                <w:color w:val="000000"/>
                <w:sz w:val="22"/>
                <w:szCs w:val="22"/>
                <w:lang w:val="es-CO"/>
              </w:rPr>
              <w:t xml:space="preserve"> o donde ocurriere la violación o la amenaza que motivare la presentación de la solicitud</w:t>
            </w:r>
            <w:r w:rsidR="0022522C">
              <w:rPr>
                <w:rFonts w:ascii="Times New Roman" w:hAnsi="Times New Roman"/>
                <w:color w:val="000000"/>
                <w:sz w:val="22"/>
                <w:szCs w:val="22"/>
                <w:lang w:val="es-CO"/>
              </w:rPr>
              <w:t>,</w:t>
            </w:r>
            <w:r w:rsidRPr="006F679D">
              <w:rPr>
                <w:rFonts w:ascii="Times New Roman" w:hAnsi="Times New Roman"/>
                <w:color w:val="000000"/>
                <w:sz w:val="22"/>
                <w:szCs w:val="22"/>
                <w:lang w:val="es-CO"/>
              </w:rPr>
              <w:t xml:space="preserve"> o donde se produjeren sus efectos, conforme a las siguientes regl</w:t>
            </w:r>
            <w:r w:rsidR="0011440B" w:rsidRPr="006F679D">
              <w:rPr>
                <w:rFonts w:ascii="Times New Roman" w:hAnsi="Times New Roman"/>
                <w:color w:val="000000"/>
                <w:sz w:val="22"/>
                <w:szCs w:val="22"/>
                <w:lang w:val="es-CO"/>
              </w:rPr>
              <w:t>as definidas en los artículos 23 y 24</w:t>
            </w:r>
            <w:r w:rsidRPr="006F679D">
              <w:rPr>
                <w:rFonts w:ascii="Times New Roman" w:hAnsi="Times New Roman"/>
                <w:color w:val="000000"/>
                <w:sz w:val="22"/>
                <w:szCs w:val="22"/>
                <w:lang w:val="es-CO"/>
              </w:rPr>
              <w:t xml:space="preserve"> de esta ley</w:t>
            </w:r>
            <w:r w:rsidR="00343836" w:rsidRPr="006F679D">
              <w:rPr>
                <w:rFonts w:ascii="Times New Roman" w:hAnsi="Times New Roman"/>
                <w:color w:val="000000"/>
                <w:sz w:val="22"/>
                <w:szCs w:val="22"/>
                <w:lang w:val="es-CO"/>
              </w:rPr>
              <w:t>.</w:t>
            </w:r>
          </w:p>
        </w:tc>
      </w:tr>
    </w:tbl>
    <w:p w14:paraId="3FA91732" w14:textId="77777777" w:rsidR="008168AD" w:rsidRPr="006F679D" w:rsidRDefault="008168AD" w:rsidP="008168AD">
      <w:pPr>
        <w:spacing w:after="0" w:line="240" w:lineRule="auto"/>
        <w:jc w:val="both"/>
        <w:rPr>
          <w:rFonts w:ascii="Times New Roman" w:hAnsi="Times New Roman" w:cs="Times New Roman"/>
          <w:b/>
        </w:rPr>
      </w:pPr>
    </w:p>
    <w:p w14:paraId="54EBC044" w14:textId="56AE2CC0" w:rsidR="00737555" w:rsidRDefault="00737555" w:rsidP="00737555">
      <w:pPr>
        <w:spacing w:after="0" w:line="240" w:lineRule="auto"/>
        <w:jc w:val="both"/>
        <w:rPr>
          <w:rFonts w:ascii="Times New Roman" w:eastAsia="Times New Roman" w:hAnsi="Times New Roman" w:cs="Times New Roman"/>
          <w:color w:val="000000"/>
          <w:lang w:eastAsia="es-CO"/>
        </w:rPr>
      </w:pPr>
      <w:r w:rsidRPr="006F679D">
        <w:rPr>
          <w:rFonts w:ascii="Times New Roman" w:eastAsiaTheme="minorEastAsia" w:hAnsi="Times New Roman" w:cs="Times New Roman"/>
          <w:b/>
          <w:kern w:val="1"/>
          <w:lang w:eastAsia="ja-JP"/>
        </w:rPr>
        <w:t>Artículo 23.</w:t>
      </w:r>
      <w:r w:rsidR="00AE5D64">
        <w:rPr>
          <w:rFonts w:ascii="Times New Roman" w:hAnsi="Times New Roman" w:cs="Times New Roman"/>
          <w:lang w:val="es-ES_tradnl"/>
        </w:rPr>
        <w:t xml:space="preserve"> Este</w:t>
      </w:r>
      <w:r w:rsidRPr="006F679D">
        <w:rPr>
          <w:rFonts w:ascii="Times New Roman" w:hAnsi="Times New Roman" w:cs="Times New Roman"/>
          <w:lang w:val="es-ES_tradnl"/>
        </w:rPr>
        <w:t xml:space="preserve"> </w:t>
      </w:r>
      <w:r w:rsidRPr="006F679D">
        <w:rPr>
          <w:rFonts w:ascii="Times New Roman" w:eastAsia="Times New Roman" w:hAnsi="Times New Roman" w:cs="Times New Roman"/>
          <w:color w:val="000000"/>
          <w:lang w:eastAsia="es-CO"/>
        </w:rPr>
        <w:t xml:space="preserve">artículo </w:t>
      </w:r>
      <w:r w:rsidR="0035328E" w:rsidRPr="006F679D">
        <w:rPr>
          <w:rFonts w:ascii="Times New Roman" w:eastAsia="Times New Roman" w:hAnsi="Times New Roman" w:cs="Times New Roman"/>
          <w:color w:val="000000"/>
          <w:lang w:eastAsia="es-CO"/>
        </w:rPr>
        <w:t xml:space="preserve">consagra unas reglas de competencia excepcionales tratándose de tutela contra providencias judiciales, recogiendo lo dispuesto en los artículos 1 y 2 del Decreto 1382 de 2000. En este caso, el artículo precisa que el juez que no sea competente, deberá remitir el expediente al funcionario </w:t>
      </w:r>
      <w:r w:rsidR="00AE5D64">
        <w:rPr>
          <w:rFonts w:ascii="Times New Roman" w:eastAsia="Times New Roman" w:hAnsi="Times New Roman" w:cs="Times New Roman"/>
          <w:color w:val="000000"/>
          <w:lang w:eastAsia="es-CO"/>
        </w:rPr>
        <w:t xml:space="preserve">judicial </w:t>
      </w:r>
      <w:r w:rsidR="0035328E" w:rsidRPr="006F679D">
        <w:rPr>
          <w:rFonts w:ascii="Times New Roman" w:eastAsia="Times New Roman" w:hAnsi="Times New Roman" w:cs="Times New Roman"/>
          <w:color w:val="000000"/>
          <w:lang w:eastAsia="es-CO"/>
        </w:rPr>
        <w:t xml:space="preserve">que sí lo sea. </w:t>
      </w:r>
      <w:r w:rsidR="00F962F6" w:rsidRPr="006F679D">
        <w:rPr>
          <w:rFonts w:ascii="Times New Roman" w:eastAsia="Times New Roman" w:hAnsi="Times New Roman" w:cs="Times New Roman"/>
          <w:color w:val="000000"/>
          <w:lang w:eastAsia="es-CO"/>
        </w:rPr>
        <w:t xml:space="preserve">Adicionalmente, el artículo establece que las acciones de tutela que se presenten en contra de la Comisión Nacional </w:t>
      </w:r>
      <w:r w:rsidR="00F962F6" w:rsidRPr="006F679D">
        <w:rPr>
          <w:rFonts w:ascii="Times New Roman" w:hAnsi="Times New Roman" w:cs="Times New Roman"/>
        </w:rPr>
        <w:t xml:space="preserve">de Disciplina Judicial serán interpuestas ante la Corte Suprema de Justicia y las que se interpongan en contra de las Comisiones Seccionales de Disciplina Judicial serán conocidas por los Tribunales Superiores de Distrito Judicial y Administrativos. </w:t>
      </w:r>
      <w:r w:rsidR="00263B39" w:rsidRPr="006F679D">
        <w:rPr>
          <w:rFonts w:ascii="Times New Roman" w:eastAsiaTheme="minorEastAsia" w:hAnsi="Times New Roman" w:cs="Times New Roman"/>
          <w:kern w:val="1"/>
          <w:lang w:eastAsia="ja-JP"/>
        </w:rPr>
        <w:t>L</w:t>
      </w:r>
      <w:r w:rsidR="00263B39" w:rsidRPr="006F679D">
        <w:rPr>
          <w:rFonts w:ascii="Times New Roman" w:eastAsia="Times New Roman" w:hAnsi="Times New Roman" w:cs="Times New Roman"/>
          <w:color w:val="000000"/>
          <w:lang w:eastAsia="es-CO"/>
        </w:rPr>
        <w:t xml:space="preserve">a ponencia para segundo debate </w:t>
      </w:r>
      <w:r w:rsidR="0015048B" w:rsidRPr="006F679D">
        <w:rPr>
          <w:rFonts w:ascii="Times New Roman" w:eastAsia="Times New Roman" w:hAnsi="Times New Roman" w:cs="Times New Roman"/>
          <w:color w:val="000000"/>
          <w:lang w:eastAsia="es-CO"/>
        </w:rPr>
        <w:t xml:space="preserve">aclara que la remisión normativa del literal c) se refiere al </w:t>
      </w:r>
      <w:r w:rsidR="00E36F65">
        <w:rPr>
          <w:rFonts w:ascii="Times New Roman" w:eastAsia="Times New Roman" w:hAnsi="Times New Roman" w:cs="Times New Roman"/>
          <w:color w:val="000000"/>
          <w:lang w:eastAsia="es-CO"/>
        </w:rPr>
        <w:t xml:space="preserve">numeral </w:t>
      </w:r>
      <w:r w:rsidR="0015048B" w:rsidRPr="006F679D">
        <w:rPr>
          <w:rFonts w:ascii="Times New Roman" w:eastAsia="Times New Roman" w:hAnsi="Times New Roman" w:cs="Times New Roman"/>
          <w:color w:val="000000"/>
          <w:lang w:eastAsia="es-CO"/>
        </w:rPr>
        <w:t xml:space="preserve">1 del artículo 24 de esta ley. </w:t>
      </w:r>
    </w:p>
    <w:p w14:paraId="6498E200" w14:textId="77777777" w:rsidR="00DA0B8D" w:rsidRDefault="00DA0B8D" w:rsidP="00737555">
      <w:pPr>
        <w:spacing w:after="0" w:line="240" w:lineRule="auto"/>
        <w:jc w:val="both"/>
        <w:rPr>
          <w:rFonts w:ascii="Times New Roman" w:eastAsia="Times New Roman" w:hAnsi="Times New Roman" w:cs="Times New Roman"/>
          <w:color w:val="000000"/>
          <w:lang w:eastAsia="es-CO"/>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57A18191" w14:textId="77777777" w:rsidTr="001202E6">
        <w:tc>
          <w:tcPr>
            <w:tcW w:w="3545" w:type="dxa"/>
          </w:tcPr>
          <w:p w14:paraId="733BC824"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577A0C4E"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0036F6AA"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5B2CD937" w14:textId="77777777" w:rsidTr="001202E6">
        <w:tc>
          <w:tcPr>
            <w:tcW w:w="3545" w:type="dxa"/>
          </w:tcPr>
          <w:p w14:paraId="69F47F27" w14:textId="77777777" w:rsidR="008168AD" w:rsidRPr="00CA7159" w:rsidRDefault="008168AD" w:rsidP="001202E6">
            <w:pPr>
              <w:jc w:val="both"/>
              <w:rPr>
                <w:rFonts w:ascii="Times New Roman" w:hAnsi="Times New Roman"/>
                <w:sz w:val="22"/>
                <w:szCs w:val="22"/>
                <w:lang w:val="es-CO"/>
              </w:rPr>
            </w:pPr>
          </w:p>
        </w:tc>
        <w:tc>
          <w:tcPr>
            <w:tcW w:w="3685" w:type="dxa"/>
          </w:tcPr>
          <w:p w14:paraId="63BEDD79" w14:textId="77777777" w:rsidR="00737555" w:rsidRPr="006F679D" w:rsidRDefault="00737555" w:rsidP="00737555">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23. Adiciónese al Decreto 2591 de 1991 el artículo 37A:</w:t>
            </w:r>
          </w:p>
          <w:p w14:paraId="2C4350C9" w14:textId="77777777" w:rsidR="00737555" w:rsidRPr="006F679D" w:rsidRDefault="00737555" w:rsidP="00737555">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Artículo 37A. </w:t>
            </w:r>
            <w:r w:rsidRPr="006F679D">
              <w:rPr>
                <w:rFonts w:ascii="Times New Roman" w:eastAsia="Times New Roman" w:hAnsi="Times New Roman"/>
                <w:b/>
                <w:i/>
                <w:sz w:val="22"/>
                <w:szCs w:val="22"/>
                <w:lang w:val="es-CO" w:eastAsia="es-CO"/>
              </w:rPr>
              <w:t>Reglas de competencia excepcionales:</w:t>
            </w:r>
          </w:p>
          <w:p w14:paraId="2D7F0317" w14:textId="77777777" w:rsidR="00737555" w:rsidRPr="006F679D" w:rsidRDefault="00737555" w:rsidP="00737555">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14:paraId="7CA65B8C" w14:textId="77777777" w:rsidR="00737555" w:rsidRPr="006F679D" w:rsidRDefault="00737555" w:rsidP="00737555">
            <w:pPr>
              <w:pStyle w:val="NormalWeb"/>
              <w:shd w:val="clear" w:color="auto" w:fill="FFFFFF"/>
              <w:spacing w:before="0" w:beforeAutospacing="0" w:after="0" w:afterAutospacing="0"/>
              <w:jc w:val="both"/>
              <w:rPr>
                <w:sz w:val="22"/>
                <w:szCs w:val="22"/>
                <w:lang w:val="es-CO"/>
              </w:rPr>
            </w:pPr>
            <w:r w:rsidRPr="006F679D">
              <w:rPr>
                <w:sz w:val="22"/>
                <w:szCs w:val="22"/>
                <w:lang w:val="es-CO"/>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14:paraId="15131408" w14:textId="77777777" w:rsidR="00737555" w:rsidRPr="006F679D" w:rsidRDefault="00737555" w:rsidP="00737555">
            <w:pPr>
              <w:pStyle w:val="NormalWeb"/>
              <w:shd w:val="clear" w:color="auto" w:fill="FFFFFF"/>
              <w:spacing w:before="0" w:beforeAutospacing="0" w:after="0" w:afterAutospacing="0"/>
              <w:jc w:val="both"/>
              <w:rPr>
                <w:sz w:val="22"/>
                <w:szCs w:val="22"/>
                <w:lang w:val="es-CO"/>
              </w:rPr>
            </w:pPr>
            <w:r w:rsidRPr="006F679D">
              <w:rPr>
                <w:sz w:val="22"/>
                <w:szCs w:val="22"/>
                <w:lang w:val="es-CO"/>
              </w:rPr>
              <w:t>c) Cuando se trate de decisiones de autoridades administrativas en ejercicio de funciones jurisdiccionales, conforme al artículo 116 de la Constitución Política, se definirá la competencia en los mismos términos de distribución dispuestos en el literal 1 del artículo 43 de esta Ley.</w:t>
            </w:r>
          </w:p>
          <w:p w14:paraId="17F42849" w14:textId="77777777" w:rsidR="00737555" w:rsidRPr="006F679D" w:rsidRDefault="00737555" w:rsidP="00737555">
            <w:pPr>
              <w:contextualSpacing/>
              <w:jc w:val="both"/>
              <w:rPr>
                <w:rFonts w:ascii="Times New Roman" w:eastAsia="Times New Roman" w:hAnsi="Times New Roman"/>
                <w:sz w:val="22"/>
                <w:szCs w:val="22"/>
                <w:lang w:val="es-CO" w:eastAsia="es-CO"/>
              </w:rPr>
            </w:pPr>
            <w:r w:rsidRPr="006F679D">
              <w:rPr>
                <w:rFonts w:ascii="Times New Roman" w:hAnsi="Times New Roman"/>
                <w:sz w:val="22"/>
                <w:szCs w:val="22"/>
                <w:lang w:val="es-CO"/>
              </w:rPr>
              <w:t>d)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p>
          <w:p w14:paraId="0CBA46E6" w14:textId="77777777" w:rsidR="008168AD" w:rsidRPr="006F679D" w:rsidRDefault="00737555" w:rsidP="00737555">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e)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recibida por el juez competente.</w:t>
            </w:r>
          </w:p>
        </w:tc>
        <w:tc>
          <w:tcPr>
            <w:tcW w:w="3828" w:type="dxa"/>
          </w:tcPr>
          <w:p w14:paraId="613E98E1" w14:textId="77777777" w:rsidR="00737555" w:rsidRPr="006F679D" w:rsidRDefault="00737555" w:rsidP="00737555">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23. Adiciónese al Decreto 2591 de 1991 el artículo 37A:</w:t>
            </w:r>
          </w:p>
          <w:p w14:paraId="397BD9D6" w14:textId="77777777" w:rsidR="00737555" w:rsidRPr="006F679D" w:rsidRDefault="00737555" w:rsidP="00737555">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Artículo 37A. </w:t>
            </w:r>
            <w:r w:rsidRPr="006F679D">
              <w:rPr>
                <w:rFonts w:ascii="Times New Roman" w:eastAsia="Times New Roman" w:hAnsi="Times New Roman"/>
                <w:b/>
                <w:i/>
                <w:sz w:val="22"/>
                <w:szCs w:val="22"/>
                <w:lang w:val="es-CO" w:eastAsia="es-CO"/>
              </w:rPr>
              <w:t>Reglas de competencia excepcionales:</w:t>
            </w:r>
          </w:p>
          <w:p w14:paraId="5F60C85F"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14:paraId="1EF3D85A" w14:textId="77777777" w:rsidR="008168AD" w:rsidRPr="006F679D" w:rsidRDefault="008168AD" w:rsidP="001202E6">
            <w:pPr>
              <w:pStyle w:val="NormalWeb"/>
              <w:shd w:val="clear" w:color="auto" w:fill="FFFFFF"/>
              <w:spacing w:before="0" w:beforeAutospacing="0" w:after="0" w:afterAutospacing="0"/>
              <w:jc w:val="both"/>
              <w:rPr>
                <w:sz w:val="22"/>
                <w:szCs w:val="22"/>
                <w:lang w:val="es-CO"/>
              </w:rPr>
            </w:pPr>
            <w:r w:rsidRPr="006F679D">
              <w:rPr>
                <w:sz w:val="22"/>
                <w:szCs w:val="22"/>
                <w:lang w:val="es-CO"/>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14:paraId="0BBFC77F" w14:textId="3A47BAED" w:rsidR="008168AD" w:rsidRPr="006F679D" w:rsidRDefault="008168AD" w:rsidP="001202E6">
            <w:pPr>
              <w:pStyle w:val="NormalWeb"/>
              <w:shd w:val="clear" w:color="auto" w:fill="FFFFFF"/>
              <w:spacing w:before="0" w:beforeAutospacing="0" w:after="0" w:afterAutospacing="0"/>
              <w:jc w:val="both"/>
              <w:rPr>
                <w:b/>
                <w:color w:val="FF0000"/>
                <w:sz w:val="22"/>
                <w:szCs w:val="22"/>
                <w:u w:val="single"/>
                <w:lang w:val="es-CO"/>
              </w:rPr>
            </w:pPr>
            <w:r w:rsidRPr="006F679D">
              <w:rPr>
                <w:sz w:val="22"/>
                <w:szCs w:val="22"/>
                <w:lang w:val="es-CO"/>
              </w:rPr>
              <w:t xml:space="preserve">c) Cuando se trate de decisiones de autoridades administrativas en ejercicio de funciones jurisdiccionales, conforme al artículo 116 de la Constitución Política, se definirá la competencia en los mismos términos de distribución dispuestos en el </w:t>
            </w:r>
            <w:r w:rsidR="000D4933" w:rsidRPr="00E27BA6">
              <w:rPr>
                <w:b/>
                <w:sz w:val="22"/>
                <w:szCs w:val="22"/>
                <w:u w:val="single"/>
                <w:lang w:val="es-CO"/>
              </w:rPr>
              <w:t>numeral 1º del artículo 24 de esta Ley</w:t>
            </w:r>
            <w:r w:rsidRPr="00E27BA6">
              <w:rPr>
                <w:b/>
                <w:sz w:val="22"/>
                <w:szCs w:val="22"/>
                <w:u w:val="single"/>
                <w:lang w:val="es-CO"/>
              </w:rPr>
              <w:t>.</w:t>
            </w:r>
          </w:p>
          <w:p w14:paraId="5754FB99" w14:textId="77777777" w:rsidR="00DE1405" w:rsidRPr="006F679D" w:rsidRDefault="00DE1405" w:rsidP="00DE1405">
            <w:pPr>
              <w:contextualSpacing/>
              <w:jc w:val="both"/>
              <w:rPr>
                <w:rFonts w:ascii="Times New Roman" w:eastAsia="Times New Roman" w:hAnsi="Times New Roman"/>
                <w:sz w:val="22"/>
                <w:szCs w:val="22"/>
                <w:lang w:val="es-CO" w:eastAsia="es-CO"/>
              </w:rPr>
            </w:pPr>
            <w:r w:rsidRPr="006F679D">
              <w:rPr>
                <w:rFonts w:ascii="Times New Roman" w:hAnsi="Times New Roman"/>
                <w:sz w:val="22"/>
                <w:szCs w:val="22"/>
                <w:lang w:val="es-CO"/>
              </w:rPr>
              <w:t>d)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p>
          <w:p w14:paraId="7244F9B7" w14:textId="77777777" w:rsidR="008168AD" w:rsidRPr="006F679D" w:rsidRDefault="00DE1405" w:rsidP="001202E6">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sz w:val="22"/>
                <w:szCs w:val="22"/>
                <w:lang w:val="es-CO" w:eastAsia="es-CO"/>
              </w:rPr>
              <w:t>e</w:t>
            </w:r>
            <w:r w:rsidR="008168AD" w:rsidRPr="006F679D">
              <w:rPr>
                <w:rFonts w:ascii="Times New Roman" w:eastAsia="Times New Roman" w:hAnsi="Times New Roman"/>
                <w:sz w:val="22"/>
                <w:szCs w:val="22"/>
                <w:lang w:val="es-CO" w:eastAsia="es-CO"/>
              </w:rPr>
              <w:t>)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recibida por el juez competente.</w:t>
            </w:r>
          </w:p>
        </w:tc>
      </w:tr>
    </w:tbl>
    <w:p w14:paraId="5683BB82" w14:textId="77777777" w:rsidR="00E27BA6" w:rsidRDefault="00E27BA6" w:rsidP="00D56E35">
      <w:pPr>
        <w:spacing w:after="0" w:line="240" w:lineRule="auto"/>
        <w:jc w:val="both"/>
        <w:rPr>
          <w:rFonts w:ascii="Times New Roman" w:eastAsiaTheme="minorEastAsia" w:hAnsi="Times New Roman" w:cs="Times New Roman"/>
          <w:b/>
          <w:kern w:val="1"/>
          <w:lang w:eastAsia="ja-JP"/>
        </w:rPr>
      </w:pPr>
    </w:p>
    <w:p w14:paraId="2E31F460" w14:textId="77777777" w:rsidR="00D56E35" w:rsidRPr="006F679D" w:rsidRDefault="00D56E35" w:rsidP="00D56E35">
      <w:pPr>
        <w:spacing w:after="0" w:line="240" w:lineRule="auto"/>
        <w:jc w:val="both"/>
        <w:rPr>
          <w:rFonts w:ascii="Times New Roman" w:hAnsi="Times New Roman" w:cs="Times New Roman"/>
          <w:b/>
          <w:color w:val="FF0000"/>
          <w:u w:val="single"/>
        </w:rPr>
      </w:pPr>
      <w:r w:rsidRPr="006F679D">
        <w:rPr>
          <w:rFonts w:ascii="Times New Roman" w:eastAsiaTheme="minorEastAsia" w:hAnsi="Times New Roman" w:cs="Times New Roman"/>
          <w:b/>
          <w:kern w:val="1"/>
          <w:lang w:eastAsia="ja-JP"/>
        </w:rPr>
        <w:lastRenderedPageBreak/>
        <w:t>Artículo 24.</w:t>
      </w:r>
      <w:r w:rsidRPr="006F679D">
        <w:rPr>
          <w:rFonts w:ascii="Times New Roman" w:hAnsi="Times New Roman" w:cs="Times New Roman"/>
          <w:lang w:val="es-ES_tradnl"/>
        </w:rPr>
        <w:t xml:space="preserve"> El </w:t>
      </w:r>
      <w:r w:rsidRPr="006F679D">
        <w:rPr>
          <w:rFonts w:ascii="Times New Roman" w:eastAsia="Times New Roman" w:hAnsi="Times New Roman" w:cs="Times New Roman"/>
          <w:color w:val="000000"/>
          <w:lang w:eastAsia="es-CO"/>
        </w:rPr>
        <w:t>artículo establece unas reglas de reparto para los casos de tutela contra particulares y otras autoridades públicas, teniendo en cuenta lo dispuesto en los artículos 1 y 2 del Decreto 1382 de 2000. Adicionalmente, el artículo recoge la jurisprudencia constitucional respecto de la imposibilidad del juez de declararse incompetente argumentando violación a las reglas de reparto</w:t>
      </w:r>
      <w:r w:rsidRPr="006F679D">
        <w:rPr>
          <w:rStyle w:val="Refdenotaalpie"/>
          <w:rFonts w:ascii="Times New Roman" w:eastAsia="Times New Roman" w:hAnsi="Times New Roman" w:cs="Times New Roman"/>
          <w:color w:val="000000"/>
          <w:lang w:eastAsia="es-CO"/>
        </w:rPr>
        <w:footnoteReference w:id="53"/>
      </w:r>
      <w:r w:rsidRPr="006F679D">
        <w:rPr>
          <w:rFonts w:ascii="Times New Roman" w:eastAsia="Times New Roman" w:hAnsi="Times New Roman" w:cs="Times New Roman"/>
          <w:color w:val="000000"/>
          <w:lang w:eastAsia="es-CO"/>
        </w:rPr>
        <w:t xml:space="preserve">. </w:t>
      </w:r>
      <w:r w:rsidRPr="006F679D">
        <w:rPr>
          <w:rFonts w:ascii="Times New Roman" w:eastAsiaTheme="minorEastAsia" w:hAnsi="Times New Roman" w:cs="Times New Roman"/>
          <w:kern w:val="1"/>
          <w:lang w:eastAsia="ja-JP"/>
        </w:rPr>
        <w:t>L</w:t>
      </w:r>
      <w:r w:rsidRPr="006F679D">
        <w:rPr>
          <w:rFonts w:ascii="Times New Roman" w:eastAsia="Times New Roman" w:hAnsi="Times New Roman" w:cs="Times New Roman"/>
          <w:color w:val="000000"/>
          <w:lang w:eastAsia="es-CO"/>
        </w:rPr>
        <w:t>a ponencia para segundo debate no introduce modificaciones al texto del artículo.</w:t>
      </w:r>
    </w:p>
    <w:p w14:paraId="4D78C8E3" w14:textId="77777777" w:rsidR="00B87EE9" w:rsidRPr="006F679D" w:rsidRDefault="00B87EE9" w:rsidP="008168AD">
      <w:pPr>
        <w:spacing w:after="0" w:line="240" w:lineRule="auto"/>
        <w:jc w:val="both"/>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6101DDC2" w14:textId="77777777" w:rsidTr="001202E6">
        <w:tc>
          <w:tcPr>
            <w:tcW w:w="3545" w:type="dxa"/>
          </w:tcPr>
          <w:p w14:paraId="2DBF8748"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27B58E54"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7B21F6B1"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6104C8E8" w14:textId="77777777" w:rsidTr="001202E6">
        <w:tc>
          <w:tcPr>
            <w:tcW w:w="3545" w:type="dxa"/>
          </w:tcPr>
          <w:p w14:paraId="1FA54640" w14:textId="77777777" w:rsidR="008168AD" w:rsidRPr="00CA7159" w:rsidRDefault="008168AD" w:rsidP="001202E6">
            <w:pPr>
              <w:jc w:val="both"/>
              <w:rPr>
                <w:rFonts w:ascii="Times New Roman" w:hAnsi="Times New Roman"/>
                <w:sz w:val="22"/>
                <w:szCs w:val="22"/>
                <w:lang w:val="es-CO"/>
              </w:rPr>
            </w:pPr>
          </w:p>
        </w:tc>
        <w:tc>
          <w:tcPr>
            <w:tcW w:w="3685" w:type="dxa"/>
          </w:tcPr>
          <w:p w14:paraId="2284D8DF" w14:textId="77777777" w:rsidR="00237E3F" w:rsidRPr="006F679D" w:rsidRDefault="009D5CEB" w:rsidP="00237E3F">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ARTICULO 24. </w:t>
            </w:r>
            <w:r w:rsidR="00D5750D" w:rsidRPr="006F679D">
              <w:rPr>
                <w:rFonts w:ascii="Times New Roman" w:eastAsia="Times New Roman" w:hAnsi="Times New Roman"/>
                <w:b/>
                <w:sz w:val="22"/>
                <w:szCs w:val="22"/>
                <w:lang w:val="es-CO" w:eastAsia="es-CO"/>
              </w:rPr>
              <w:t>Adiciónese</w:t>
            </w:r>
            <w:r w:rsidRPr="006F679D">
              <w:rPr>
                <w:rFonts w:ascii="Times New Roman" w:eastAsia="Times New Roman" w:hAnsi="Times New Roman"/>
                <w:b/>
                <w:sz w:val="22"/>
                <w:szCs w:val="22"/>
                <w:lang w:val="es-CO" w:eastAsia="es-CO"/>
              </w:rPr>
              <w:t xml:space="preserve"> al Decreto 2591 de 1991 el artículo 37B:</w:t>
            </w:r>
          </w:p>
          <w:p w14:paraId="5D80B1C3" w14:textId="77777777" w:rsidR="00237E3F" w:rsidRPr="006F679D" w:rsidRDefault="00237E3F" w:rsidP="00237E3F">
            <w:pPr>
              <w:jc w:val="both"/>
              <w:rPr>
                <w:rFonts w:ascii="Times New Roman" w:eastAsia="Times New Roman" w:hAnsi="Times New Roman"/>
                <w:b/>
                <w:i/>
                <w:sz w:val="22"/>
                <w:szCs w:val="22"/>
                <w:lang w:val="es-CO" w:eastAsia="es-CO"/>
              </w:rPr>
            </w:pPr>
            <w:r w:rsidRPr="006F679D">
              <w:rPr>
                <w:rFonts w:ascii="Times New Roman" w:eastAsia="Times New Roman" w:hAnsi="Times New Roman"/>
                <w:b/>
                <w:sz w:val="22"/>
                <w:szCs w:val="22"/>
                <w:lang w:val="es-CO" w:eastAsia="es-CO"/>
              </w:rPr>
              <w:t xml:space="preserve">Artículo </w:t>
            </w:r>
            <w:r w:rsidR="009D5CEB" w:rsidRPr="006F679D">
              <w:rPr>
                <w:rFonts w:ascii="Times New Roman" w:eastAsia="Times New Roman" w:hAnsi="Times New Roman"/>
                <w:b/>
                <w:sz w:val="22"/>
                <w:szCs w:val="22"/>
                <w:lang w:val="es-CO" w:eastAsia="es-CO"/>
              </w:rPr>
              <w:t>37B</w:t>
            </w:r>
            <w:r w:rsidRPr="006F679D">
              <w:rPr>
                <w:rFonts w:ascii="Times New Roman" w:eastAsia="Times New Roman" w:hAnsi="Times New Roman"/>
                <w:b/>
                <w:i/>
                <w:sz w:val="22"/>
                <w:szCs w:val="22"/>
                <w:lang w:val="es-CO" w:eastAsia="es-CO"/>
              </w:rPr>
              <w:t>. Reglas de reparto:</w:t>
            </w:r>
          </w:p>
          <w:p w14:paraId="2D305C02" w14:textId="77777777" w:rsidR="00237E3F" w:rsidRPr="006F679D" w:rsidRDefault="00237E3F" w:rsidP="00237E3F">
            <w:pPr>
              <w:pStyle w:val="NormalWeb"/>
              <w:shd w:val="clear" w:color="auto" w:fill="FFFFFF"/>
              <w:spacing w:before="0" w:beforeAutospacing="0" w:after="0" w:afterAutospacing="0"/>
              <w:jc w:val="both"/>
              <w:rPr>
                <w:sz w:val="22"/>
                <w:szCs w:val="22"/>
                <w:lang w:val="es-CO"/>
              </w:rPr>
            </w:pPr>
            <w:r w:rsidRPr="006F679D">
              <w:rPr>
                <w:sz w:val="22"/>
                <w:szCs w:val="22"/>
                <w:lang w:val="es-CO"/>
              </w:rPr>
              <w:t>1. a) Las acciones de tutela que se interpongan contra cualquier autoridad pública del orden nacional, salvo lo dispuesto en el siguiente inciso, serán repartidas para su conocimiento, en primera instancia, a los Tribunales Superiores de Distrito Judicial y Administrativos y a los Consejos Seccionales de la Judicatura.</w:t>
            </w:r>
          </w:p>
          <w:p w14:paraId="33468E39" w14:textId="77777777" w:rsidR="00237E3F" w:rsidRPr="006F679D" w:rsidRDefault="00237E3F" w:rsidP="00237E3F">
            <w:pPr>
              <w:pStyle w:val="NormalWeb"/>
              <w:shd w:val="clear" w:color="auto" w:fill="FFFFFF"/>
              <w:spacing w:before="0" w:beforeAutospacing="0" w:after="0" w:afterAutospacing="0"/>
              <w:jc w:val="both"/>
              <w:rPr>
                <w:sz w:val="22"/>
                <w:szCs w:val="22"/>
                <w:lang w:val="es-CO"/>
              </w:rPr>
            </w:pPr>
            <w:r w:rsidRPr="006F679D">
              <w:rPr>
                <w:sz w:val="22"/>
                <w:szCs w:val="22"/>
                <w:lang w:val="es-CO"/>
              </w:rPr>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14:paraId="34CADDD9" w14:textId="77777777" w:rsidR="00237E3F" w:rsidRPr="006F679D" w:rsidRDefault="00237E3F" w:rsidP="00237E3F">
            <w:pPr>
              <w:pStyle w:val="NormalWeb"/>
              <w:shd w:val="clear" w:color="auto" w:fill="FFFFFF"/>
              <w:spacing w:before="0" w:beforeAutospacing="0" w:after="0" w:afterAutospacing="0"/>
              <w:jc w:val="both"/>
              <w:rPr>
                <w:sz w:val="22"/>
                <w:szCs w:val="22"/>
                <w:lang w:val="es-CO"/>
              </w:rPr>
            </w:pPr>
            <w:r w:rsidRPr="006F679D">
              <w:rPr>
                <w:sz w:val="22"/>
                <w:szCs w:val="22"/>
                <w:lang w:val="es-CO"/>
              </w:rPr>
              <w:t>c) A los jueces municipales, le serán repartidas para su conocimiento en primera instancia, las acciones de tutela que se interpongan contra cualquier autoridad pública del orden distrital o municipal y contra particulares.</w:t>
            </w:r>
          </w:p>
          <w:p w14:paraId="65ADB010" w14:textId="77777777" w:rsidR="00237E3F" w:rsidRPr="006F679D" w:rsidRDefault="00237E3F" w:rsidP="00237E3F">
            <w:pPr>
              <w:pStyle w:val="NormalWeb"/>
              <w:shd w:val="clear" w:color="auto" w:fill="FFFFFF"/>
              <w:spacing w:before="0" w:beforeAutospacing="0" w:after="0" w:afterAutospacing="0"/>
              <w:jc w:val="both"/>
              <w:rPr>
                <w:sz w:val="22"/>
                <w:szCs w:val="22"/>
                <w:lang w:val="es-CO"/>
              </w:rPr>
            </w:pPr>
            <w:r w:rsidRPr="006F679D">
              <w:rPr>
                <w:sz w:val="22"/>
                <w:szCs w:val="22"/>
                <w:lang w:val="es-CO"/>
              </w:rPr>
              <w:t>d) Cuando la acción de tutela se promueva contra más de una autoridad y éstas sean de diferente nivel, el reparto se hará al juez de mayor jerarquía, de conformidad con las reglas establecidas en el presente numeral.</w:t>
            </w:r>
          </w:p>
          <w:p w14:paraId="534834AC" w14:textId="77777777" w:rsidR="008168AD" w:rsidRPr="006F679D" w:rsidRDefault="00237E3F" w:rsidP="00237E3F">
            <w:pPr>
              <w:pStyle w:val="NormalWeb"/>
              <w:shd w:val="clear" w:color="auto" w:fill="FFFFFF"/>
              <w:spacing w:before="0" w:beforeAutospacing="0" w:after="0" w:afterAutospacing="0"/>
              <w:jc w:val="both"/>
              <w:rPr>
                <w:b/>
                <w:color w:val="000000"/>
                <w:sz w:val="22"/>
                <w:szCs w:val="22"/>
                <w:lang w:val="es-CO"/>
              </w:rPr>
            </w:pPr>
            <w:r w:rsidRPr="006F679D">
              <w:rPr>
                <w:sz w:val="22"/>
                <w:szCs w:val="22"/>
                <w:lang w:val="es-CO"/>
              </w:rPr>
              <w:t xml:space="preserve">2. En ningún caso, las oficinas de reparto o las secretarías judiciales podrán negarse a recibir las acciones de tutela invocando las reglas definidas en este artículo. Por el contrario, deberán adoptar las medidas necesarias para </w:t>
            </w:r>
            <w:r w:rsidRPr="006F679D">
              <w:rPr>
                <w:sz w:val="22"/>
                <w:szCs w:val="22"/>
                <w:lang w:val="es-CO"/>
              </w:rPr>
              <w:lastRenderedPageBreak/>
              <w:t>garantizar el acceso efectivo a la administración de justicia del accionante. Ningún juez de tutela podrá declararse incompetente argumentando violación a las reglas de reparto.</w:t>
            </w:r>
          </w:p>
        </w:tc>
        <w:tc>
          <w:tcPr>
            <w:tcW w:w="3828" w:type="dxa"/>
          </w:tcPr>
          <w:p w14:paraId="141982AE" w14:textId="77777777" w:rsidR="00D5750D" w:rsidRPr="006F679D" w:rsidRDefault="00D5750D" w:rsidP="00D5750D">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24. Adiciónese al Decreto 2591 de 1991 el artículo 37B:</w:t>
            </w:r>
          </w:p>
          <w:p w14:paraId="31B6F8AC" w14:textId="77777777" w:rsidR="00D5750D" w:rsidRPr="006F679D" w:rsidRDefault="00D5750D" w:rsidP="00D5750D">
            <w:pPr>
              <w:jc w:val="both"/>
              <w:rPr>
                <w:rFonts w:ascii="Times New Roman" w:eastAsia="Times New Roman" w:hAnsi="Times New Roman"/>
                <w:b/>
                <w:i/>
                <w:sz w:val="22"/>
                <w:szCs w:val="22"/>
                <w:lang w:val="es-CO" w:eastAsia="es-CO"/>
              </w:rPr>
            </w:pPr>
            <w:r w:rsidRPr="006F679D">
              <w:rPr>
                <w:rFonts w:ascii="Times New Roman" w:eastAsia="Times New Roman" w:hAnsi="Times New Roman"/>
                <w:b/>
                <w:sz w:val="22"/>
                <w:szCs w:val="22"/>
                <w:lang w:val="es-CO" w:eastAsia="es-CO"/>
              </w:rPr>
              <w:t>Artículo 37B</w:t>
            </w:r>
            <w:r w:rsidRPr="006F679D">
              <w:rPr>
                <w:rFonts w:ascii="Times New Roman" w:eastAsia="Times New Roman" w:hAnsi="Times New Roman"/>
                <w:b/>
                <w:i/>
                <w:sz w:val="22"/>
                <w:szCs w:val="22"/>
                <w:lang w:val="es-CO" w:eastAsia="es-CO"/>
              </w:rPr>
              <w:t>. Reglas de reparto:</w:t>
            </w:r>
          </w:p>
          <w:p w14:paraId="536E9F72" w14:textId="77777777" w:rsidR="008168AD" w:rsidRPr="006F679D" w:rsidRDefault="008168AD" w:rsidP="001202E6">
            <w:pPr>
              <w:pStyle w:val="NormalWeb"/>
              <w:shd w:val="clear" w:color="auto" w:fill="FFFFFF"/>
              <w:spacing w:before="0" w:beforeAutospacing="0" w:after="0" w:afterAutospacing="0"/>
              <w:jc w:val="both"/>
              <w:rPr>
                <w:sz w:val="22"/>
                <w:szCs w:val="22"/>
                <w:lang w:val="es-CO"/>
              </w:rPr>
            </w:pPr>
            <w:r w:rsidRPr="006F679D">
              <w:rPr>
                <w:sz w:val="22"/>
                <w:szCs w:val="22"/>
                <w:lang w:val="es-CO"/>
              </w:rPr>
              <w:t>1. a) Las acciones de tutela que se interpongan contra cualquier autoridad pública del orden nacional, salvo lo dispuesto en el siguiente inciso, serán repartidas para su conocimiento, en primera instancia, a los Tribunales Superiores de Distrito Judicial y Administrativos y a los Consejos Seccionales de la Judicatura.</w:t>
            </w:r>
          </w:p>
          <w:p w14:paraId="55E7C4C2" w14:textId="77777777" w:rsidR="008168AD" w:rsidRPr="006F679D" w:rsidRDefault="008168AD" w:rsidP="001202E6">
            <w:pPr>
              <w:pStyle w:val="NormalWeb"/>
              <w:shd w:val="clear" w:color="auto" w:fill="FFFFFF"/>
              <w:spacing w:before="0" w:beforeAutospacing="0" w:after="0" w:afterAutospacing="0"/>
              <w:jc w:val="both"/>
              <w:rPr>
                <w:sz w:val="22"/>
                <w:szCs w:val="22"/>
                <w:lang w:val="es-CO"/>
              </w:rPr>
            </w:pPr>
            <w:r w:rsidRPr="006F679D">
              <w:rPr>
                <w:sz w:val="22"/>
                <w:szCs w:val="22"/>
                <w:lang w:val="es-CO"/>
              </w:rPr>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14:paraId="37743958" w14:textId="77777777" w:rsidR="008168AD" w:rsidRPr="006F679D" w:rsidRDefault="008168AD" w:rsidP="001202E6">
            <w:pPr>
              <w:pStyle w:val="NormalWeb"/>
              <w:shd w:val="clear" w:color="auto" w:fill="FFFFFF"/>
              <w:spacing w:before="0" w:beforeAutospacing="0" w:after="0" w:afterAutospacing="0"/>
              <w:jc w:val="both"/>
              <w:rPr>
                <w:sz w:val="22"/>
                <w:szCs w:val="22"/>
                <w:lang w:val="es-CO"/>
              </w:rPr>
            </w:pPr>
            <w:r w:rsidRPr="006F679D">
              <w:rPr>
                <w:sz w:val="22"/>
                <w:szCs w:val="22"/>
                <w:lang w:val="es-CO"/>
              </w:rPr>
              <w:t>c) A los jueces municipales, le serán repartidas para su conocimiento en primera instancia, las acciones de tutela que se interpongan contra cualquier autoridad pública del orden distrital o municipal y contra particulares.</w:t>
            </w:r>
          </w:p>
          <w:p w14:paraId="00C8A9E8" w14:textId="77777777" w:rsidR="008168AD" w:rsidRPr="006F679D" w:rsidRDefault="008168AD" w:rsidP="001202E6">
            <w:pPr>
              <w:pStyle w:val="NormalWeb"/>
              <w:shd w:val="clear" w:color="auto" w:fill="FFFFFF"/>
              <w:spacing w:before="0" w:beforeAutospacing="0" w:after="0" w:afterAutospacing="0"/>
              <w:jc w:val="both"/>
              <w:rPr>
                <w:sz w:val="22"/>
                <w:szCs w:val="22"/>
                <w:lang w:val="es-CO"/>
              </w:rPr>
            </w:pPr>
            <w:r w:rsidRPr="006F679D">
              <w:rPr>
                <w:sz w:val="22"/>
                <w:szCs w:val="22"/>
                <w:lang w:val="es-CO"/>
              </w:rPr>
              <w:t>d) Cuando la acción de tutela se promueva contra más de una autoridad y éstas sean de diferente nivel, el reparto se hará al juez de mayor jerarquía, de conformidad con las reglas establecidas en el presente numeral.</w:t>
            </w:r>
          </w:p>
          <w:p w14:paraId="2D2AE0F4" w14:textId="77777777" w:rsidR="008168AD" w:rsidRPr="006F679D" w:rsidRDefault="008168AD" w:rsidP="001202E6">
            <w:pPr>
              <w:jc w:val="both"/>
              <w:rPr>
                <w:rFonts w:ascii="Times New Roman" w:hAnsi="Times New Roman"/>
                <w:sz w:val="22"/>
                <w:szCs w:val="22"/>
                <w:lang w:val="es-CO"/>
              </w:rPr>
            </w:pPr>
            <w:r w:rsidRPr="006F679D">
              <w:rPr>
                <w:rFonts w:ascii="Times New Roman" w:hAnsi="Times New Roman"/>
                <w:sz w:val="22"/>
                <w:szCs w:val="22"/>
                <w:lang w:val="es-CO"/>
              </w:rPr>
              <w:t xml:space="preserve">2. En ningún caso, las oficinas de reparto o las secretarías judiciales podrán negarse a recibir las acciones de tutela invocando las reglas definidas en este artículo. Por el contrario, deberán adoptar las medidas necesarias para garantizar el acceso efectivo a la administración de </w:t>
            </w:r>
            <w:r w:rsidRPr="006F679D">
              <w:rPr>
                <w:rFonts w:ascii="Times New Roman" w:hAnsi="Times New Roman"/>
                <w:sz w:val="22"/>
                <w:szCs w:val="22"/>
                <w:lang w:val="es-CO"/>
              </w:rPr>
              <w:lastRenderedPageBreak/>
              <w:t>justicia del accionante. Ningún juez de tutela podrá declararse incompetente argumentando violación a las reglas de reparto</w:t>
            </w:r>
            <w:r w:rsidR="00A32395" w:rsidRPr="006F679D">
              <w:rPr>
                <w:rFonts w:ascii="Times New Roman" w:hAnsi="Times New Roman"/>
                <w:sz w:val="22"/>
                <w:szCs w:val="22"/>
                <w:lang w:val="es-CO"/>
              </w:rPr>
              <w:t>.</w:t>
            </w:r>
          </w:p>
        </w:tc>
      </w:tr>
    </w:tbl>
    <w:p w14:paraId="0F9C5093" w14:textId="77777777" w:rsidR="00542CFC" w:rsidRPr="006F679D" w:rsidRDefault="00542CFC" w:rsidP="008168AD">
      <w:pPr>
        <w:spacing w:after="0" w:line="240" w:lineRule="auto"/>
        <w:jc w:val="both"/>
        <w:rPr>
          <w:rFonts w:ascii="Times New Roman" w:hAnsi="Times New Roman" w:cs="Times New Roman"/>
          <w:b/>
        </w:rPr>
      </w:pPr>
    </w:p>
    <w:p w14:paraId="7ACBE2ED" w14:textId="2DEF55FF" w:rsidR="00267F72" w:rsidRPr="006F679D" w:rsidRDefault="00267F72" w:rsidP="00267F72">
      <w:pPr>
        <w:spacing w:after="0" w:line="240" w:lineRule="auto"/>
        <w:jc w:val="both"/>
        <w:rPr>
          <w:rFonts w:ascii="Times New Roman" w:hAnsi="Times New Roman" w:cs="Times New Roman"/>
          <w:b/>
          <w:color w:val="FF0000"/>
          <w:u w:val="single"/>
        </w:rPr>
      </w:pPr>
      <w:r w:rsidRPr="006F679D">
        <w:rPr>
          <w:rFonts w:ascii="Times New Roman" w:eastAsiaTheme="minorEastAsia" w:hAnsi="Times New Roman" w:cs="Times New Roman"/>
          <w:b/>
          <w:kern w:val="1"/>
          <w:lang w:eastAsia="ja-JP"/>
        </w:rPr>
        <w:t>Artículo 25.</w:t>
      </w:r>
      <w:r w:rsidRPr="006F679D">
        <w:rPr>
          <w:rFonts w:ascii="Times New Roman" w:hAnsi="Times New Roman" w:cs="Times New Roman"/>
          <w:lang w:val="es-ES_tradnl"/>
        </w:rPr>
        <w:t xml:space="preserve"> El </w:t>
      </w:r>
      <w:r w:rsidRPr="006F679D">
        <w:rPr>
          <w:rFonts w:ascii="Times New Roman" w:eastAsia="Times New Roman" w:hAnsi="Times New Roman" w:cs="Times New Roman"/>
          <w:color w:val="000000"/>
          <w:lang w:eastAsia="es-CO"/>
        </w:rPr>
        <w:t xml:space="preserve">artículo recopila lo dispuesto en el Decreto 1382 de 2000 sobre la aplicación de las reglas de reparto y competencia. </w:t>
      </w:r>
      <w:r w:rsidR="00705C6F" w:rsidRPr="006F679D">
        <w:rPr>
          <w:rFonts w:ascii="Times New Roman" w:eastAsia="Times New Roman" w:hAnsi="Times New Roman" w:cs="Times New Roman"/>
          <w:color w:val="000000"/>
          <w:lang w:eastAsia="es-CO"/>
        </w:rPr>
        <w:t xml:space="preserve">Adicionalmente, el artículo </w:t>
      </w:r>
      <w:r w:rsidR="00705C6F" w:rsidRPr="006F679D">
        <w:rPr>
          <w:rFonts w:ascii="Times New Roman" w:eastAsiaTheme="minorEastAsia" w:hAnsi="Times New Roman" w:cs="Times New Roman"/>
          <w:lang w:val="es-ES_tradnl" w:eastAsia="ja-JP"/>
        </w:rPr>
        <w:t xml:space="preserve">establece la posibilidad de que un mismo despacho judicial pueda dar trámite a las acciones de tutela que se refieran a los mismos hechos y circunstancias, con el fin de contrarrestar las llamadas </w:t>
      </w:r>
      <w:r w:rsidR="00676CAA">
        <w:rPr>
          <w:rFonts w:ascii="Times New Roman" w:eastAsiaTheme="minorEastAsia" w:hAnsi="Times New Roman" w:cs="Times New Roman"/>
          <w:lang w:val="es-ES_tradnl" w:eastAsia="ja-JP"/>
        </w:rPr>
        <w:t>“</w:t>
      </w:r>
      <w:r w:rsidR="00705C6F" w:rsidRPr="006F679D">
        <w:rPr>
          <w:rFonts w:ascii="Times New Roman" w:eastAsiaTheme="minorEastAsia" w:hAnsi="Times New Roman" w:cs="Times New Roman"/>
          <w:i/>
          <w:lang w:val="es-ES_tradnl" w:eastAsia="ja-JP"/>
        </w:rPr>
        <w:t>tutelatones</w:t>
      </w:r>
      <w:r w:rsidR="00705C6F" w:rsidRPr="006F679D">
        <w:rPr>
          <w:rFonts w:ascii="Times New Roman" w:eastAsiaTheme="minorEastAsia" w:hAnsi="Times New Roman" w:cs="Times New Roman"/>
          <w:lang w:val="es-ES_tradnl" w:eastAsia="ja-JP"/>
        </w:rPr>
        <w:t>” que congestionan la justicia y afectan la seguridad jurídica</w:t>
      </w:r>
      <w:r w:rsidR="00585591" w:rsidRPr="006F679D">
        <w:rPr>
          <w:rFonts w:ascii="Times New Roman" w:eastAsiaTheme="minorEastAsia" w:hAnsi="Times New Roman" w:cs="Times New Roman"/>
          <w:kern w:val="1"/>
          <w:lang w:eastAsia="ja-JP"/>
        </w:rPr>
        <w:t xml:space="preserve"> L</w:t>
      </w:r>
      <w:r w:rsidR="00585591" w:rsidRPr="006F679D">
        <w:rPr>
          <w:rFonts w:ascii="Times New Roman" w:eastAsia="Times New Roman" w:hAnsi="Times New Roman" w:cs="Times New Roman"/>
          <w:color w:val="000000"/>
          <w:lang w:eastAsia="es-CO"/>
        </w:rPr>
        <w:t>a ponencia para segundo debate no introduce modificaciones al texto del artículo.</w:t>
      </w:r>
    </w:p>
    <w:p w14:paraId="7ACDA1E5" w14:textId="77777777" w:rsidR="00267F72" w:rsidRPr="006F679D" w:rsidRDefault="00267F72" w:rsidP="008168AD">
      <w:pPr>
        <w:spacing w:after="0" w:line="240" w:lineRule="auto"/>
        <w:jc w:val="both"/>
        <w:rPr>
          <w:rFonts w:ascii="Times New Roman" w:hAnsi="Times New Roman" w:cs="Times New Roman"/>
          <w:b/>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74BEA25D" w14:textId="77777777" w:rsidTr="001202E6">
        <w:tc>
          <w:tcPr>
            <w:tcW w:w="3545" w:type="dxa"/>
          </w:tcPr>
          <w:p w14:paraId="3DC8BB83"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58CE6B07"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01ECCE9A"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1F42DB80" w14:textId="77777777" w:rsidTr="001202E6">
        <w:tc>
          <w:tcPr>
            <w:tcW w:w="3545" w:type="dxa"/>
          </w:tcPr>
          <w:p w14:paraId="5067C15F" w14:textId="77777777" w:rsidR="008168AD" w:rsidRPr="00CA7159" w:rsidRDefault="008168AD" w:rsidP="001202E6">
            <w:pPr>
              <w:jc w:val="both"/>
              <w:rPr>
                <w:rFonts w:ascii="Times New Roman" w:hAnsi="Times New Roman"/>
                <w:sz w:val="22"/>
                <w:szCs w:val="22"/>
                <w:lang w:val="es-CO"/>
              </w:rPr>
            </w:pPr>
          </w:p>
        </w:tc>
        <w:tc>
          <w:tcPr>
            <w:tcW w:w="3685" w:type="dxa"/>
          </w:tcPr>
          <w:p w14:paraId="37724689" w14:textId="77777777" w:rsidR="00585591" w:rsidRPr="006F679D" w:rsidRDefault="00585591" w:rsidP="00506D62">
            <w:pPr>
              <w:shd w:val="clear" w:color="auto" w:fill="FFFFFF"/>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ARTICULO 25. Adiciónese al Decreto 2591 de 1991 el artículo 37C:</w:t>
            </w:r>
          </w:p>
          <w:p w14:paraId="3608B443" w14:textId="77777777" w:rsidR="00506D62" w:rsidRPr="006F679D" w:rsidRDefault="00506D62" w:rsidP="00506D62">
            <w:pPr>
              <w:shd w:val="clear" w:color="auto" w:fill="FFFFFF"/>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Artículo </w:t>
            </w:r>
            <w:r w:rsidR="00585591" w:rsidRPr="006F679D">
              <w:rPr>
                <w:rFonts w:ascii="Times New Roman" w:eastAsia="Times New Roman" w:hAnsi="Times New Roman"/>
                <w:b/>
                <w:sz w:val="22"/>
                <w:szCs w:val="22"/>
                <w:lang w:val="es-CO" w:eastAsia="es-CO"/>
              </w:rPr>
              <w:t>37C</w:t>
            </w:r>
            <w:r w:rsidRPr="006F679D">
              <w:rPr>
                <w:rFonts w:ascii="Times New Roman" w:eastAsia="Times New Roman" w:hAnsi="Times New Roman"/>
                <w:b/>
                <w:sz w:val="22"/>
                <w:szCs w:val="22"/>
                <w:lang w:val="es-CO" w:eastAsia="es-CO"/>
              </w:rPr>
              <w:t xml:space="preserve">. </w:t>
            </w:r>
            <w:r w:rsidRPr="006F679D">
              <w:rPr>
                <w:rFonts w:ascii="Times New Roman" w:eastAsia="Times New Roman" w:hAnsi="Times New Roman"/>
                <w:b/>
                <w:i/>
                <w:sz w:val="22"/>
                <w:szCs w:val="22"/>
                <w:lang w:val="es-CO" w:eastAsia="es-CO"/>
              </w:rPr>
              <w:t>Criterios que rigen la aplicación de las reglas de reparto y competencia.</w:t>
            </w:r>
          </w:p>
          <w:p w14:paraId="06F8348D" w14:textId="77777777" w:rsidR="00506D62" w:rsidRPr="006F679D" w:rsidRDefault="00506D62" w:rsidP="00506D62">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1.- El término para resolver la tutela se contará a partir del momento en que sea recibida por la autoridad judicial respectiva.</w:t>
            </w:r>
          </w:p>
          <w:p w14:paraId="7B04C043" w14:textId="77777777" w:rsidR="00506D62" w:rsidRPr="006F679D" w:rsidRDefault="00506D62" w:rsidP="00506D62">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bCs/>
                <w:sz w:val="22"/>
                <w:szCs w:val="22"/>
                <w:lang w:val="es-CO" w:eastAsia="es-CO"/>
              </w:rPr>
              <w:t xml:space="preserve">2.- </w:t>
            </w:r>
            <w:r w:rsidRPr="006F679D">
              <w:rPr>
                <w:rFonts w:ascii="Times New Roman" w:eastAsia="Times New Roman" w:hAnsi="Times New Roman"/>
                <w:sz w:val="22"/>
                <w:szCs w:val="22"/>
                <w:lang w:val="es-CO" w:eastAsia="es-CO"/>
              </w:rPr>
              <w:t>Cuando en la localidad donde se presente la acción de tutela funcionen varios jueces de la misma jerarquía y especialidad, la misma se someterá a reparto que se realizará el mismo día y a la mayor brevedad. Realizado el reparto, inmediatamente la solicitud se remitirá al funcionario judicial respectivo.</w:t>
            </w:r>
          </w:p>
          <w:p w14:paraId="0050CFA4" w14:textId="77777777" w:rsidR="00506D62" w:rsidRPr="006F679D" w:rsidRDefault="00506D62" w:rsidP="00506D62">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3.- En desarrollo de la labor de reparto, el funcionario encargado podrá remitir a un mismo despacho las acciones de tutela de las cuales se pueda predicar una identidad de objeto y parte demandada,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14:paraId="373A7F73" w14:textId="77777777" w:rsidR="00506D62" w:rsidRPr="006F679D" w:rsidRDefault="00506D62" w:rsidP="00506D62">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4.- Si existen decisiones de tutela adoptadas previamente de las cuales se pueda predicar una identidad de objeto y parte demandada, la parte demandada informará al juez respectivo. </w:t>
            </w:r>
          </w:p>
          <w:p w14:paraId="5A383372" w14:textId="77777777" w:rsidR="00506D62" w:rsidRPr="006F679D" w:rsidRDefault="00506D62" w:rsidP="00506D62">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bCs/>
                <w:sz w:val="22"/>
                <w:szCs w:val="22"/>
                <w:lang w:val="es-CO" w:eastAsia="es-CO"/>
              </w:rPr>
              <w:lastRenderedPageBreak/>
              <w:t xml:space="preserve">5.- </w:t>
            </w:r>
            <w:r w:rsidRPr="006F679D">
              <w:rPr>
                <w:rFonts w:ascii="Times New Roman" w:eastAsia="Times New Roman" w:hAnsi="Times New Roman"/>
                <w:sz w:val="22"/>
                <w:szCs w:val="22"/>
                <w:lang w:val="es-CO" w:eastAsia="es-CO"/>
              </w:rPr>
              <w:t>El juez que avoque el conocimiento de varias acciones de tutela con identidad de objeto y parte demandada, podrá decidir en una misma sentencia sobre todas ellas, siempre y cuando se encuentre dentro del término previsto para ello.</w:t>
            </w:r>
          </w:p>
          <w:p w14:paraId="391A8E61" w14:textId="77777777" w:rsidR="008168AD" w:rsidRPr="006F679D" w:rsidRDefault="00506D62" w:rsidP="00506D62">
            <w:pPr>
              <w:jc w:val="both"/>
              <w:rPr>
                <w:rFonts w:ascii="Times New Roman" w:eastAsia="Times New Roman" w:hAnsi="Times New Roman"/>
                <w:sz w:val="22"/>
                <w:szCs w:val="22"/>
                <w:lang w:val="es-CO" w:eastAsia="es-CO"/>
              </w:rPr>
            </w:pPr>
            <w:r w:rsidRPr="006F679D">
              <w:rPr>
                <w:rFonts w:ascii="Times New Roman" w:eastAsiaTheme="minorHAnsi" w:hAnsi="Times New Roman"/>
                <w:sz w:val="22"/>
                <w:szCs w:val="22"/>
                <w:lang w:val="es-CO" w:eastAsia="en-US"/>
              </w:rPr>
              <w:t>6.- Las reglas contenidas en la presente ley sólo se aplicarán a las acciones de tutela que se presenten con posterioridad a su entrada en vigencia.</w:t>
            </w:r>
          </w:p>
        </w:tc>
        <w:tc>
          <w:tcPr>
            <w:tcW w:w="3828" w:type="dxa"/>
          </w:tcPr>
          <w:p w14:paraId="4AD503A4" w14:textId="77777777" w:rsidR="00585591" w:rsidRPr="006F679D" w:rsidRDefault="00585591" w:rsidP="00585591">
            <w:pPr>
              <w:shd w:val="clear" w:color="auto" w:fill="FFFFFF"/>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25. Adiciónese al Decreto 2591 de 1991 el artículo 37C:</w:t>
            </w:r>
          </w:p>
          <w:p w14:paraId="68F993B3" w14:textId="77777777" w:rsidR="00585591" w:rsidRPr="006F679D" w:rsidRDefault="00585591" w:rsidP="00585591">
            <w:pPr>
              <w:shd w:val="clear" w:color="auto" w:fill="FFFFFF"/>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t xml:space="preserve">Artículo 37C. </w:t>
            </w:r>
            <w:r w:rsidRPr="006F679D">
              <w:rPr>
                <w:rFonts w:ascii="Times New Roman" w:eastAsia="Times New Roman" w:hAnsi="Times New Roman"/>
                <w:b/>
                <w:i/>
                <w:sz w:val="22"/>
                <w:szCs w:val="22"/>
                <w:lang w:val="es-CO" w:eastAsia="es-CO"/>
              </w:rPr>
              <w:t>Criterios que rigen la aplicación de las reglas de reparto y competencia.</w:t>
            </w:r>
          </w:p>
          <w:p w14:paraId="49A43429" w14:textId="77777777" w:rsidR="008168AD" w:rsidRPr="006F679D" w:rsidRDefault="008168AD" w:rsidP="001202E6">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1.- El término para resolver la tutela se contará a partir del momento en que sea recibida por la autoridad judicial respectiva.</w:t>
            </w:r>
          </w:p>
          <w:p w14:paraId="3B71E595" w14:textId="77777777" w:rsidR="008168AD" w:rsidRPr="006F679D" w:rsidRDefault="008168AD" w:rsidP="001202E6">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bCs/>
                <w:sz w:val="22"/>
                <w:szCs w:val="22"/>
                <w:lang w:val="es-CO" w:eastAsia="es-CO"/>
              </w:rPr>
              <w:t xml:space="preserve">2.- </w:t>
            </w:r>
            <w:r w:rsidRPr="006F679D">
              <w:rPr>
                <w:rFonts w:ascii="Times New Roman" w:eastAsia="Times New Roman" w:hAnsi="Times New Roman"/>
                <w:sz w:val="22"/>
                <w:szCs w:val="22"/>
                <w:lang w:val="es-CO" w:eastAsia="es-CO"/>
              </w:rPr>
              <w:t xml:space="preserve">Cuando en la localidad donde se presente la acción de tutela funcionen varios jueces de la misma </w:t>
            </w:r>
            <w:r w:rsidR="00230012" w:rsidRPr="006F679D">
              <w:rPr>
                <w:rFonts w:ascii="Times New Roman" w:eastAsia="Times New Roman" w:hAnsi="Times New Roman"/>
                <w:sz w:val="22"/>
                <w:szCs w:val="22"/>
                <w:lang w:val="es-CO" w:eastAsia="es-CO"/>
              </w:rPr>
              <w:t>jerarquía</w:t>
            </w:r>
            <w:r w:rsidRPr="006F679D">
              <w:rPr>
                <w:rFonts w:ascii="Times New Roman" w:eastAsia="Times New Roman" w:hAnsi="Times New Roman"/>
                <w:sz w:val="22"/>
                <w:szCs w:val="22"/>
                <w:lang w:val="es-CO" w:eastAsia="es-CO"/>
              </w:rPr>
              <w:t xml:space="preserve"> y especialidad, la misma se someterá a reparto que se realizará el mismo día y a la mayor brevedad. Realizado el reparto, inmediatamente la solicitud se remitirá al funcionario judicial respectivo.</w:t>
            </w:r>
          </w:p>
          <w:p w14:paraId="1B81530F" w14:textId="77777777" w:rsidR="008168AD" w:rsidRPr="006F679D" w:rsidRDefault="008168AD" w:rsidP="001202E6">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3.- En desarrollo de la labor de reparto, el funcionario encargado podrá remitir a un mismo despacho las acciones de tutela de las cuales se pueda predicar una identidad de objeto y parte demandada,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14:paraId="4B5C1654" w14:textId="77777777" w:rsidR="008168AD" w:rsidRPr="006F679D" w:rsidRDefault="008168AD" w:rsidP="001202E6">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 xml:space="preserve">4.- Si existen decisiones de tutela adoptadas previamente de las cuales se pueda predicar una identidad de objeto y parte demandada, la parte demandada informará al juez respectivo. </w:t>
            </w:r>
          </w:p>
          <w:p w14:paraId="26D170FB" w14:textId="77777777" w:rsidR="008168AD" w:rsidRPr="006F679D" w:rsidRDefault="008168AD" w:rsidP="001202E6">
            <w:pPr>
              <w:shd w:val="clear" w:color="auto" w:fill="FFFFFF"/>
              <w:jc w:val="both"/>
              <w:rPr>
                <w:rFonts w:ascii="Times New Roman" w:eastAsia="Times New Roman" w:hAnsi="Times New Roman"/>
                <w:sz w:val="22"/>
                <w:szCs w:val="22"/>
                <w:lang w:val="es-CO" w:eastAsia="es-CO"/>
              </w:rPr>
            </w:pPr>
            <w:r w:rsidRPr="006F679D">
              <w:rPr>
                <w:rFonts w:ascii="Times New Roman" w:eastAsia="Times New Roman" w:hAnsi="Times New Roman"/>
                <w:bCs/>
                <w:sz w:val="22"/>
                <w:szCs w:val="22"/>
                <w:lang w:val="es-CO" w:eastAsia="es-CO"/>
              </w:rPr>
              <w:t xml:space="preserve">5.- </w:t>
            </w:r>
            <w:r w:rsidRPr="006F679D">
              <w:rPr>
                <w:rFonts w:ascii="Times New Roman" w:eastAsia="Times New Roman" w:hAnsi="Times New Roman"/>
                <w:sz w:val="22"/>
                <w:szCs w:val="22"/>
                <w:lang w:val="es-CO" w:eastAsia="es-CO"/>
              </w:rPr>
              <w:t xml:space="preserve">El juez que avoque el conocimiento de varias acciones de tutela con identidad de </w:t>
            </w:r>
            <w:r w:rsidRPr="006F679D">
              <w:rPr>
                <w:rFonts w:ascii="Times New Roman" w:eastAsia="Times New Roman" w:hAnsi="Times New Roman"/>
                <w:sz w:val="22"/>
                <w:szCs w:val="22"/>
                <w:lang w:val="es-CO" w:eastAsia="es-CO"/>
              </w:rPr>
              <w:lastRenderedPageBreak/>
              <w:t>objeto y parte demandada, podrá decidir en una misma sentencia sobre todas ellas, siempre y cuando se encuentre dentro del término previsto para ello.</w:t>
            </w:r>
          </w:p>
          <w:p w14:paraId="4BE80634"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heme="minorHAnsi" w:hAnsi="Times New Roman"/>
                <w:sz w:val="22"/>
                <w:szCs w:val="22"/>
                <w:lang w:val="es-CO" w:eastAsia="en-US"/>
              </w:rPr>
              <w:t>6.- Las reglas contenidas en la presente ley sólo se aplicarán a las acciones de tutela que se presenten con posterioridad a su entrada en vigencia.</w:t>
            </w:r>
          </w:p>
        </w:tc>
      </w:tr>
    </w:tbl>
    <w:p w14:paraId="62EB7279" w14:textId="77777777" w:rsidR="008C6E30" w:rsidRPr="006F679D" w:rsidRDefault="008C6E30" w:rsidP="008C6E30">
      <w:pPr>
        <w:spacing w:after="0" w:line="240" w:lineRule="auto"/>
        <w:jc w:val="both"/>
        <w:rPr>
          <w:rFonts w:ascii="Times New Roman" w:eastAsiaTheme="minorEastAsia" w:hAnsi="Times New Roman" w:cs="Times New Roman"/>
          <w:b/>
          <w:kern w:val="1"/>
          <w:lang w:eastAsia="ja-JP"/>
        </w:rPr>
      </w:pPr>
    </w:p>
    <w:p w14:paraId="7D9375E7" w14:textId="4CF4A675" w:rsidR="00DE2BD0" w:rsidRDefault="00DE2BD0" w:rsidP="00DE2BD0">
      <w:pPr>
        <w:spacing w:after="0" w:line="240" w:lineRule="auto"/>
        <w:jc w:val="both"/>
        <w:rPr>
          <w:rFonts w:ascii="Times New Roman" w:eastAsia="Times New Roman" w:hAnsi="Times New Roman" w:cs="Times New Roman"/>
          <w:color w:val="000000"/>
          <w:lang w:eastAsia="es-CO"/>
        </w:rPr>
      </w:pPr>
      <w:r w:rsidRPr="005443C5">
        <w:rPr>
          <w:rFonts w:ascii="Times New Roman" w:eastAsiaTheme="minorEastAsia" w:hAnsi="Times New Roman" w:cs="Times New Roman"/>
          <w:b/>
          <w:kern w:val="1"/>
          <w:lang w:eastAsia="ja-JP"/>
        </w:rPr>
        <w:t>Artículo 26.</w:t>
      </w:r>
      <w:r w:rsidRPr="005443C5">
        <w:rPr>
          <w:rFonts w:ascii="Times New Roman" w:hAnsi="Times New Roman" w:cs="Times New Roman"/>
          <w:lang w:val="es-ES_tradnl"/>
        </w:rPr>
        <w:t xml:space="preserve"> El </w:t>
      </w:r>
      <w:r w:rsidRPr="005443C5">
        <w:rPr>
          <w:rFonts w:ascii="Times New Roman" w:eastAsia="Times New Roman" w:hAnsi="Times New Roman" w:cs="Times New Roman"/>
          <w:color w:val="000000"/>
          <w:lang w:eastAsia="es-CO"/>
        </w:rPr>
        <w:t xml:space="preserve">artículo recopila las reglas definidas por la Corte Constitucional sobre la procedencia de la tutela contra providencias judiciales, específicamente lo relacionado con los </w:t>
      </w:r>
      <w:r w:rsidRPr="005443C5">
        <w:rPr>
          <w:rFonts w:ascii="Times New Roman" w:eastAsia="Times New Roman" w:hAnsi="Times New Roman" w:cs="Times New Roman"/>
          <w:i/>
          <w:color w:val="000000"/>
          <w:lang w:eastAsia="es-CO"/>
        </w:rPr>
        <w:t>requisitos generales</w:t>
      </w:r>
      <w:r w:rsidRPr="005443C5">
        <w:rPr>
          <w:rFonts w:ascii="Times New Roman" w:eastAsia="Times New Roman" w:hAnsi="Times New Roman" w:cs="Times New Roman"/>
          <w:color w:val="000000"/>
          <w:lang w:eastAsia="es-CO"/>
        </w:rPr>
        <w:t xml:space="preserve"> y los </w:t>
      </w:r>
      <w:r w:rsidRPr="005443C5">
        <w:rPr>
          <w:rFonts w:ascii="Times New Roman" w:eastAsia="Times New Roman" w:hAnsi="Times New Roman" w:cs="Times New Roman"/>
          <w:i/>
          <w:color w:val="000000"/>
          <w:lang w:eastAsia="es-CO"/>
        </w:rPr>
        <w:t>requisitos especiales</w:t>
      </w:r>
      <w:r w:rsidRPr="006F679D">
        <w:rPr>
          <w:rStyle w:val="Refdenotaalpie"/>
          <w:rFonts w:ascii="Times New Roman" w:eastAsia="Times New Roman" w:hAnsi="Times New Roman" w:cs="Times New Roman"/>
          <w:i/>
          <w:color w:val="000000"/>
          <w:lang w:eastAsia="es-CO"/>
        </w:rPr>
        <w:footnoteReference w:id="54"/>
      </w:r>
      <w:r w:rsidRPr="005443C5">
        <w:rPr>
          <w:rFonts w:ascii="Times New Roman" w:eastAsia="Times New Roman" w:hAnsi="Times New Roman" w:cs="Times New Roman"/>
          <w:color w:val="000000"/>
          <w:lang w:eastAsia="es-CO"/>
        </w:rPr>
        <w:t xml:space="preserve">. Adicionalmente, el artículo dispone </w:t>
      </w:r>
      <w:r w:rsidRPr="005443C5">
        <w:rPr>
          <w:rFonts w:ascii="Times New Roman" w:eastAsiaTheme="minorEastAsia" w:hAnsi="Times New Roman" w:cs="Times New Roman"/>
          <w:lang w:val="es-ES_tradnl" w:eastAsia="ja-JP"/>
        </w:rPr>
        <w:t>que si la Corte Constitucional selecciona para revisión una tutela interpuesta contra una sentencia de una Alta Corporación Judicial, esta debe ser resuelta por la Sala Plena.</w:t>
      </w:r>
      <w:r w:rsidRPr="005443C5">
        <w:rPr>
          <w:rFonts w:ascii="Times New Roman" w:eastAsiaTheme="minorEastAsia" w:hAnsi="Times New Roman" w:cs="Times New Roman"/>
          <w:kern w:val="1"/>
          <w:lang w:eastAsia="ja-JP"/>
        </w:rPr>
        <w:t xml:space="preserve"> </w:t>
      </w:r>
      <w:r>
        <w:rPr>
          <w:rFonts w:ascii="Times New Roman" w:eastAsiaTheme="minorEastAsia" w:hAnsi="Times New Roman" w:cs="Times New Roman"/>
          <w:kern w:val="1"/>
          <w:lang w:eastAsia="ja-JP"/>
        </w:rPr>
        <w:t xml:space="preserve">De </w:t>
      </w:r>
      <w:r w:rsidRPr="005D3898">
        <w:rPr>
          <w:rFonts w:ascii="Times New Roman" w:eastAsiaTheme="minorEastAsia" w:hAnsi="Times New Roman" w:cs="Times New Roman"/>
          <w:kern w:val="1"/>
          <w:lang w:eastAsia="ja-JP"/>
        </w:rPr>
        <w:t xml:space="preserve">esta forma, al exigir que la totalidad de los magistrados de la Corte analicen estas tutelas, se protege la seguridad jurídica </w:t>
      </w:r>
      <w:r w:rsidR="000A6911">
        <w:rPr>
          <w:rFonts w:ascii="Times New Roman" w:eastAsiaTheme="minorEastAsia" w:hAnsi="Times New Roman" w:cs="Times New Roman"/>
          <w:kern w:val="1"/>
          <w:lang w:eastAsia="ja-JP"/>
        </w:rPr>
        <w:t>al establecer que una decisión de un</w:t>
      </w:r>
      <w:r w:rsidRPr="005D3898">
        <w:rPr>
          <w:rFonts w:ascii="Times New Roman" w:eastAsiaTheme="minorEastAsia" w:hAnsi="Times New Roman" w:cs="Times New Roman"/>
          <w:kern w:val="1"/>
          <w:lang w:val="es-ES_tradnl" w:eastAsia="ja-JP"/>
        </w:rPr>
        <w:t xml:space="preserve"> </w:t>
      </w:r>
      <w:r w:rsidR="000A6911">
        <w:rPr>
          <w:rFonts w:ascii="Times New Roman" w:eastAsiaTheme="minorEastAsia" w:hAnsi="Times New Roman" w:cs="Times New Roman"/>
          <w:kern w:val="1"/>
          <w:lang w:val="es-ES_tradnl" w:eastAsia="ja-JP"/>
        </w:rPr>
        <w:t>Alto</w:t>
      </w:r>
      <w:r w:rsidR="00A902AA">
        <w:rPr>
          <w:rFonts w:ascii="Times New Roman" w:eastAsiaTheme="minorEastAsia" w:hAnsi="Times New Roman" w:cs="Times New Roman"/>
          <w:kern w:val="1"/>
          <w:lang w:val="es-ES_tradnl" w:eastAsia="ja-JP"/>
        </w:rPr>
        <w:t xml:space="preserve"> Tribunal</w:t>
      </w:r>
      <w:r w:rsidRPr="005D3898">
        <w:rPr>
          <w:rFonts w:ascii="Times New Roman" w:eastAsiaTheme="minorEastAsia" w:hAnsi="Times New Roman" w:cs="Times New Roman"/>
          <w:kern w:val="1"/>
          <w:lang w:val="es-ES_tradnl" w:eastAsia="ja-JP"/>
        </w:rPr>
        <w:t xml:space="preserve"> de la justicia</w:t>
      </w:r>
      <w:r w:rsidR="000A6911">
        <w:rPr>
          <w:rFonts w:ascii="Times New Roman" w:eastAsiaTheme="minorEastAsia" w:hAnsi="Times New Roman" w:cs="Times New Roman"/>
          <w:kern w:val="1"/>
          <w:lang w:val="es-ES_tradnl" w:eastAsia="ja-JP"/>
        </w:rPr>
        <w:t xml:space="preserve"> solo puede ser revocada por la Sala Plena de la Corte Constitucional</w:t>
      </w:r>
      <w:r>
        <w:rPr>
          <w:rFonts w:ascii="Times New Roman" w:eastAsiaTheme="minorEastAsia" w:hAnsi="Times New Roman" w:cs="Times New Roman"/>
          <w:kern w:val="1"/>
          <w:lang w:val="es-ES_tradnl" w:eastAsia="ja-JP"/>
        </w:rPr>
        <w:t xml:space="preserve">. </w:t>
      </w:r>
      <w:r w:rsidRPr="005443C5">
        <w:rPr>
          <w:rFonts w:ascii="Times New Roman" w:eastAsiaTheme="minorEastAsia" w:hAnsi="Times New Roman" w:cs="Times New Roman"/>
          <w:kern w:val="1"/>
          <w:lang w:eastAsia="ja-JP"/>
        </w:rPr>
        <w:t>L</w:t>
      </w:r>
      <w:r w:rsidRPr="005443C5">
        <w:rPr>
          <w:rFonts w:ascii="Times New Roman" w:eastAsia="Times New Roman" w:hAnsi="Times New Roman" w:cs="Times New Roman"/>
          <w:color w:val="000000"/>
          <w:lang w:eastAsia="es-CO"/>
        </w:rPr>
        <w:t>a ponencia para segundo debate no introduce modificaciones al texto del artículo.</w:t>
      </w:r>
    </w:p>
    <w:p w14:paraId="1D1F18FB" w14:textId="77777777" w:rsidR="00162CA3" w:rsidRDefault="00162CA3" w:rsidP="00DE2BD0">
      <w:pPr>
        <w:spacing w:after="0" w:line="240" w:lineRule="auto"/>
        <w:jc w:val="both"/>
        <w:rPr>
          <w:rFonts w:ascii="Times New Roman" w:eastAsia="Times New Roman" w:hAnsi="Times New Roman" w:cs="Times New Roman"/>
          <w:color w:val="000000"/>
          <w:lang w:eastAsia="es-CO"/>
        </w:rPr>
      </w:pPr>
    </w:p>
    <w:tbl>
      <w:tblPr>
        <w:tblStyle w:val="Tablaconcuadrcula"/>
        <w:tblW w:w="11058" w:type="dxa"/>
        <w:tblInd w:w="-998" w:type="dxa"/>
        <w:tblLook w:val="04A0" w:firstRow="1" w:lastRow="0" w:firstColumn="1" w:lastColumn="0" w:noHBand="0" w:noVBand="1"/>
      </w:tblPr>
      <w:tblGrid>
        <w:gridCol w:w="3687"/>
        <w:gridCol w:w="3685"/>
        <w:gridCol w:w="3686"/>
      </w:tblGrid>
      <w:tr w:rsidR="008168AD" w:rsidRPr="006F679D" w14:paraId="2B6983F4" w14:textId="77777777" w:rsidTr="00A32395">
        <w:tc>
          <w:tcPr>
            <w:tcW w:w="3687" w:type="dxa"/>
          </w:tcPr>
          <w:p w14:paraId="4D0E049D" w14:textId="77777777" w:rsidR="008168AD" w:rsidRPr="006F679D" w:rsidRDefault="008168AD" w:rsidP="00A32395">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2DD3D40D" w14:textId="77777777" w:rsidR="008168AD" w:rsidRPr="006F679D" w:rsidRDefault="005F5BDC" w:rsidP="00A32395">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327AC878" w14:textId="77777777" w:rsidR="008168AD" w:rsidRPr="00CA7159" w:rsidRDefault="00C00CC4" w:rsidP="00A32395">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49503AC7" w14:textId="77777777" w:rsidTr="00A32395">
        <w:tc>
          <w:tcPr>
            <w:tcW w:w="3687" w:type="dxa"/>
          </w:tcPr>
          <w:p w14:paraId="09F7F1C0"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La Corte Constitucional en sentencia C-543 de 1992 declaro inexequible el artículo 40 del Decreto 2591 de 1992 que establecía:</w:t>
            </w:r>
          </w:p>
          <w:p w14:paraId="0801F885"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Artículo 40. Competencia especial. Cuando las sentencias y las demás providencias judiciales que pongan término a un proceso, proferidas por los jueces superiores, los tribunales, la Corte Suprema de Justicia y el Consejo de Estado, amenacen o vulneren un derecho fundamental, será competente para conocer de la acción de tutela el superior jerárquico correspondiente.</w:t>
            </w:r>
          </w:p>
          <w:p w14:paraId="4EA7A869"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Cuando dichas providencias emanen de Magistrados, conocerá el Magistrado que le siga en turno, cuya actuación podrá ser impugnada ante la correspondiente sala o sección.</w:t>
            </w:r>
          </w:p>
          <w:p w14:paraId="10F4906D"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 xml:space="preserve">Tratándose de sentencias emanadas de una sala o sección, conocerá la sala o </w:t>
            </w:r>
            <w:r w:rsidRPr="006F679D">
              <w:rPr>
                <w:rFonts w:ascii="Times New Roman" w:eastAsia="Times New Roman" w:hAnsi="Times New Roman"/>
                <w:color w:val="000000"/>
                <w:sz w:val="22"/>
                <w:szCs w:val="22"/>
                <w:lang w:val="es-CO" w:eastAsia="es-CO"/>
              </w:rPr>
              <w:lastRenderedPageBreak/>
              <w:t>sección que le sigue en orden, cuya actuación podrá ser impugnada ante la sala plena correspondiente de la misma Corporación.</w:t>
            </w:r>
          </w:p>
          <w:p w14:paraId="115555A1"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Parágrafo 1º. La acción de tutela contra tales providencias judiciales sólo procederá cuando la lesión del derecho sea consecuencia directa de éstas por deducirse de manera manifiesta y directa de su parte resolutiva, se hubieren agotado todos los recursos en la vía judicial y no exista otro mecanismo idóneo para reclamar la protección del derecho vulnerado o amenazado. Cuando el derecho invocado sea el debido proceso, la tutela deberá interponerse conjuntamente con el recurso procedente.</w:t>
            </w:r>
          </w:p>
          <w:p w14:paraId="11C2C587"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Quien hubiere interpuesto un recurso, o disponga de medios de defensa judicial, podrá solicitar también la tutela si ésta es utilizada como mecanismo transitorio para evitar un perjuicio irremediable. También podrá hacerlo quien, en el caso concreto, careciere de otro mecanismo de defensa judicial, siempre y cuando la acción sea interpuesta dentro de los 60 días siguientes a la firmeza de la providencia que hubiere puesto fin al proceso.</w:t>
            </w:r>
          </w:p>
          <w:p w14:paraId="78207CD1"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La tutela no procederá por errónea interpretación judicial de la ley ni para controvertir pruebas.</w:t>
            </w:r>
          </w:p>
          <w:p w14:paraId="116167A6"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Parágrafo 2º. El ejercicio temerario de la acción de tutela sobre sentencias emanadas de autoridad judicial por parte del apoderado será causal de sanción disciplinaria. Para efectos, se dará traslado a la autoridad correspondiente.</w:t>
            </w:r>
          </w:p>
          <w:p w14:paraId="60D1F962"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t>Parágrafo 3º. La presentación de la solicitud de tutela no suspende la ejecución de las sentencias o de la providencia que puso fin al proceso.</w:t>
            </w:r>
          </w:p>
          <w:p w14:paraId="725919A3" w14:textId="77777777" w:rsidR="008168AD" w:rsidRPr="006F679D" w:rsidRDefault="008168AD" w:rsidP="001202E6">
            <w:pPr>
              <w:jc w:val="both"/>
              <w:rPr>
                <w:rFonts w:ascii="Times New Roman" w:hAnsi="Times New Roman"/>
                <w:sz w:val="22"/>
                <w:szCs w:val="22"/>
                <w:lang w:val="es-CO"/>
              </w:rPr>
            </w:pPr>
            <w:r w:rsidRPr="006F679D">
              <w:rPr>
                <w:rFonts w:ascii="Times New Roman" w:eastAsia="Times New Roman" w:hAnsi="Times New Roman"/>
                <w:color w:val="000000"/>
                <w:sz w:val="22"/>
                <w:szCs w:val="22"/>
                <w:lang w:val="es-CO" w:eastAsia="es-CO"/>
              </w:rPr>
              <w:t>Parágrafo 4º. No procederá la tutela contra fallos de tutela.</w:t>
            </w:r>
          </w:p>
        </w:tc>
        <w:tc>
          <w:tcPr>
            <w:tcW w:w="3685" w:type="dxa"/>
          </w:tcPr>
          <w:p w14:paraId="5F3977C7" w14:textId="77777777" w:rsidR="008C6E30" w:rsidRPr="006F679D" w:rsidRDefault="008C6E30" w:rsidP="000E256B">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26. El artículo 40 del Decreto 2591 de 1991 quedará así:</w:t>
            </w:r>
          </w:p>
          <w:p w14:paraId="3AB4E6FC" w14:textId="77777777" w:rsidR="000E256B" w:rsidRPr="006F679D" w:rsidRDefault="008C6E30" w:rsidP="000E256B">
            <w:pPr>
              <w:jc w:val="both"/>
              <w:rPr>
                <w:rFonts w:ascii="Times New Roman" w:eastAsia="Times New Roman" w:hAnsi="Times New Roman"/>
                <w:b/>
                <w:i/>
                <w:sz w:val="22"/>
                <w:szCs w:val="22"/>
                <w:lang w:val="es-CO" w:eastAsia="es-CO"/>
              </w:rPr>
            </w:pPr>
            <w:r w:rsidRPr="006F679D">
              <w:rPr>
                <w:rFonts w:ascii="Times New Roman" w:eastAsia="Times New Roman" w:hAnsi="Times New Roman"/>
                <w:b/>
                <w:sz w:val="22"/>
                <w:szCs w:val="22"/>
                <w:lang w:val="es-CO" w:eastAsia="es-CO"/>
              </w:rPr>
              <w:t>Artículo 40</w:t>
            </w:r>
            <w:r w:rsidR="000E256B" w:rsidRPr="006F679D">
              <w:rPr>
                <w:rFonts w:ascii="Times New Roman" w:eastAsia="Times New Roman" w:hAnsi="Times New Roman"/>
                <w:b/>
                <w:sz w:val="22"/>
                <w:szCs w:val="22"/>
                <w:lang w:val="es-CO" w:eastAsia="es-CO"/>
              </w:rPr>
              <w:t xml:space="preserve">. </w:t>
            </w:r>
            <w:r w:rsidR="000E256B" w:rsidRPr="006F679D">
              <w:rPr>
                <w:rFonts w:ascii="Times New Roman" w:eastAsia="Times New Roman" w:hAnsi="Times New Roman"/>
                <w:b/>
                <w:i/>
                <w:sz w:val="22"/>
                <w:szCs w:val="22"/>
                <w:lang w:val="es-CO" w:eastAsia="es-CO"/>
              </w:rPr>
              <w:t>Trámite de la tutela contra providencias judiciales.</w:t>
            </w:r>
          </w:p>
          <w:p w14:paraId="490E1548"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La acción de tutela procede, excepcionalmente, contra providencias judiciales. El trámite de las acciones de tutela interpuestas contra decisión judicial, se sujetará a las siguientes reglas:</w:t>
            </w:r>
          </w:p>
          <w:p w14:paraId="3C534CCA"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1.- La demanda debe plantear una cuestión de evidente relevancia constitucional con incidencia directa en los derechos fundamentales.</w:t>
            </w:r>
          </w:p>
          <w:p w14:paraId="62B5AEDB"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2.- Deben haberse agotado todos los recursos ordinarios y extraordinarios de defensa judicial al alcance del afectado, salvo que se trate de evitar un perjuicio irremediable o que el recurso no sea idóneo para resolver la cuestión propuesta.</w:t>
            </w:r>
          </w:p>
          <w:p w14:paraId="6F0200B7"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lastRenderedPageBreak/>
              <w:t xml:space="preserve">3.- La demanda debe ser presentada en los términos definidos en el artículo </w:t>
            </w:r>
            <w:r w:rsidR="00C859EE" w:rsidRPr="006F679D">
              <w:rPr>
                <w:rFonts w:ascii="Times New Roman" w:eastAsia="Times New Roman" w:hAnsi="Times New Roman"/>
                <w:sz w:val="22"/>
                <w:szCs w:val="22"/>
                <w:lang w:val="es-CO" w:eastAsia="es-CO"/>
              </w:rPr>
              <w:t>9</w:t>
            </w:r>
            <w:r w:rsidRPr="006F679D">
              <w:rPr>
                <w:rFonts w:ascii="Times New Roman" w:eastAsia="Times New Roman" w:hAnsi="Times New Roman"/>
                <w:sz w:val="22"/>
                <w:szCs w:val="22"/>
                <w:lang w:val="es-CO" w:eastAsia="es-CO"/>
              </w:rPr>
              <w:t xml:space="preserve"> de esta ley.</w:t>
            </w:r>
          </w:p>
          <w:p w14:paraId="3AE261AB"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4.- Si se trata de una irregularidad procesal, debe tener un efecto determinante en la decisión o sentencia que se cuestiona.</w:t>
            </w:r>
          </w:p>
          <w:p w14:paraId="19C9BA42"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5.- La acción de tutela no procede contra sentencias de tutela, decisiones judiciales dictadas por la Corte Constitucional o sentencias del Consejo de Estado dictadas en procesos de nulidad por inconstitucionalidad.</w:t>
            </w:r>
          </w:p>
          <w:p w14:paraId="6AFB4759"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6.- 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14:paraId="44ED0536" w14:textId="77777777" w:rsidR="000E256B" w:rsidRPr="006F679D" w:rsidRDefault="000E256B" w:rsidP="000E256B">
            <w:pPr>
              <w:jc w:val="both"/>
              <w:rPr>
                <w:rFonts w:ascii="Times New Roman" w:eastAsia="Times New Roman" w:hAnsi="Times New Roman"/>
                <w:sz w:val="22"/>
                <w:szCs w:val="22"/>
                <w:lang w:val="es-CO" w:eastAsia="es-CO"/>
              </w:rPr>
            </w:pPr>
          </w:p>
          <w:p w14:paraId="53EDC767"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i/>
                <w:sz w:val="22"/>
                <w:szCs w:val="22"/>
                <w:lang w:val="es-CO" w:eastAsia="es-CO"/>
              </w:rPr>
              <w:t xml:space="preserve">Parágrafo 1. </w:t>
            </w:r>
            <w:r w:rsidRPr="006F679D">
              <w:rPr>
                <w:rFonts w:ascii="Times New Roman" w:eastAsia="Times New Roman" w:hAnsi="Times New Roman"/>
                <w:sz w:val="22"/>
                <w:szCs w:val="22"/>
                <w:lang w:val="es-CO" w:eastAsia="es-CO"/>
              </w:rPr>
              <w:t>En todo caso, la decisión que se adopte sobre la demanda de tutela, cualquiera que fuere, será remitida a la Corte Constitucional para su eventual revisión.</w:t>
            </w:r>
          </w:p>
          <w:p w14:paraId="64078BA3" w14:textId="77777777" w:rsidR="000E256B" w:rsidRPr="006F679D" w:rsidRDefault="000E256B" w:rsidP="000E256B">
            <w:pPr>
              <w:jc w:val="both"/>
              <w:rPr>
                <w:rFonts w:ascii="Times New Roman" w:eastAsia="Times New Roman" w:hAnsi="Times New Roman"/>
                <w:sz w:val="22"/>
                <w:szCs w:val="22"/>
                <w:lang w:val="es-CO" w:eastAsia="es-CO"/>
              </w:rPr>
            </w:pPr>
          </w:p>
          <w:p w14:paraId="1084E886" w14:textId="77777777" w:rsidR="000E256B" w:rsidRPr="006F679D" w:rsidRDefault="000E256B" w:rsidP="000E256B">
            <w:pPr>
              <w:jc w:val="both"/>
              <w:rPr>
                <w:rFonts w:ascii="Times New Roman" w:eastAsia="Times New Roman" w:hAnsi="Times New Roman"/>
                <w:sz w:val="22"/>
                <w:szCs w:val="22"/>
                <w:lang w:val="es-CO" w:eastAsia="es-CO"/>
              </w:rPr>
            </w:pPr>
            <w:r w:rsidRPr="006F679D">
              <w:rPr>
                <w:rFonts w:ascii="Times New Roman" w:eastAsia="Times New Roman" w:hAnsi="Times New Roman"/>
                <w:i/>
                <w:sz w:val="22"/>
                <w:szCs w:val="22"/>
                <w:lang w:val="es-CO" w:eastAsia="es-CO"/>
              </w:rPr>
              <w:t xml:space="preserve">Parágrafo 2. </w:t>
            </w:r>
            <w:r w:rsidRPr="006F679D">
              <w:rPr>
                <w:rFonts w:ascii="Times New Roman" w:eastAsia="Times New Roman" w:hAnsi="Times New Roman"/>
                <w:sz w:val="22"/>
                <w:szCs w:val="22"/>
                <w:lang w:val="es-CO" w:eastAsia="es-CO"/>
              </w:rPr>
              <w:t>Si la Corte Constitucional selecciona para revisión una tutela interpuesta contra una decisión de una Alta Corporación Judicial, esta debe ser resuelta por la Sala Plena. Esta circunstancia no implica que necesariamente deba adoptarse una sentencia de unificación.</w:t>
            </w:r>
          </w:p>
          <w:p w14:paraId="55D91D44" w14:textId="77777777" w:rsidR="008168AD" w:rsidRPr="006F679D" w:rsidRDefault="008168AD" w:rsidP="005F203B">
            <w:pPr>
              <w:jc w:val="both"/>
              <w:rPr>
                <w:rFonts w:ascii="Times New Roman" w:eastAsia="Times New Roman" w:hAnsi="Times New Roman"/>
                <w:b/>
                <w:color w:val="000000"/>
                <w:sz w:val="22"/>
                <w:szCs w:val="22"/>
                <w:lang w:val="es-CO" w:eastAsia="es-CO"/>
              </w:rPr>
            </w:pPr>
          </w:p>
        </w:tc>
        <w:tc>
          <w:tcPr>
            <w:tcW w:w="3686" w:type="dxa"/>
          </w:tcPr>
          <w:p w14:paraId="0544A993" w14:textId="77777777" w:rsidR="008C6E30" w:rsidRPr="006F679D" w:rsidRDefault="008C6E30" w:rsidP="008C6E30">
            <w:pPr>
              <w:jc w:val="both"/>
              <w:rPr>
                <w:rFonts w:ascii="Times New Roman" w:eastAsia="Times New Roman" w:hAnsi="Times New Roman"/>
                <w:b/>
                <w:sz w:val="22"/>
                <w:szCs w:val="22"/>
                <w:lang w:val="es-CO" w:eastAsia="es-CO"/>
              </w:rPr>
            </w:pPr>
            <w:r w:rsidRPr="006F679D">
              <w:rPr>
                <w:rFonts w:ascii="Times New Roman" w:eastAsia="Times New Roman" w:hAnsi="Times New Roman"/>
                <w:b/>
                <w:sz w:val="22"/>
                <w:szCs w:val="22"/>
                <w:lang w:val="es-CO" w:eastAsia="es-CO"/>
              </w:rPr>
              <w:lastRenderedPageBreak/>
              <w:t>ARTICULO 26. El artículo 40 del Decreto 2591 de 1991 quedará así:</w:t>
            </w:r>
          </w:p>
          <w:p w14:paraId="362A2726" w14:textId="77777777" w:rsidR="008168AD" w:rsidRPr="006F679D" w:rsidRDefault="00601300" w:rsidP="001202E6">
            <w:pPr>
              <w:jc w:val="both"/>
              <w:rPr>
                <w:rFonts w:ascii="Times New Roman" w:eastAsia="Times New Roman" w:hAnsi="Times New Roman"/>
                <w:b/>
                <w:i/>
                <w:sz w:val="22"/>
                <w:szCs w:val="22"/>
                <w:lang w:val="es-CO" w:eastAsia="es-CO"/>
              </w:rPr>
            </w:pPr>
            <w:r w:rsidRPr="006F679D">
              <w:rPr>
                <w:rFonts w:ascii="Times New Roman" w:eastAsia="Times New Roman" w:hAnsi="Times New Roman"/>
                <w:b/>
                <w:sz w:val="22"/>
                <w:szCs w:val="22"/>
                <w:lang w:val="es-CO" w:eastAsia="es-CO"/>
              </w:rPr>
              <w:t xml:space="preserve">Artículo </w:t>
            </w:r>
            <w:r w:rsidR="008C6E30" w:rsidRPr="006F679D">
              <w:rPr>
                <w:rFonts w:ascii="Times New Roman" w:eastAsia="Times New Roman" w:hAnsi="Times New Roman"/>
                <w:b/>
                <w:sz w:val="22"/>
                <w:szCs w:val="22"/>
                <w:lang w:val="es-CO" w:eastAsia="es-CO"/>
              </w:rPr>
              <w:t>40</w:t>
            </w:r>
            <w:r w:rsidR="008168AD" w:rsidRPr="006F679D">
              <w:rPr>
                <w:rFonts w:ascii="Times New Roman" w:eastAsia="Times New Roman" w:hAnsi="Times New Roman"/>
                <w:b/>
                <w:sz w:val="22"/>
                <w:szCs w:val="22"/>
                <w:lang w:val="es-CO" w:eastAsia="es-CO"/>
              </w:rPr>
              <w:t xml:space="preserve">. </w:t>
            </w:r>
            <w:r w:rsidR="008168AD" w:rsidRPr="006F679D">
              <w:rPr>
                <w:rFonts w:ascii="Times New Roman" w:eastAsia="Times New Roman" w:hAnsi="Times New Roman"/>
                <w:b/>
                <w:i/>
                <w:sz w:val="22"/>
                <w:szCs w:val="22"/>
                <w:lang w:val="es-CO" w:eastAsia="es-CO"/>
              </w:rPr>
              <w:t>Trámite de la tutela contra providencias judiciales.</w:t>
            </w:r>
          </w:p>
          <w:p w14:paraId="0A2C9FDE"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La acción de tutela procede, excepcionalmente, contra providencias judiciales. El trámite de las acciones de tutela interpuestas contra decisión judicial, se sujetará a las siguientes reglas:</w:t>
            </w:r>
          </w:p>
          <w:p w14:paraId="6CFDD0ED"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1.- La demanda debe plantear una cuestión de evidente relevancia constitucional con incidencia directa en los derechos fundamentales.</w:t>
            </w:r>
          </w:p>
          <w:p w14:paraId="604506A9"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2.- Deben haberse agotado todos los recursos ordinarios y extraordinarios de defensa judicial al alcance del afectado, salvo que se trate de evitar un perjuicio irremediable o que el recurso no sea idóneo para resolver la cuestión propuesta.</w:t>
            </w:r>
          </w:p>
          <w:p w14:paraId="531D7742"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lastRenderedPageBreak/>
              <w:t xml:space="preserve">3.- La demanda debe ser presentada en los términos definidos en el artículo </w:t>
            </w:r>
            <w:r w:rsidR="00C859EE" w:rsidRPr="006F679D">
              <w:rPr>
                <w:rFonts w:ascii="Times New Roman" w:eastAsia="Times New Roman" w:hAnsi="Times New Roman"/>
                <w:sz w:val="22"/>
                <w:szCs w:val="22"/>
                <w:lang w:val="es-CO" w:eastAsia="es-CO"/>
              </w:rPr>
              <w:t>9</w:t>
            </w:r>
            <w:r w:rsidRPr="006F679D">
              <w:rPr>
                <w:rFonts w:ascii="Times New Roman" w:eastAsia="Times New Roman" w:hAnsi="Times New Roman"/>
                <w:sz w:val="22"/>
                <w:szCs w:val="22"/>
                <w:lang w:val="es-CO" w:eastAsia="es-CO"/>
              </w:rPr>
              <w:t xml:space="preserve"> de esta ley.</w:t>
            </w:r>
          </w:p>
          <w:p w14:paraId="2C74EE1A" w14:textId="77777777" w:rsidR="008168AD" w:rsidRPr="006F679D" w:rsidRDefault="00027F51"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4</w:t>
            </w:r>
            <w:r w:rsidR="008168AD" w:rsidRPr="006F679D">
              <w:rPr>
                <w:rFonts w:ascii="Times New Roman" w:eastAsia="Times New Roman" w:hAnsi="Times New Roman"/>
                <w:sz w:val="22"/>
                <w:szCs w:val="22"/>
                <w:lang w:val="es-CO" w:eastAsia="es-CO"/>
              </w:rPr>
              <w:t>.- Si se trata de una irregularidad procesal, debe tener un efecto determinante en la decisión o sentencia que se cuestiona.</w:t>
            </w:r>
          </w:p>
          <w:p w14:paraId="1CDF2E18" w14:textId="77777777" w:rsidR="008168AD" w:rsidRPr="006F679D" w:rsidRDefault="00027F51"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5</w:t>
            </w:r>
            <w:r w:rsidR="008168AD" w:rsidRPr="006F679D">
              <w:rPr>
                <w:rFonts w:ascii="Times New Roman" w:eastAsia="Times New Roman" w:hAnsi="Times New Roman"/>
                <w:sz w:val="22"/>
                <w:szCs w:val="22"/>
                <w:lang w:val="es-CO" w:eastAsia="es-CO"/>
              </w:rPr>
              <w:t xml:space="preserve">.- La acción de tutela no procede contra sentencias de tutela, decisiones judiciales dictadas por la Corte Constitucional o sentencias del Consejo de Estado dictadas en procesos de nulidad por </w:t>
            </w:r>
            <w:r w:rsidR="00C066E5" w:rsidRPr="006F679D">
              <w:rPr>
                <w:rFonts w:ascii="Times New Roman" w:eastAsia="Times New Roman" w:hAnsi="Times New Roman"/>
                <w:sz w:val="22"/>
                <w:szCs w:val="22"/>
                <w:lang w:val="es-CO" w:eastAsia="es-CO"/>
              </w:rPr>
              <w:t>in</w:t>
            </w:r>
            <w:r w:rsidR="008168AD" w:rsidRPr="006F679D">
              <w:rPr>
                <w:rFonts w:ascii="Times New Roman" w:eastAsia="Times New Roman" w:hAnsi="Times New Roman"/>
                <w:sz w:val="22"/>
                <w:szCs w:val="22"/>
                <w:lang w:val="es-CO" w:eastAsia="es-CO"/>
              </w:rPr>
              <w:t>constitucionalidad.</w:t>
            </w:r>
          </w:p>
          <w:p w14:paraId="38F80F9B" w14:textId="77777777" w:rsidR="008168AD" w:rsidRPr="006F679D" w:rsidRDefault="00027F51"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t>6</w:t>
            </w:r>
            <w:r w:rsidR="008168AD" w:rsidRPr="006F679D">
              <w:rPr>
                <w:rFonts w:ascii="Times New Roman" w:eastAsia="Times New Roman" w:hAnsi="Times New Roman"/>
                <w:sz w:val="22"/>
                <w:szCs w:val="22"/>
                <w:lang w:val="es-CO" w:eastAsia="es-CO"/>
              </w:rPr>
              <w:t>.- 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14:paraId="1F7B92B0" w14:textId="77777777" w:rsidR="008168AD" w:rsidRPr="006F679D" w:rsidRDefault="008168AD" w:rsidP="001202E6">
            <w:pPr>
              <w:jc w:val="both"/>
              <w:rPr>
                <w:rFonts w:ascii="Times New Roman" w:eastAsia="Times New Roman" w:hAnsi="Times New Roman"/>
                <w:sz w:val="22"/>
                <w:szCs w:val="22"/>
                <w:lang w:val="es-CO" w:eastAsia="es-CO"/>
              </w:rPr>
            </w:pPr>
          </w:p>
          <w:p w14:paraId="62B73A8F"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i/>
                <w:sz w:val="22"/>
                <w:szCs w:val="22"/>
                <w:lang w:val="es-CO" w:eastAsia="es-CO"/>
              </w:rPr>
              <w:t xml:space="preserve">Parágrafo 1. </w:t>
            </w:r>
            <w:r w:rsidRPr="006F679D">
              <w:rPr>
                <w:rFonts w:ascii="Times New Roman" w:eastAsia="Times New Roman" w:hAnsi="Times New Roman"/>
                <w:sz w:val="22"/>
                <w:szCs w:val="22"/>
                <w:lang w:val="es-CO" w:eastAsia="es-CO"/>
              </w:rPr>
              <w:t>En todo caso, la decisión que se adopte sobre la demanda de tutela, cualquiera que fuere, será remitida a la Corte Constitucional para su eventual revisión.</w:t>
            </w:r>
          </w:p>
          <w:p w14:paraId="2A4E6AE0" w14:textId="77777777" w:rsidR="008168AD" w:rsidRPr="006F679D" w:rsidRDefault="008168AD" w:rsidP="001202E6">
            <w:pPr>
              <w:jc w:val="both"/>
              <w:rPr>
                <w:rFonts w:ascii="Times New Roman" w:eastAsia="Times New Roman" w:hAnsi="Times New Roman"/>
                <w:sz w:val="22"/>
                <w:szCs w:val="22"/>
                <w:lang w:val="es-CO" w:eastAsia="es-CO"/>
              </w:rPr>
            </w:pPr>
          </w:p>
          <w:p w14:paraId="1D66CE92" w14:textId="77777777" w:rsidR="008168AD" w:rsidRPr="006F679D" w:rsidRDefault="008168AD" w:rsidP="001202E6">
            <w:pPr>
              <w:jc w:val="both"/>
              <w:rPr>
                <w:rFonts w:ascii="Times New Roman" w:eastAsia="Times New Roman" w:hAnsi="Times New Roman"/>
                <w:sz w:val="22"/>
                <w:szCs w:val="22"/>
                <w:lang w:val="es-CO" w:eastAsia="es-CO"/>
              </w:rPr>
            </w:pPr>
            <w:r w:rsidRPr="006F679D">
              <w:rPr>
                <w:rFonts w:ascii="Times New Roman" w:eastAsia="Times New Roman" w:hAnsi="Times New Roman"/>
                <w:i/>
                <w:sz w:val="22"/>
                <w:szCs w:val="22"/>
                <w:lang w:val="es-CO" w:eastAsia="es-CO"/>
              </w:rPr>
              <w:t xml:space="preserve">Parágrafo 2. </w:t>
            </w:r>
            <w:r w:rsidRPr="006F679D">
              <w:rPr>
                <w:rFonts w:ascii="Times New Roman" w:eastAsia="Times New Roman" w:hAnsi="Times New Roman"/>
                <w:sz w:val="22"/>
                <w:szCs w:val="22"/>
                <w:lang w:val="es-CO" w:eastAsia="es-CO"/>
              </w:rPr>
              <w:t>Si la Corte Constitucional selecciona para revisión una tutela interpuesta contra una decisión de una Alta Corporación Judicial, esta debe ser resuelta por la Sala Plena. Esta circunstancia no implica que necesariamente deba adoptarse una sentencia de unificación.</w:t>
            </w:r>
          </w:p>
          <w:p w14:paraId="0C0F7D8D" w14:textId="77777777" w:rsidR="008168AD" w:rsidRPr="006F679D" w:rsidRDefault="008168AD" w:rsidP="001202E6">
            <w:pPr>
              <w:jc w:val="both"/>
              <w:rPr>
                <w:rFonts w:ascii="Times New Roman" w:eastAsia="Times New Roman" w:hAnsi="Times New Roman"/>
                <w:b/>
                <w:color w:val="000000"/>
                <w:sz w:val="22"/>
                <w:szCs w:val="22"/>
                <w:lang w:val="es-CO" w:eastAsia="es-CO"/>
              </w:rPr>
            </w:pPr>
          </w:p>
        </w:tc>
      </w:tr>
    </w:tbl>
    <w:p w14:paraId="25EBB2BF" w14:textId="77777777" w:rsidR="00571406" w:rsidRPr="006F679D" w:rsidRDefault="00571406" w:rsidP="00E77D54">
      <w:pPr>
        <w:spacing w:after="0" w:line="240" w:lineRule="auto"/>
        <w:jc w:val="both"/>
        <w:rPr>
          <w:rFonts w:ascii="Times New Roman" w:eastAsiaTheme="minorEastAsia" w:hAnsi="Times New Roman" w:cs="Times New Roman"/>
          <w:b/>
          <w:kern w:val="1"/>
          <w:lang w:eastAsia="ja-JP"/>
        </w:rPr>
      </w:pPr>
    </w:p>
    <w:p w14:paraId="5E3503AE" w14:textId="2C45B720" w:rsidR="00F73E02" w:rsidRDefault="00E77D54" w:rsidP="00E77D54">
      <w:pPr>
        <w:spacing w:after="0" w:line="240" w:lineRule="auto"/>
        <w:jc w:val="both"/>
        <w:rPr>
          <w:rFonts w:ascii="Times New Roman" w:eastAsia="Times New Roman" w:hAnsi="Times New Roman" w:cs="Times New Roman"/>
          <w:color w:val="000000"/>
          <w:lang w:eastAsia="es-CO"/>
        </w:rPr>
      </w:pPr>
      <w:r w:rsidRPr="006F679D">
        <w:rPr>
          <w:rFonts w:ascii="Times New Roman" w:eastAsiaTheme="minorEastAsia" w:hAnsi="Times New Roman" w:cs="Times New Roman"/>
          <w:b/>
          <w:kern w:val="1"/>
          <w:lang w:eastAsia="ja-JP"/>
        </w:rPr>
        <w:t>Artículo 27.</w:t>
      </w:r>
      <w:r w:rsidRPr="006F679D">
        <w:rPr>
          <w:rFonts w:ascii="Times New Roman" w:hAnsi="Times New Roman" w:cs="Times New Roman"/>
          <w:lang w:val="es-ES_tradnl"/>
        </w:rPr>
        <w:t xml:space="preserve"> El </w:t>
      </w:r>
      <w:r w:rsidRPr="006F679D">
        <w:rPr>
          <w:rFonts w:ascii="Times New Roman" w:eastAsia="Times New Roman" w:hAnsi="Times New Roman" w:cs="Times New Roman"/>
          <w:color w:val="000000"/>
          <w:lang w:eastAsia="es-CO"/>
        </w:rPr>
        <w:t xml:space="preserve">artículo </w:t>
      </w:r>
      <w:r w:rsidR="00122A21" w:rsidRPr="006F679D">
        <w:rPr>
          <w:rFonts w:ascii="Times New Roman" w:eastAsia="Times New Roman" w:hAnsi="Times New Roman" w:cs="Times New Roman"/>
          <w:color w:val="000000"/>
          <w:lang w:eastAsia="es-CO"/>
        </w:rPr>
        <w:t xml:space="preserve">mejora la redacción del artículo </w:t>
      </w:r>
      <w:r w:rsidR="00F73E02" w:rsidRPr="006F679D">
        <w:rPr>
          <w:rFonts w:ascii="Times New Roman" w:eastAsia="Times New Roman" w:hAnsi="Times New Roman" w:cs="Times New Roman"/>
          <w:color w:val="000000"/>
          <w:lang w:eastAsia="es-CO"/>
        </w:rPr>
        <w:t xml:space="preserve">42 del Decreto 2591 </w:t>
      </w:r>
      <w:r w:rsidR="00122A21" w:rsidRPr="006F679D">
        <w:rPr>
          <w:rFonts w:ascii="Times New Roman" w:eastAsia="Times New Roman" w:hAnsi="Times New Roman" w:cs="Times New Roman"/>
          <w:color w:val="000000"/>
          <w:lang w:eastAsia="es-CO"/>
        </w:rPr>
        <w:t>de 1991 que se refiere a la</w:t>
      </w:r>
      <w:r w:rsidR="00C532C0">
        <w:rPr>
          <w:rFonts w:ascii="Times New Roman" w:eastAsia="Times New Roman" w:hAnsi="Times New Roman" w:cs="Times New Roman"/>
          <w:color w:val="000000"/>
          <w:lang w:eastAsia="es-CO"/>
        </w:rPr>
        <w:t>s</w:t>
      </w:r>
      <w:r w:rsidR="00122A21" w:rsidRPr="006F679D">
        <w:rPr>
          <w:rFonts w:ascii="Times New Roman" w:eastAsia="Times New Roman" w:hAnsi="Times New Roman" w:cs="Times New Roman"/>
          <w:color w:val="000000"/>
          <w:lang w:eastAsia="es-CO"/>
        </w:rPr>
        <w:t xml:space="preserve"> causales de procedencia de la tutela contra particulares.</w:t>
      </w:r>
      <w:r w:rsidR="00F73E02" w:rsidRPr="006F679D">
        <w:rPr>
          <w:rFonts w:ascii="Times New Roman" w:eastAsia="Times New Roman" w:hAnsi="Times New Roman" w:cs="Times New Roman"/>
          <w:color w:val="000000"/>
          <w:lang w:eastAsia="es-CO"/>
        </w:rPr>
        <w:t xml:space="preserve"> </w:t>
      </w:r>
      <w:r w:rsidR="001962AB" w:rsidRPr="006F679D">
        <w:rPr>
          <w:rFonts w:ascii="Times New Roman" w:eastAsiaTheme="minorEastAsia" w:hAnsi="Times New Roman" w:cs="Times New Roman"/>
          <w:kern w:val="1"/>
          <w:lang w:eastAsia="ja-JP"/>
        </w:rPr>
        <w:t>L</w:t>
      </w:r>
      <w:r w:rsidR="001962AB" w:rsidRPr="006F679D">
        <w:rPr>
          <w:rFonts w:ascii="Times New Roman" w:eastAsia="Times New Roman" w:hAnsi="Times New Roman" w:cs="Times New Roman"/>
          <w:color w:val="000000"/>
          <w:lang w:eastAsia="es-CO"/>
        </w:rPr>
        <w:t xml:space="preserve">a ponencia para segundo </w:t>
      </w:r>
      <w:r w:rsidR="00DE7E4A">
        <w:rPr>
          <w:rFonts w:ascii="Times New Roman" w:eastAsia="Times New Roman" w:hAnsi="Times New Roman" w:cs="Times New Roman"/>
          <w:color w:val="000000"/>
          <w:lang w:eastAsia="es-CO"/>
        </w:rPr>
        <w:t xml:space="preserve">debate aclara que la acción de tutela procede contra el particular que </w:t>
      </w:r>
      <w:r w:rsidR="00DE7E4A" w:rsidRPr="00DE7E4A">
        <w:rPr>
          <w:rFonts w:ascii="Times New Roman" w:eastAsia="Times New Roman" w:hAnsi="Times New Roman" w:cs="Times New Roman"/>
          <w:i/>
          <w:color w:val="000000"/>
          <w:lang w:eastAsia="es-CO"/>
        </w:rPr>
        <w:t>preste un servicio público</w:t>
      </w:r>
      <w:r w:rsidR="00C4478F">
        <w:rPr>
          <w:rFonts w:ascii="Times New Roman" w:eastAsia="Times New Roman" w:hAnsi="Times New Roman" w:cs="Times New Roman"/>
          <w:i/>
          <w:color w:val="000000"/>
          <w:lang w:eastAsia="es-CO"/>
        </w:rPr>
        <w:t xml:space="preserve"> </w:t>
      </w:r>
      <w:r w:rsidR="00C4478F">
        <w:rPr>
          <w:rFonts w:ascii="Times New Roman" w:eastAsia="Times New Roman" w:hAnsi="Times New Roman" w:cs="Times New Roman"/>
          <w:color w:val="000000"/>
          <w:lang w:eastAsia="es-CO"/>
        </w:rPr>
        <w:t xml:space="preserve">ampliando el marco </w:t>
      </w:r>
      <w:r w:rsidR="00C4478F">
        <w:rPr>
          <w:rFonts w:ascii="Times New Roman" w:eastAsia="Times New Roman" w:hAnsi="Times New Roman" w:cs="Times New Roman"/>
          <w:color w:val="000000"/>
          <w:lang w:eastAsia="es-CO"/>
        </w:rPr>
        <w:lastRenderedPageBreak/>
        <w:t xml:space="preserve">de protección de la acción de tutela de conformidad con las teorías contemporáneas del </w:t>
      </w:r>
      <w:r w:rsidR="00C4478F" w:rsidRPr="00C4478F">
        <w:rPr>
          <w:rFonts w:ascii="Times New Roman" w:eastAsia="Times New Roman" w:hAnsi="Times New Roman" w:cs="Times New Roman"/>
          <w:i/>
          <w:color w:val="000000"/>
          <w:lang w:eastAsia="es-CO"/>
        </w:rPr>
        <w:t>drittwirkung</w:t>
      </w:r>
      <w:r w:rsidR="00C4478F">
        <w:rPr>
          <w:rFonts w:ascii="Times New Roman" w:eastAsia="Times New Roman" w:hAnsi="Times New Roman" w:cs="Times New Roman"/>
          <w:i/>
          <w:color w:val="000000"/>
          <w:lang w:eastAsia="es-CO"/>
        </w:rPr>
        <w:t xml:space="preserve">  </w:t>
      </w:r>
      <w:r w:rsidR="00C4478F">
        <w:rPr>
          <w:rFonts w:ascii="Times New Roman" w:eastAsia="Times New Roman" w:hAnsi="Times New Roman" w:cs="Times New Roman"/>
          <w:color w:val="000000"/>
          <w:lang w:eastAsia="es-CO"/>
        </w:rPr>
        <w:t>(eficacia de tutela contra particulares)</w:t>
      </w:r>
      <w:r w:rsidR="00DE7E4A">
        <w:rPr>
          <w:rFonts w:ascii="Times New Roman" w:eastAsia="Times New Roman" w:hAnsi="Times New Roman" w:cs="Times New Roman"/>
          <w:color w:val="000000"/>
          <w:lang w:eastAsia="es-CO"/>
        </w:rPr>
        <w:t>.</w:t>
      </w:r>
    </w:p>
    <w:p w14:paraId="32DB1031" w14:textId="77777777" w:rsidR="00DE7E4A" w:rsidRPr="006F679D" w:rsidRDefault="00DE7E4A" w:rsidP="00E77D54">
      <w:pPr>
        <w:spacing w:after="0" w:line="240" w:lineRule="auto"/>
        <w:jc w:val="both"/>
        <w:rPr>
          <w:rFonts w:ascii="Times New Roman" w:hAnsi="Times New Roman" w:cs="Times New Roman"/>
          <w:b/>
          <w:color w:val="FF0000"/>
          <w:u w:val="single"/>
        </w:rPr>
      </w:pPr>
    </w:p>
    <w:tbl>
      <w:tblPr>
        <w:tblStyle w:val="Tablaconcuadrcula"/>
        <w:tblW w:w="11058" w:type="dxa"/>
        <w:tblInd w:w="-998" w:type="dxa"/>
        <w:tblLook w:val="04A0" w:firstRow="1" w:lastRow="0" w:firstColumn="1" w:lastColumn="0" w:noHBand="0" w:noVBand="1"/>
      </w:tblPr>
      <w:tblGrid>
        <w:gridCol w:w="3686"/>
        <w:gridCol w:w="3686"/>
        <w:gridCol w:w="3686"/>
      </w:tblGrid>
      <w:tr w:rsidR="008168AD" w:rsidRPr="006F679D" w14:paraId="35AC2217" w14:textId="77777777" w:rsidTr="00C250AE">
        <w:tc>
          <w:tcPr>
            <w:tcW w:w="3686" w:type="dxa"/>
          </w:tcPr>
          <w:p w14:paraId="1908E372" w14:textId="77777777" w:rsidR="008168AD" w:rsidRPr="006F679D" w:rsidRDefault="008168AD" w:rsidP="001202E6">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6" w:type="dxa"/>
          </w:tcPr>
          <w:p w14:paraId="050A565F" w14:textId="77777777" w:rsidR="008168AD" w:rsidRPr="006F679D" w:rsidRDefault="005F5BDC" w:rsidP="001202E6">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686" w:type="dxa"/>
          </w:tcPr>
          <w:p w14:paraId="78A038B3" w14:textId="77777777" w:rsidR="008168AD" w:rsidRPr="00CA7159" w:rsidRDefault="00C00CC4" w:rsidP="001202E6">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DE7E4A" w14:paraId="45D08A23" w14:textId="77777777" w:rsidTr="00C250AE">
        <w:tc>
          <w:tcPr>
            <w:tcW w:w="3686" w:type="dxa"/>
          </w:tcPr>
          <w:p w14:paraId="27A497F6"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b/>
                <w:color w:val="000000"/>
                <w:sz w:val="22"/>
                <w:szCs w:val="22"/>
                <w:lang w:val="es-CO" w:eastAsia="es-CO"/>
              </w:rPr>
              <w:t>Artículo 42. Procedencia</w:t>
            </w:r>
            <w:r w:rsidRPr="00DE7E4A">
              <w:rPr>
                <w:rFonts w:ascii="Times New Roman" w:eastAsia="Times New Roman" w:hAnsi="Times New Roman"/>
                <w:color w:val="000000"/>
                <w:sz w:val="22"/>
                <w:szCs w:val="22"/>
                <w:lang w:val="es-CO" w:eastAsia="es-CO"/>
              </w:rPr>
              <w:t>. La acción de tutela procederá contra acciones u omisiones de particulares en los siguientes casos:</w:t>
            </w:r>
          </w:p>
          <w:p w14:paraId="70667668" w14:textId="77777777" w:rsidR="008168AD" w:rsidRPr="00DE7E4A" w:rsidRDefault="008168AD" w:rsidP="001202E6">
            <w:pPr>
              <w:jc w:val="both"/>
              <w:rPr>
                <w:rFonts w:ascii="Times New Roman" w:eastAsia="Times New Roman" w:hAnsi="Times New Roman"/>
                <w:strike/>
                <w:color w:val="000000"/>
                <w:sz w:val="22"/>
                <w:szCs w:val="22"/>
                <w:lang w:val="es-CO" w:eastAsia="es-CO"/>
              </w:rPr>
            </w:pPr>
            <w:r w:rsidRPr="00DE7E4A">
              <w:rPr>
                <w:rFonts w:ascii="Times New Roman" w:eastAsia="Times New Roman" w:hAnsi="Times New Roman"/>
                <w:color w:val="000000"/>
                <w:sz w:val="22"/>
                <w:szCs w:val="22"/>
                <w:lang w:val="es-CO" w:eastAsia="es-CO"/>
              </w:rPr>
              <w:t xml:space="preserve">1. Cuando aquel contra quien se hubiere hecho la solicitud esté encargado de la prestación </w:t>
            </w:r>
            <w:r w:rsidRPr="00DE7E4A">
              <w:rPr>
                <w:rFonts w:ascii="Times New Roman" w:eastAsia="Times New Roman" w:hAnsi="Times New Roman"/>
                <w:strike/>
                <w:color w:val="000000"/>
                <w:sz w:val="22"/>
                <w:szCs w:val="22"/>
                <w:lang w:val="es-CO" w:eastAsia="es-CO"/>
              </w:rPr>
              <w:t>del servicio público de educación.</w:t>
            </w:r>
          </w:p>
          <w:p w14:paraId="25D95CE8"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2. Cuando aquel contra quien se hubiere hecho la solicitud esté encargado de la prestación del servicio público de salud.</w:t>
            </w:r>
          </w:p>
          <w:p w14:paraId="1ECE0421"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3. Cuando aquel contra quien se hubiera hecho la solicitud esté encargado de la prestación de servicios públicos domiciliarios.</w:t>
            </w:r>
          </w:p>
          <w:p w14:paraId="60812347"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4.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14:paraId="55334AF6"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5. Cuando aquel contra quien se hubiere hecho la solicitud viole o amenace violar el artículo 17 de la Constitución.</w:t>
            </w:r>
          </w:p>
          <w:p w14:paraId="2BCF95FC"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6. Cuando la entidad privada sea aquella contra quien se hubiere hecho la solicitud en ejercicio del habeas data, de conformidad con lo establecido en el artículo 15 de la Constitución.</w:t>
            </w:r>
          </w:p>
          <w:p w14:paraId="55B9BD7C"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7.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14:paraId="51A72F30" w14:textId="77777777" w:rsidR="008168AD" w:rsidRPr="00DE7E4A" w:rsidRDefault="008168AD" w:rsidP="001202E6">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8. Cuando el particular actúe o deba actuar en ejercicio de funciones públicas, en cuyo caso se aplicará el mismo régimen que a las autoridades públicas.</w:t>
            </w:r>
          </w:p>
          <w:p w14:paraId="15CA28EB" w14:textId="77777777" w:rsidR="008168AD" w:rsidRPr="00DE7E4A" w:rsidRDefault="008168AD" w:rsidP="001202E6">
            <w:pPr>
              <w:jc w:val="both"/>
              <w:rPr>
                <w:rFonts w:ascii="Times New Roman" w:hAnsi="Times New Roman"/>
                <w:sz w:val="22"/>
                <w:szCs w:val="22"/>
                <w:lang w:val="es-CO"/>
              </w:rPr>
            </w:pPr>
            <w:r w:rsidRPr="00DE7E4A">
              <w:rPr>
                <w:rFonts w:ascii="Times New Roman" w:eastAsia="Times New Roman" w:hAnsi="Times New Roman"/>
                <w:color w:val="000000"/>
                <w:sz w:val="22"/>
                <w:szCs w:val="22"/>
                <w:lang w:val="es-CO" w:eastAsia="es-CO"/>
              </w:rPr>
              <w:t xml:space="preserve">9. Cuando la solicitud sea para tutelar la vida o la integridad de quien se </w:t>
            </w:r>
            <w:r w:rsidRPr="00DE7E4A">
              <w:rPr>
                <w:rFonts w:ascii="Times New Roman" w:eastAsia="Times New Roman" w:hAnsi="Times New Roman"/>
                <w:color w:val="000000"/>
                <w:sz w:val="22"/>
                <w:szCs w:val="22"/>
                <w:lang w:val="es-CO" w:eastAsia="es-CO"/>
              </w:rPr>
              <w:lastRenderedPageBreak/>
              <w:t>encuentre en situación de subordinación o indefensión respecto del particular contra el cual se interpuso la acción. Se presume la indefensión del menor que solicite la tutela.</w:t>
            </w:r>
          </w:p>
        </w:tc>
        <w:tc>
          <w:tcPr>
            <w:tcW w:w="3686" w:type="dxa"/>
          </w:tcPr>
          <w:p w14:paraId="0790891B" w14:textId="77777777" w:rsidR="00F73E02" w:rsidRPr="00DE7E4A" w:rsidRDefault="00F73E02" w:rsidP="00F73E02">
            <w:pPr>
              <w:jc w:val="both"/>
              <w:rPr>
                <w:rFonts w:ascii="Times New Roman" w:eastAsia="Times New Roman" w:hAnsi="Times New Roman"/>
                <w:b/>
                <w:sz w:val="22"/>
                <w:szCs w:val="22"/>
                <w:lang w:val="es-CO" w:eastAsia="es-CO"/>
              </w:rPr>
            </w:pPr>
            <w:r w:rsidRPr="00DE7E4A">
              <w:rPr>
                <w:rFonts w:ascii="Times New Roman" w:eastAsia="Times New Roman" w:hAnsi="Times New Roman"/>
                <w:b/>
                <w:sz w:val="22"/>
                <w:szCs w:val="22"/>
                <w:lang w:val="es-CO" w:eastAsia="es-CO"/>
              </w:rPr>
              <w:lastRenderedPageBreak/>
              <w:t>ARTICULO 27. El artículo 42 del Decreto 2591 de 1991 quedará así:</w:t>
            </w:r>
          </w:p>
          <w:p w14:paraId="4EE87A18" w14:textId="77777777" w:rsidR="00E77D54" w:rsidRPr="00DE7E4A" w:rsidRDefault="00E77D54" w:rsidP="00E77D54">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b/>
                <w:color w:val="000000"/>
                <w:sz w:val="22"/>
                <w:szCs w:val="22"/>
                <w:lang w:val="es-CO" w:eastAsia="es-CO"/>
              </w:rPr>
              <w:t xml:space="preserve">Artículo 42. </w:t>
            </w:r>
            <w:r w:rsidRPr="00DE7E4A">
              <w:rPr>
                <w:rFonts w:ascii="Times New Roman" w:eastAsia="Times New Roman" w:hAnsi="Times New Roman"/>
                <w:b/>
                <w:i/>
                <w:color w:val="000000"/>
                <w:sz w:val="22"/>
                <w:szCs w:val="22"/>
                <w:lang w:val="es-CO" w:eastAsia="es-CO"/>
              </w:rPr>
              <w:t>Procedencia</w:t>
            </w:r>
            <w:r w:rsidRPr="00DE7E4A">
              <w:rPr>
                <w:rFonts w:ascii="Times New Roman" w:eastAsia="Times New Roman" w:hAnsi="Times New Roman"/>
                <w:b/>
                <w:color w:val="000000"/>
                <w:sz w:val="22"/>
                <w:szCs w:val="22"/>
                <w:lang w:val="es-CO" w:eastAsia="es-CO"/>
              </w:rPr>
              <w:t>.</w:t>
            </w:r>
            <w:r w:rsidRPr="00DE7E4A">
              <w:rPr>
                <w:rFonts w:ascii="Times New Roman" w:eastAsia="Times New Roman" w:hAnsi="Times New Roman"/>
                <w:color w:val="000000"/>
                <w:sz w:val="22"/>
                <w:szCs w:val="22"/>
                <w:lang w:val="es-CO" w:eastAsia="es-CO"/>
              </w:rPr>
              <w:t xml:space="preserve"> La acción de tutela procederá contra acciones u omisiones de particulares en los siguientes casos:</w:t>
            </w:r>
          </w:p>
          <w:p w14:paraId="47A0C7C8" w14:textId="77777777" w:rsidR="00E77D54" w:rsidRPr="00DE7E4A" w:rsidRDefault="00E77D54" w:rsidP="00E77D54">
            <w:pPr>
              <w:jc w:val="both"/>
              <w:rPr>
                <w:rFonts w:ascii="Times New Roman" w:eastAsia="Times New Roman" w:hAnsi="Times New Roman"/>
                <w:strike/>
                <w:sz w:val="22"/>
                <w:szCs w:val="22"/>
                <w:lang w:val="es-CO" w:eastAsia="es-CO"/>
              </w:rPr>
            </w:pPr>
            <w:r w:rsidRPr="00DE7E4A">
              <w:rPr>
                <w:rFonts w:ascii="Times New Roman" w:eastAsia="Times New Roman" w:hAnsi="Times New Roman"/>
                <w:strike/>
                <w:sz w:val="22"/>
                <w:szCs w:val="22"/>
                <w:lang w:val="es-CO" w:eastAsia="es-CO"/>
              </w:rPr>
              <w:t>1. Cuando aquel contra quien se hubiere hecho la solicitud esté encargado de la prestación del servicio público de educación o de salud.</w:t>
            </w:r>
          </w:p>
          <w:p w14:paraId="7E1D0E0E" w14:textId="77777777" w:rsidR="00E77D54" w:rsidRPr="00DE7E4A" w:rsidRDefault="00E77D54" w:rsidP="00E77D54">
            <w:pPr>
              <w:jc w:val="both"/>
              <w:rPr>
                <w:rFonts w:ascii="Times New Roman" w:eastAsia="Times New Roman" w:hAnsi="Times New Roman"/>
                <w:strike/>
                <w:sz w:val="22"/>
                <w:szCs w:val="22"/>
                <w:lang w:val="es-CO" w:eastAsia="es-CO"/>
              </w:rPr>
            </w:pPr>
            <w:r w:rsidRPr="00DE7E4A">
              <w:rPr>
                <w:rFonts w:ascii="Times New Roman" w:eastAsia="Times New Roman" w:hAnsi="Times New Roman"/>
                <w:strike/>
                <w:sz w:val="22"/>
                <w:szCs w:val="22"/>
                <w:lang w:val="es-CO" w:eastAsia="es-CO"/>
              </w:rPr>
              <w:t>2. Cuando aquel contra quien se hubiera hecho la solicitud esté encargado de la prestación de servicios públicos domiciliarios.</w:t>
            </w:r>
          </w:p>
          <w:p w14:paraId="3BB13D73" w14:textId="77777777" w:rsidR="00E77D54" w:rsidRPr="00DE7E4A" w:rsidRDefault="00E77D54" w:rsidP="00E77D54">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3.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14:paraId="198F431D" w14:textId="77777777" w:rsidR="00E77D54" w:rsidRPr="00DE7E4A" w:rsidRDefault="00E77D54" w:rsidP="00E77D54">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4. Cuando aquel contra quien se hubiere hecho la solicitud viole o amenace violar el artículo 17 de la Constitución.</w:t>
            </w:r>
          </w:p>
          <w:p w14:paraId="280E7D50" w14:textId="77777777" w:rsidR="00E77D54" w:rsidRPr="00DE7E4A" w:rsidRDefault="00E77D54" w:rsidP="00E77D54">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5. Cuando la entidad privada sea aquella contra quien se hubiere hecho la solicitud en ejercicio del habeas data, de conformidad con lo establecido en el artículo 15 de la Constitución.</w:t>
            </w:r>
          </w:p>
          <w:p w14:paraId="4EEA2E5E" w14:textId="77777777" w:rsidR="00E77D54" w:rsidRPr="00DE7E4A" w:rsidRDefault="00E77D54" w:rsidP="00E77D54">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6.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14:paraId="0901B0DB" w14:textId="77777777" w:rsidR="00E77D54" w:rsidRPr="00DE7E4A" w:rsidRDefault="00E77D54" w:rsidP="00E77D54">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7. Cuando el particular actúe o deba actuar en ejercicio de funciones públicas, en cuyo caso se aplicará el mismo régimen que a las autoridades públicas.</w:t>
            </w:r>
          </w:p>
          <w:p w14:paraId="20EA79D5" w14:textId="77777777" w:rsidR="008168AD" w:rsidRPr="00DE7E4A" w:rsidRDefault="00E77D54" w:rsidP="005F203B">
            <w:pPr>
              <w:jc w:val="both"/>
              <w:rPr>
                <w:rFonts w:ascii="Times New Roman" w:eastAsia="Times New Roman" w:hAnsi="Times New Roman"/>
                <w:color w:val="000000"/>
                <w:sz w:val="22"/>
                <w:szCs w:val="22"/>
                <w:lang w:val="es-CO" w:eastAsia="es-CO"/>
              </w:rPr>
            </w:pPr>
            <w:r w:rsidRPr="00DE7E4A">
              <w:rPr>
                <w:rFonts w:ascii="Times New Roman" w:eastAsia="Times New Roman" w:hAnsi="Times New Roman"/>
                <w:color w:val="000000"/>
                <w:sz w:val="22"/>
                <w:szCs w:val="22"/>
                <w:lang w:val="es-CO" w:eastAsia="es-CO"/>
              </w:rPr>
              <w:t xml:space="preserve">8. Cuando la solicitud sea para tutelar </w:t>
            </w:r>
            <w:r w:rsidRPr="00DE7E4A">
              <w:rPr>
                <w:rFonts w:ascii="Times New Roman" w:eastAsia="Times New Roman" w:hAnsi="Times New Roman"/>
                <w:sz w:val="22"/>
                <w:szCs w:val="22"/>
                <w:lang w:val="es-CO" w:eastAsia="es-CO"/>
              </w:rPr>
              <w:t>los derechos fundamentales de</w:t>
            </w:r>
            <w:r w:rsidRPr="00DE7E4A">
              <w:rPr>
                <w:rFonts w:ascii="Times New Roman" w:eastAsia="Times New Roman" w:hAnsi="Times New Roman"/>
                <w:color w:val="5B9BD5" w:themeColor="accent1"/>
                <w:sz w:val="22"/>
                <w:szCs w:val="22"/>
                <w:lang w:val="es-CO" w:eastAsia="es-CO"/>
              </w:rPr>
              <w:t xml:space="preserve"> </w:t>
            </w:r>
            <w:r w:rsidRPr="00DE7E4A">
              <w:rPr>
                <w:rFonts w:ascii="Times New Roman" w:eastAsia="Times New Roman" w:hAnsi="Times New Roman"/>
                <w:color w:val="000000"/>
                <w:sz w:val="22"/>
                <w:szCs w:val="22"/>
                <w:lang w:val="es-CO" w:eastAsia="es-CO"/>
              </w:rPr>
              <w:t xml:space="preserve">quien se encuentre en situación de </w:t>
            </w:r>
            <w:r w:rsidRPr="00DE7E4A">
              <w:rPr>
                <w:rFonts w:ascii="Times New Roman" w:eastAsia="Times New Roman" w:hAnsi="Times New Roman"/>
                <w:color w:val="000000"/>
                <w:sz w:val="22"/>
                <w:szCs w:val="22"/>
                <w:lang w:val="es-CO" w:eastAsia="es-CO"/>
              </w:rPr>
              <w:lastRenderedPageBreak/>
              <w:t>subordinación o indefensión respecto del particular contra el cual se interpuso la acción. Se presume la indefensión del menor que s</w:t>
            </w:r>
            <w:r w:rsidR="00F73E02" w:rsidRPr="00DE7E4A">
              <w:rPr>
                <w:rFonts w:ascii="Times New Roman" w:eastAsia="Times New Roman" w:hAnsi="Times New Roman"/>
                <w:color w:val="000000"/>
                <w:sz w:val="22"/>
                <w:szCs w:val="22"/>
                <w:lang w:val="es-CO" w:eastAsia="es-CO"/>
              </w:rPr>
              <w:t>olicite la tutela.</w:t>
            </w:r>
          </w:p>
        </w:tc>
        <w:tc>
          <w:tcPr>
            <w:tcW w:w="3686" w:type="dxa"/>
          </w:tcPr>
          <w:p w14:paraId="5E50A3AA" w14:textId="77777777" w:rsidR="00DE7E4A" w:rsidRPr="00CA7159" w:rsidRDefault="00DE7E4A" w:rsidP="00DE7E4A">
            <w:pPr>
              <w:contextualSpacing/>
              <w:jc w:val="both"/>
              <w:rPr>
                <w:rFonts w:ascii="Times New Roman" w:eastAsia="Times New Roman" w:hAnsi="Times New Roman"/>
                <w:color w:val="000000"/>
                <w:sz w:val="22"/>
                <w:szCs w:val="22"/>
                <w:lang w:val="es-CO" w:eastAsia="es-CO"/>
              </w:rPr>
            </w:pPr>
            <w:r w:rsidRPr="00CA7159">
              <w:rPr>
                <w:rFonts w:ascii="Times New Roman" w:eastAsia="Times New Roman" w:hAnsi="Times New Roman"/>
                <w:b/>
                <w:color w:val="000000"/>
                <w:sz w:val="22"/>
                <w:szCs w:val="22"/>
                <w:lang w:val="es-CO" w:eastAsia="es-CO"/>
              </w:rPr>
              <w:lastRenderedPageBreak/>
              <w:t>ARTICULO 27. El artículo 42 del Decreto 2591 de 1991 quedará así:</w:t>
            </w:r>
          </w:p>
          <w:p w14:paraId="56A38EF1" w14:textId="77777777" w:rsidR="00DE7E4A" w:rsidRPr="00CA7159" w:rsidRDefault="00DE7E4A" w:rsidP="00DE7E4A">
            <w:pPr>
              <w:contextualSpacing/>
              <w:jc w:val="both"/>
              <w:rPr>
                <w:rFonts w:ascii="Times New Roman" w:eastAsia="Times New Roman" w:hAnsi="Times New Roman"/>
                <w:b/>
                <w:color w:val="000000"/>
                <w:sz w:val="22"/>
                <w:szCs w:val="22"/>
                <w:lang w:val="es-CO" w:eastAsia="es-CO"/>
              </w:rPr>
            </w:pPr>
          </w:p>
          <w:p w14:paraId="5BAF99C0" w14:textId="77777777" w:rsidR="00DE7E4A" w:rsidRPr="00E27BA6" w:rsidRDefault="00DE7E4A" w:rsidP="00DE7E4A">
            <w:pPr>
              <w:contextualSpacing/>
              <w:jc w:val="both"/>
              <w:rPr>
                <w:rFonts w:ascii="Times New Roman" w:eastAsia="Times New Roman" w:hAnsi="Times New Roman"/>
                <w:sz w:val="22"/>
                <w:szCs w:val="22"/>
                <w:lang w:val="es-CO" w:eastAsia="es-CO"/>
              </w:rPr>
            </w:pPr>
            <w:r w:rsidRPr="00CA7159">
              <w:rPr>
                <w:rFonts w:ascii="Times New Roman" w:eastAsia="Times New Roman" w:hAnsi="Times New Roman"/>
                <w:b/>
                <w:color w:val="000000"/>
                <w:sz w:val="22"/>
                <w:szCs w:val="22"/>
                <w:lang w:val="es-CO" w:eastAsia="es-CO"/>
              </w:rPr>
              <w:t>Artículo 42.</w:t>
            </w:r>
            <w:r w:rsidRPr="00CA7159">
              <w:rPr>
                <w:rFonts w:ascii="Times New Roman" w:eastAsia="Times New Roman" w:hAnsi="Times New Roman"/>
                <w:color w:val="000000"/>
                <w:sz w:val="22"/>
                <w:szCs w:val="22"/>
                <w:lang w:val="es-CO" w:eastAsia="es-CO"/>
              </w:rPr>
              <w:t xml:space="preserve"> </w:t>
            </w:r>
            <w:r w:rsidRPr="00CA7159">
              <w:rPr>
                <w:rFonts w:ascii="Times New Roman" w:eastAsia="Times New Roman" w:hAnsi="Times New Roman"/>
                <w:i/>
                <w:color w:val="000000"/>
                <w:sz w:val="22"/>
                <w:szCs w:val="22"/>
                <w:lang w:val="es-CO" w:eastAsia="es-CO"/>
              </w:rPr>
              <w:t>Procedencia</w:t>
            </w:r>
            <w:r w:rsidRPr="00CA7159">
              <w:rPr>
                <w:rFonts w:ascii="Times New Roman" w:eastAsia="Times New Roman" w:hAnsi="Times New Roman"/>
                <w:color w:val="000000"/>
                <w:sz w:val="22"/>
                <w:szCs w:val="22"/>
                <w:lang w:val="es-CO" w:eastAsia="es-CO"/>
              </w:rPr>
              <w:t xml:space="preserve">. La acción de tutela procederá contra acciones u omisiones de particulares en los </w:t>
            </w:r>
            <w:r w:rsidRPr="00E27BA6">
              <w:rPr>
                <w:rFonts w:ascii="Times New Roman" w:eastAsia="Times New Roman" w:hAnsi="Times New Roman"/>
                <w:sz w:val="22"/>
                <w:szCs w:val="22"/>
                <w:lang w:val="es-CO" w:eastAsia="es-CO"/>
              </w:rPr>
              <w:t>siguientes casos:</w:t>
            </w:r>
          </w:p>
          <w:p w14:paraId="7AAA51A8" w14:textId="77777777" w:rsidR="00DE7E4A" w:rsidRPr="00E27BA6" w:rsidRDefault="00DE7E4A" w:rsidP="00DE7E4A">
            <w:pPr>
              <w:jc w:val="both"/>
              <w:rPr>
                <w:rFonts w:ascii="Times New Roman" w:eastAsia="Times New Roman" w:hAnsi="Times New Roman"/>
                <w:b/>
                <w:sz w:val="22"/>
                <w:szCs w:val="22"/>
                <w:u w:val="single"/>
                <w:lang w:val="es-CO" w:eastAsia="es-CO"/>
              </w:rPr>
            </w:pPr>
            <w:r w:rsidRPr="00E27BA6">
              <w:rPr>
                <w:rFonts w:ascii="Times New Roman" w:eastAsia="Times New Roman" w:hAnsi="Times New Roman"/>
                <w:b/>
                <w:sz w:val="22"/>
                <w:szCs w:val="22"/>
                <w:u w:val="single"/>
                <w:lang w:val="es-CO" w:eastAsia="es-CO"/>
              </w:rPr>
              <w:t xml:space="preserve">1. Cuando aquel contra quien se hubiere hecho la solicitud esté encargado de la prestación de un servicio público. </w:t>
            </w:r>
          </w:p>
          <w:p w14:paraId="730BA459" w14:textId="77777777" w:rsidR="00DE7E4A" w:rsidRPr="00CA7159" w:rsidRDefault="00DE7E4A" w:rsidP="00DE7E4A">
            <w:pPr>
              <w:jc w:val="both"/>
              <w:rPr>
                <w:rFonts w:ascii="Times New Roman" w:eastAsia="Times New Roman" w:hAnsi="Times New Roman"/>
                <w:color w:val="000000"/>
                <w:sz w:val="22"/>
                <w:szCs w:val="22"/>
                <w:lang w:val="es-CO" w:eastAsia="es-CO"/>
              </w:rPr>
            </w:pPr>
            <w:r w:rsidRPr="00CA7159">
              <w:rPr>
                <w:rFonts w:ascii="Times New Roman" w:eastAsia="Times New Roman" w:hAnsi="Times New Roman"/>
                <w:color w:val="000000"/>
                <w:sz w:val="22"/>
                <w:szCs w:val="22"/>
                <w:lang w:val="es-CO" w:eastAsia="es-CO"/>
              </w:rPr>
              <w:t>2.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14:paraId="20ACD029" w14:textId="77777777" w:rsidR="00DE7E4A" w:rsidRPr="00CA7159" w:rsidRDefault="00DE7E4A" w:rsidP="00DE7E4A">
            <w:pPr>
              <w:jc w:val="both"/>
              <w:rPr>
                <w:rFonts w:ascii="Times New Roman" w:eastAsia="Times New Roman" w:hAnsi="Times New Roman"/>
                <w:color w:val="000000"/>
                <w:sz w:val="22"/>
                <w:szCs w:val="22"/>
                <w:lang w:val="es-CO" w:eastAsia="es-CO"/>
              </w:rPr>
            </w:pPr>
            <w:r w:rsidRPr="00CA7159">
              <w:rPr>
                <w:rFonts w:ascii="Times New Roman" w:eastAsia="Times New Roman" w:hAnsi="Times New Roman"/>
                <w:color w:val="000000"/>
                <w:sz w:val="22"/>
                <w:szCs w:val="22"/>
                <w:lang w:val="es-CO" w:eastAsia="es-CO"/>
              </w:rPr>
              <w:t>3. Cuando aquel contra quien se hubiere hecho la solicitud viole o amenace violar el artículo 17 de la Constitución.</w:t>
            </w:r>
          </w:p>
          <w:p w14:paraId="20BA890B" w14:textId="77777777" w:rsidR="00DE7E4A" w:rsidRPr="00CA7159" w:rsidRDefault="007847F5" w:rsidP="00DE7E4A">
            <w:pPr>
              <w:jc w:val="both"/>
              <w:rPr>
                <w:rFonts w:ascii="Times New Roman" w:eastAsia="Times New Roman" w:hAnsi="Times New Roman"/>
                <w:color w:val="000000"/>
                <w:sz w:val="22"/>
                <w:szCs w:val="22"/>
                <w:lang w:val="es-CO" w:eastAsia="es-CO"/>
              </w:rPr>
            </w:pPr>
            <w:r w:rsidRPr="00CA7159">
              <w:rPr>
                <w:rFonts w:ascii="Times New Roman" w:eastAsia="Times New Roman" w:hAnsi="Times New Roman"/>
                <w:color w:val="000000"/>
                <w:sz w:val="22"/>
                <w:szCs w:val="22"/>
                <w:lang w:val="es-CO" w:eastAsia="es-CO"/>
              </w:rPr>
              <w:t xml:space="preserve">4. </w:t>
            </w:r>
            <w:r w:rsidR="00DE7E4A" w:rsidRPr="00CA7159">
              <w:rPr>
                <w:rFonts w:ascii="Times New Roman" w:eastAsia="Times New Roman" w:hAnsi="Times New Roman"/>
                <w:color w:val="000000"/>
                <w:sz w:val="22"/>
                <w:szCs w:val="22"/>
                <w:lang w:val="es-CO" w:eastAsia="es-CO"/>
              </w:rPr>
              <w:t>Cuando la entidad privada sea aquella contra quien se hubiere hecho la solicitud en ejercicio del habeas data, de conformidad con lo establecido en el artículo 15 de la Constitución.</w:t>
            </w:r>
          </w:p>
          <w:p w14:paraId="2F281DCD" w14:textId="77777777" w:rsidR="00DE7E4A" w:rsidRPr="00CA7159" w:rsidRDefault="007847F5" w:rsidP="00DE7E4A">
            <w:pPr>
              <w:jc w:val="both"/>
              <w:rPr>
                <w:rFonts w:ascii="Times New Roman" w:eastAsia="Times New Roman" w:hAnsi="Times New Roman"/>
                <w:color w:val="000000"/>
                <w:sz w:val="22"/>
                <w:szCs w:val="22"/>
                <w:lang w:val="es-CO" w:eastAsia="es-CO"/>
              </w:rPr>
            </w:pPr>
            <w:r w:rsidRPr="00CA7159">
              <w:rPr>
                <w:rFonts w:ascii="Times New Roman" w:eastAsia="Times New Roman" w:hAnsi="Times New Roman"/>
                <w:color w:val="000000"/>
                <w:sz w:val="22"/>
                <w:szCs w:val="22"/>
                <w:lang w:val="es-CO" w:eastAsia="es-CO"/>
              </w:rPr>
              <w:t>5</w:t>
            </w:r>
            <w:r w:rsidR="00DE7E4A" w:rsidRPr="00CA7159">
              <w:rPr>
                <w:rFonts w:ascii="Times New Roman" w:eastAsia="Times New Roman" w:hAnsi="Times New Roman"/>
                <w:color w:val="000000"/>
                <w:sz w:val="22"/>
                <w:szCs w:val="22"/>
                <w:lang w:val="es-CO" w:eastAsia="es-CO"/>
              </w:rPr>
              <w:t>.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14:paraId="310BFACB" w14:textId="77777777" w:rsidR="00DE7E4A" w:rsidRPr="00CA7159" w:rsidRDefault="007847F5" w:rsidP="00DE7E4A">
            <w:pPr>
              <w:jc w:val="both"/>
              <w:rPr>
                <w:rFonts w:ascii="Times New Roman" w:eastAsia="Times New Roman" w:hAnsi="Times New Roman"/>
                <w:color w:val="000000"/>
                <w:sz w:val="22"/>
                <w:szCs w:val="22"/>
                <w:lang w:val="es-CO" w:eastAsia="es-CO"/>
              </w:rPr>
            </w:pPr>
            <w:r w:rsidRPr="00CA7159">
              <w:rPr>
                <w:rFonts w:ascii="Times New Roman" w:eastAsia="Times New Roman" w:hAnsi="Times New Roman"/>
                <w:color w:val="000000"/>
                <w:sz w:val="22"/>
                <w:szCs w:val="22"/>
                <w:lang w:val="es-CO" w:eastAsia="es-CO"/>
              </w:rPr>
              <w:t>6</w:t>
            </w:r>
            <w:r w:rsidR="00DE7E4A" w:rsidRPr="00CA7159">
              <w:rPr>
                <w:rFonts w:ascii="Times New Roman" w:eastAsia="Times New Roman" w:hAnsi="Times New Roman"/>
                <w:color w:val="000000"/>
                <w:sz w:val="22"/>
                <w:szCs w:val="22"/>
                <w:lang w:val="es-CO" w:eastAsia="es-CO"/>
              </w:rPr>
              <w:t>. Cuando el particular actúe o deba actuar en ejercicio de funciones públicas, en cuyo caso se aplicará el mismo régimen que a las autoridades públicas.</w:t>
            </w:r>
          </w:p>
          <w:p w14:paraId="33A115DD" w14:textId="77777777" w:rsidR="008168AD" w:rsidRPr="00CA7159" w:rsidRDefault="007847F5" w:rsidP="001202E6">
            <w:pPr>
              <w:jc w:val="both"/>
              <w:rPr>
                <w:rFonts w:ascii="Times New Roman" w:eastAsia="Times New Roman" w:hAnsi="Times New Roman"/>
                <w:color w:val="000000"/>
                <w:lang w:val="es-CO" w:eastAsia="es-CO"/>
              </w:rPr>
            </w:pPr>
            <w:r w:rsidRPr="00CA7159">
              <w:rPr>
                <w:rFonts w:ascii="Times New Roman" w:eastAsia="Times New Roman" w:hAnsi="Times New Roman"/>
                <w:color w:val="000000"/>
                <w:sz w:val="22"/>
                <w:szCs w:val="22"/>
                <w:lang w:val="es-CO" w:eastAsia="es-CO"/>
              </w:rPr>
              <w:t>7</w:t>
            </w:r>
            <w:r w:rsidR="00DE7E4A" w:rsidRPr="00CA7159">
              <w:rPr>
                <w:rFonts w:ascii="Times New Roman" w:eastAsia="Times New Roman" w:hAnsi="Times New Roman"/>
                <w:color w:val="000000"/>
                <w:sz w:val="22"/>
                <w:szCs w:val="22"/>
                <w:lang w:val="es-CO" w:eastAsia="es-CO"/>
              </w:rPr>
              <w:t xml:space="preserve">. Cuando la solicitud sea para tutelar </w:t>
            </w:r>
            <w:r w:rsidR="00DE7E4A" w:rsidRPr="00CA7159">
              <w:rPr>
                <w:rFonts w:ascii="Times New Roman" w:eastAsia="Times New Roman" w:hAnsi="Times New Roman"/>
                <w:sz w:val="22"/>
                <w:szCs w:val="22"/>
                <w:lang w:val="es-CO" w:eastAsia="es-CO"/>
              </w:rPr>
              <w:t>los derechos fundamentales de</w:t>
            </w:r>
            <w:r w:rsidR="00DE7E4A" w:rsidRPr="00CA7159">
              <w:rPr>
                <w:rFonts w:ascii="Times New Roman" w:eastAsia="Times New Roman" w:hAnsi="Times New Roman"/>
                <w:color w:val="5B9BD5" w:themeColor="accent1"/>
                <w:sz w:val="22"/>
                <w:szCs w:val="22"/>
                <w:lang w:val="es-CO" w:eastAsia="es-CO"/>
              </w:rPr>
              <w:t xml:space="preserve"> </w:t>
            </w:r>
            <w:r w:rsidR="00DE7E4A" w:rsidRPr="00CA7159">
              <w:rPr>
                <w:rFonts w:ascii="Times New Roman" w:eastAsia="Times New Roman" w:hAnsi="Times New Roman"/>
                <w:color w:val="000000"/>
                <w:sz w:val="22"/>
                <w:szCs w:val="22"/>
                <w:lang w:val="es-CO" w:eastAsia="es-CO"/>
              </w:rPr>
              <w:t xml:space="preserve">quien se encuentre en situación de subordinación o indefensión respecto del particular contra el cual se interpuso </w:t>
            </w:r>
            <w:r w:rsidR="00DE7E4A" w:rsidRPr="00CA7159">
              <w:rPr>
                <w:rFonts w:ascii="Times New Roman" w:eastAsia="Times New Roman" w:hAnsi="Times New Roman"/>
                <w:color w:val="000000"/>
                <w:sz w:val="22"/>
                <w:szCs w:val="22"/>
                <w:lang w:val="es-CO" w:eastAsia="es-CO"/>
              </w:rPr>
              <w:lastRenderedPageBreak/>
              <w:t>la acción. Se presume la indefensión del menor que solicite la tutela.</w:t>
            </w:r>
          </w:p>
        </w:tc>
      </w:tr>
    </w:tbl>
    <w:p w14:paraId="6C504C29" w14:textId="77777777" w:rsidR="00A964B3" w:rsidRPr="00DE7E4A" w:rsidRDefault="00A964B3" w:rsidP="00A964B3">
      <w:pPr>
        <w:spacing w:after="0" w:line="240" w:lineRule="auto"/>
        <w:jc w:val="both"/>
        <w:rPr>
          <w:rFonts w:ascii="Times New Roman" w:eastAsiaTheme="minorEastAsia" w:hAnsi="Times New Roman" w:cs="Times New Roman"/>
          <w:b/>
          <w:kern w:val="1"/>
          <w:lang w:eastAsia="ja-JP"/>
        </w:rPr>
      </w:pPr>
    </w:p>
    <w:p w14:paraId="5F86ACDD" w14:textId="77777777" w:rsidR="007C45E7" w:rsidRDefault="00A964B3" w:rsidP="007C45E7">
      <w:pPr>
        <w:spacing w:after="0" w:line="240" w:lineRule="auto"/>
        <w:jc w:val="both"/>
        <w:rPr>
          <w:rFonts w:ascii="Times New Roman" w:eastAsia="Times New Roman" w:hAnsi="Times New Roman" w:cs="Times New Roman"/>
          <w:color w:val="000000"/>
          <w:lang w:eastAsia="es-CO"/>
        </w:rPr>
      </w:pPr>
      <w:r w:rsidRPr="00DE7E4A">
        <w:rPr>
          <w:rFonts w:ascii="Times New Roman" w:eastAsiaTheme="minorEastAsia" w:hAnsi="Times New Roman" w:cs="Times New Roman"/>
          <w:b/>
          <w:kern w:val="1"/>
          <w:lang w:eastAsia="ja-JP"/>
        </w:rPr>
        <w:t>Artículo 28.</w:t>
      </w:r>
      <w:r w:rsidRPr="00DE7E4A">
        <w:rPr>
          <w:rFonts w:ascii="Times New Roman" w:hAnsi="Times New Roman" w:cs="Times New Roman"/>
          <w:lang w:val="es-ES_tradnl"/>
        </w:rPr>
        <w:t xml:space="preserve"> El </w:t>
      </w:r>
      <w:r w:rsidRPr="00DE7E4A">
        <w:rPr>
          <w:rFonts w:ascii="Times New Roman" w:eastAsia="Times New Roman" w:hAnsi="Times New Roman" w:cs="Times New Roman"/>
          <w:color w:val="000000"/>
          <w:lang w:eastAsia="es-CO"/>
        </w:rPr>
        <w:t xml:space="preserve">artículo </w:t>
      </w:r>
      <w:r w:rsidR="00391541" w:rsidRPr="00DE7E4A">
        <w:rPr>
          <w:rFonts w:ascii="Times New Roman" w:eastAsia="Times New Roman" w:hAnsi="Times New Roman" w:cs="Times New Roman"/>
          <w:color w:val="000000"/>
          <w:lang w:eastAsia="es-CO"/>
        </w:rPr>
        <w:t xml:space="preserve">elimina los artículos 44 y 45 del Decreto 2591 de 1991, puesto que el contenido de los mismos fue recogido en otras normas del presente proyecto de reforma. </w:t>
      </w:r>
      <w:r w:rsidR="007C45E7" w:rsidRPr="00DE7E4A">
        <w:rPr>
          <w:rFonts w:ascii="Times New Roman" w:eastAsiaTheme="minorEastAsia" w:hAnsi="Times New Roman" w:cs="Times New Roman"/>
          <w:kern w:val="1"/>
          <w:lang w:eastAsia="ja-JP"/>
        </w:rPr>
        <w:t>L</w:t>
      </w:r>
      <w:r w:rsidR="007C45E7" w:rsidRPr="00DE7E4A">
        <w:rPr>
          <w:rFonts w:ascii="Times New Roman" w:eastAsia="Times New Roman" w:hAnsi="Times New Roman" w:cs="Times New Roman"/>
          <w:color w:val="000000"/>
          <w:lang w:eastAsia="es-CO"/>
        </w:rPr>
        <w:t>a ponencia</w:t>
      </w:r>
      <w:r w:rsidR="007C45E7" w:rsidRPr="006F679D">
        <w:rPr>
          <w:rFonts w:ascii="Times New Roman" w:eastAsia="Times New Roman" w:hAnsi="Times New Roman" w:cs="Times New Roman"/>
          <w:color w:val="000000"/>
          <w:lang w:eastAsia="es-CO"/>
        </w:rPr>
        <w:t xml:space="preserve"> para segundo debate no introduce modificaciones al texto del artículo. </w:t>
      </w:r>
    </w:p>
    <w:p w14:paraId="4CA290BF" w14:textId="77777777" w:rsidR="00162CA3" w:rsidRPr="006F679D" w:rsidRDefault="00162CA3" w:rsidP="007C45E7">
      <w:pPr>
        <w:spacing w:after="0" w:line="240" w:lineRule="auto"/>
        <w:jc w:val="both"/>
        <w:rPr>
          <w:rFonts w:ascii="Times New Roman" w:eastAsia="Times New Roman" w:hAnsi="Times New Roman" w:cs="Times New Roman"/>
          <w:color w:val="000000"/>
          <w:lang w:eastAsia="es-CO"/>
        </w:rPr>
      </w:pPr>
    </w:p>
    <w:tbl>
      <w:tblPr>
        <w:tblStyle w:val="Tablaconcuadrcula"/>
        <w:tblW w:w="11058" w:type="dxa"/>
        <w:tblInd w:w="-998" w:type="dxa"/>
        <w:tblLook w:val="04A0" w:firstRow="1" w:lastRow="0" w:firstColumn="1" w:lastColumn="0" w:noHBand="0" w:noVBand="1"/>
      </w:tblPr>
      <w:tblGrid>
        <w:gridCol w:w="3545"/>
        <w:gridCol w:w="3685"/>
        <w:gridCol w:w="3828"/>
      </w:tblGrid>
      <w:tr w:rsidR="008168AD" w:rsidRPr="006F679D" w14:paraId="05AF5BC8" w14:textId="77777777" w:rsidTr="001202E6">
        <w:tc>
          <w:tcPr>
            <w:tcW w:w="3545" w:type="dxa"/>
          </w:tcPr>
          <w:p w14:paraId="1397CFE6" w14:textId="77777777" w:rsidR="008168AD" w:rsidRPr="006F679D" w:rsidRDefault="008168AD" w:rsidP="00A32395">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420F5C3B" w14:textId="77777777" w:rsidR="008168AD" w:rsidRPr="006F679D" w:rsidRDefault="005F5BDC" w:rsidP="00A32395">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62522DAE" w14:textId="77777777" w:rsidR="008168AD" w:rsidRPr="00CA7159" w:rsidRDefault="00C00CC4" w:rsidP="00A32395">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8168AD" w:rsidRPr="006F679D" w14:paraId="5120FC2D" w14:textId="77777777" w:rsidTr="001202E6">
        <w:tc>
          <w:tcPr>
            <w:tcW w:w="3545" w:type="dxa"/>
          </w:tcPr>
          <w:p w14:paraId="3360CCE4"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44.</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color w:val="000000"/>
                <w:sz w:val="22"/>
                <w:szCs w:val="22"/>
                <w:lang w:val="es-CO" w:eastAsia="es-CO"/>
              </w:rPr>
              <w:t>Protección alternativa.</w:t>
            </w:r>
            <w:r w:rsidRPr="006F679D">
              <w:rPr>
                <w:rFonts w:ascii="Times New Roman" w:eastAsia="Times New Roman" w:hAnsi="Times New Roman"/>
                <w:color w:val="000000"/>
                <w:sz w:val="22"/>
                <w:szCs w:val="22"/>
                <w:lang w:val="es-CO" w:eastAsia="es-CO"/>
              </w:rPr>
              <w:t xml:space="preserve"> La providencia que inadmita o rechace la tutela deberá indicar el procedimiento idóneo para proteger el derecho amenazado o violado.</w:t>
            </w:r>
          </w:p>
          <w:p w14:paraId="23A11A60" w14:textId="77777777" w:rsidR="008168AD" w:rsidRPr="006F679D" w:rsidRDefault="008168AD"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45</w:t>
            </w:r>
            <w:r w:rsidRPr="006F679D">
              <w:rPr>
                <w:rFonts w:ascii="Times New Roman" w:eastAsia="Times New Roman" w:hAnsi="Times New Roman"/>
                <w:color w:val="000000"/>
                <w:sz w:val="22"/>
                <w:szCs w:val="22"/>
                <w:lang w:val="es-CO" w:eastAsia="es-CO"/>
              </w:rPr>
              <w:t>. Conductas legítimas. No se podrá conceder la tutela contra conductas legítimas de un particular.</w:t>
            </w:r>
          </w:p>
          <w:p w14:paraId="767D9CA7" w14:textId="77777777" w:rsidR="008168AD" w:rsidRPr="006F679D" w:rsidRDefault="008168AD" w:rsidP="001202E6">
            <w:pPr>
              <w:jc w:val="both"/>
              <w:rPr>
                <w:rFonts w:ascii="Times New Roman" w:hAnsi="Times New Roman"/>
                <w:sz w:val="22"/>
                <w:szCs w:val="22"/>
                <w:lang w:val="es-CO"/>
              </w:rPr>
            </w:pPr>
          </w:p>
        </w:tc>
        <w:tc>
          <w:tcPr>
            <w:tcW w:w="3685" w:type="dxa"/>
          </w:tcPr>
          <w:p w14:paraId="4BEFB352" w14:textId="77777777" w:rsidR="008168AD" w:rsidRPr="006F679D" w:rsidRDefault="006541C4" w:rsidP="006541C4">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sz w:val="22"/>
                <w:szCs w:val="22"/>
                <w:lang w:val="es-CO" w:eastAsia="es-CO"/>
              </w:rPr>
              <w:t xml:space="preserve">ARTICULO 28. </w:t>
            </w:r>
            <w:r w:rsidRPr="006F679D">
              <w:rPr>
                <w:rFonts w:ascii="Times New Roman" w:eastAsia="Times New Roman" w:hAnsi="Times New Roman"/>
                <w:sz w:val="22"/>
                <w:szCs w:val="22"/>
                <w:lang w:val="es-CO" w:eastAsia="es-CO"/>
              </w:rPr>
              <w:t>Elimínense los artículos 44 y 45 del Decreto 2591 de 1991.</w:t>
            </w:r>
          </w:p>
        </w:tc>
        <w:tc>
          <w:tcPr>
            <w:tcW w:w="3828" w:type="dxa"/>
          </w:tcPr>
          <w:p w14:paraId="45BF25FC" w14:textId="77777777" w:rsidR="008168AD" w:rsidRPr="006F679D" w:rsidRDefault="006541C4" w:rsidP="001202E6">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sz w:val="22"/>
                <w:szCs w:val="22"/>
                <w:lang w:val="es-CO" w:eastAsia="es-CO"/>
              </w:rPr>
              <w:t xml:space="preserve">ARTICULO 28. </w:t>
            </w:r>
            <w:r w:rsidRPr="006F679D">
              <w:rPr>
                <w:rFonts w:ascii="Times New Roman" w:eastAsia="Times New Roman" w:hAnsi="Times New Roman"/>
                <w:sz w:val="22"/>
                <w:szCs w:val="22"/>
                <w:lang w:val="es-CO" w:eastAsia="es-CO"/>
              </w:rPr>
              <w:t>Elimínense los artículos 44 y 45 del Decreto 2591 de 1991.</w:t>
            </w:r>
          </w:p>
        </w:tc>
      </w:tr>
    </w:tbl>
    <w:p w14:paraId="79773D0F" w14:textId="77777777" w:rsidR="00915CE6" w:rsidRPr="005443C5" w:rsidRDefault="00915CE6" w:rsidP="00915CE6">
      <w:pPr>
        <w:spacing w:after="0" w:line="240" w:lineRule="auto"/>
        <w:jc w:val="both"/>
        <w:rPr>
          <w:rFonts w:ascii="Times New Roman" w:eastAsia="Times New Roman" w:hAnsi="Times New Roman" w:cs="Times New Roman"/>
          <w:color w:val="000000"/>
          <w:lang w:eastAsia="es-CO"/>
        </w:rPr>
      </w:pPr>
    </w:p>
    <w:p w14:paraId="6E6E6C2C" w14:textId="17F0E25D" w:rsidR="00915CE6" w:rsidRDefault="00915CE6" w:rsidP="00915CE6">
      <w:pPr>
        <w:spacing w:after="0" w:line="240" w:lineRule="auto"/>
        <w:jc w:val="both"/>
        <w:rPr>
          <w:rFonts w:ascii="Times New Roman" w:eastAsia="Times New Roman" w:hAnsi="Times New Roman" w:cs="Times New Roman"/>
          <w:lang w:eastAsia="es-CO"/>
        </w:rPr>
      </w:pPr>
      <w:r w:rsidRPr="006F679D">
        <w:rPr>
          <w:rFonts w:ascii="Times New Roman" w:eastAsiaTheme="minorEastAsia" w:hAnsi="Times New Roman" w:cs="Times New Roman"/>
          <w:b/>
          <w:kern w:val="1"/>
          <w:lang w:eastAsia="ja-JP"/>
        </w:rPr>
        <w:t>Artículo 29.</w:t>
      </w:r>
      <w:r w:rsidRPr="006F679D">
        <w:rPr>
          <w:rFonts w:ascii="Times New Roman" w:hAnsi="Times New Roman" w:cs="Times New Roman"/>
          <w:lang w:val="es-ES_tradnl"/>
        </w:rPr>
        <w:t xml:space="preserve"> El artículo </w:t>
      </w:r>
      <w:r w:rsidRPr="006F679D">
        <w:rPr>
          <w:rFonts w:ascii="Times New Roman" w:eastAsia="Times New Roman" w:hAnsi="Times New Roman" w:cs="Times New Roman"/>
          <w:lang w:val="es-ES_tradnl" w:eastAsia="es-CO"/>
        </w:rPr>
        <w:t xml:space="preserve">establece expresamente que los incidentes de desacato que presenten los ciudadanos </w:t>
      </w:r>
      <w:r w:rsidRPr="006F679D">
        <w:rPr>
          <w:rFonts w:ascii="Times New Roman" w:eastAsia="Times New Roman" w:hAnsi="Times New Roman" w:cs="Times New Roman"/>
          <w:color w:val="000000"/>
          <w:lang w:val="es-ES_tradnl" w:eastAsia="es-CO"/>
        </w:rPr>
        <w:t xml:space="preserve">deberán resolverse </w:t>
      </w:r>
      <w:r w:rsidRPr="006F679D">
        <w:rPr>
          <w:rFonts w:ascii="Times New Roman" w:eastAsia="Times New Roman" w:hAnsi="Times New Roman" w:cs="Times New Roman"/>
          <w:lang w:val="es-ES_tradnl" w:eastAsia="es-CO"/>
        </w:rPr>
        <w:t>dentro del término improrrogable de 10 días, de acuerdo con la sentencia C-3</w:t>
      </w:r>
      <w:r>
        <w:rPr>
          <w:rFonts w:ascii="Times New Roman" w:eastAsia="Times New Roman" w:hAnsi="Times New Roman" w:cs="Times New Roman"/>
          <w:lang w:val="es-ES_tradnl" w:eastAsia="es-CO"/>
        </w:rPr>
        <w:t>6</w:t>
      </w:r>
      <w:r w:rsidRPr="006F679D">
        <w:rPr>
          <w:rFonts w:ascii="Times New Roman" w:eastAsia="Times New Roman" w:hAnsi="Times New Roman" w:cs="Times New Roman"/>
          <w:lang w:val="es-ES_tradnl" w:eastAsia="es-CO"/>
        </w:rPr>
        <w:t>7</w:t>
      </w:r>
      <w:r>
        <w:rPr>
          <w:rFonts w:ascii="Times New Roman" w:eastAsia="Times New Roman" w:hAnsi="Times New Roman" w:cs="Times New Roman"/>
          <w:lang w:val="es-ES_tradnl" w:eastAsia="es-CO"/>
        </w:rPr>
        <w:t xml:space="preserve"> de 2014</w:t>
      </w:r>
      <w:r>
        <w:rPr>
          <w:rStyle w:val="Refdenotaalpie"/>
          <w:rFonts w:ascii="Times New Roman" w:eastAsia="Times New Roman" w:hAnsi="Times New Roman" w:cs="Times New Roman"/>
          <w:lang w:val="es-ES_tradnl" w:eastAsia="es-CO"/>
        </w:rPr>
        <w:footnoteReference w:id="55"/>
      </w:r>
      <w:r>
        <w:rPr>
          <w:rFonts w:ascii="Times New Roman" w:eastAsia="Times New Roman" w:hAnsi="Times New Roman" w:cs="Times New Roman"/>
          <w:lang w:val="es-ES_tradnl" w:eastAsia="es-CO"/>
        </w:rPr>
        <w:t xml:space="preserve"> </w:t>
      </w:r>
      <w:r w:rsidRPr="006F679D">
        <w:rPr>
          <w:rFonts w:ascii="Times New Roman" w:eastAsia="Times New Roman" w:hAnsi="Times New Roman" w:cs="Times New Roman"/>
          <w:lang w:val="es-ES_tradnl" w:eastAsia="es-CO"/>
        </w:rPr>
        <w:t xml:space="preserve">de la Corte Constitucional. Lo anterior, con miras a evitar que la vulneración de los derechos se prolongue de manera indefinida. Adicionalmente, el artículo recoge lo dispuesto en dicha decisión en relación con las excepciones para superar el término de 10 días y la necesidad de garantizar el debido proceso durante el trámite de desacato y de establecer la responsabilidad subjetiva de la persona que incumple la orden de tutela. Acogiendo las </w:t>
      </w:r>
      <w:r w:rsidR="008C75E0">
        <w:rPr>
          <w:rFonts w:ascii="Times New Roman" w:eastAsia="Times New Roman" w:hAnsi="Times New Roman" w:cs="Times New Roman"/>
          <w:lang w:val="es-ES_tradnl" w:eastAsia="es-CO"/>
        </w:rPr>
        <w:t>propuestas</w:t>
      </w:r>
      <w:r w:rsidRPr="006F679D">
        <w:rPr>
          <w:rFonts w:ascii="Times New Roman" w:eastAsia="Times New Roman" w:hAnsi="Times New Roman" w:cs="Times New Roman"/>
          <w:lang w:val="es-ES_tradnl" w:eastAsia="es-CO"/>
        </w:rPr>
        <w:t xml:space="preserve"> del H. </w:t>
      </w:r>
      <w:r w:rsidRPr="006F679D">
        <w:rPr>
          <w:rFonts w:ascii="Times New Roman" w:eastAsiaTheme="minorEastAsia" w:hAnsi="Times New Roman" w:cs="Times New Roman"/>
          <w:kern w:val="1"/>
          <w:lang w:eastAsia="ja-JP"/>
        </w:rPr>
        <w:t>Representante Carlos Abraham Jiménez, el texto propuesto para segundo debate elimina la expresión “</w:t>
      </w:r>
      <w:r w:rsidRPr="006F679D">
        <w:rPr>
          <w:rFonts w:ascii="Times New Roman" w:eastAsia="Times New Roman" w:hAnsi="Times New Roman" w:cs="Times New Roman"/>
          <w:i/>
          <w:lang w:eastAsia="es-CO"/>
        </w:rPr>
        <w:t xml:space="preserve">La consulta se hará en el efecto </w:t>
      </w:r>
      <w:r>
        <w:rPr>
          <w:rFonts w:ascii="Times New Roman" w:eastAsia="Times New Roman" w:hAnsi="Times New Roman" w:cs="Times New Roman"/>
          <w:i/>
          <w:lang w:eastAsia="es-CO"/>
        </w:rPr>
        <w:t>devolutivo</w:t>
      </w:r>
      <w:r w:rsidRPr="006F679D">
        <w:rPr>
          <w:rFonts w:ascii="Times New Roman" w:eastAsia="Times New Roman" w:hAnsi="Times New Roman" w:cs="Times New Roman"/>
          <w:i/>
          <w:lang w:eastAsia="es-CO"/>
        </w:rPr>
        <w:t xml:space="preserve">”, </w:t>
      </w:r>
      <w:r w:rsidRPr="006F679D">
        <w:rPr>
          <w:rFonts w:ascii="Times New Roman" w:eastAsia="Times New Roman" w:hAnsi="Times New Roman" w:cs="Times New Roman"/>
          <w:lang w:eastAsia="es-CO"/>
        </w:rPr>
        <w:t>teniendo en cuenta que la misma fue declarada inexequible mediante sentencia C-243</w:t>
      </w:r>
      <w:r>
        <w:rPr>
          <w:rFonts w:ascii="Times New Roman" w:eastAsia="Times New Roman" w:hAnsi="Times New Roman" w:cs="Times New Roman"/>
          <w:lang w:eastAsia="es-CO"/>
        </w:rPr>
        <w:t xml:space="preserve"> de 1996</w:t>
      </w:r>
      <w:r>
        <w:rPr>
          <w:rStyle w:val="Refdenotaalpie"/>
          <w:rFonts w:ascii="Times New Roman" w:eastAsia="Times New Roman" w:hAnsi="Times New Roman" w:cs="Times New Roman"/>
          <w:lang w:eastAsia="es-CO"/>
        </w:rPr>
        <w:footnoteReference w:id="56"/>
      </w:r>
      <w:r>
        <w:rPr>
          <w:rFonts w:ascii="Times New Roman" w:eastAsia="Times New Roman" w:hAnsi="Times New Roman" w:cs="Times New Roman"/>
          <w:lang w:eastAsia="es-CO"/>
        </w:rPr>
        <w:t xml:space="preserve">. En su lugar, se aclara que el grado de consulta deberá hacerse en el efecto suspensivo, tal como precisó la Corte en dicha sentencia. </w:t>
      </w:r>
    </w:p>
    <w:p w14:paraId="1D38BA6A" w14:textId="77777777" w:rsidR="008168AD" w:rsidRDefault="008168AD" w:rsidP="008168AD">
      <w:pPr>
        <w:spacing w:after="0" w:line="240" w:lineRule="auto"/>
        <w:contextualSpacing/>
        <w:jc w:val="both"/>
        <w:rPr>
          <w:rFonts w:ascii="Times New Roman" w:hAnsi="Times New Roman" w:cs="Times New Roman"/>
        </w:rPr>
      </w:pPr>
    </w:p>
    <w:tbl>
      <w:tblPr>
        <w:tblStyle w:val="Tablaconcuadrcula"/>
        <w:tblW w:w="11058" w:type="dxa"/>
        <w:tblInd w:w="-998" w:type="dxa"/>
        <w:tblLook w:val="04A0" w:firstRow="1" w:lastRow="0" w:firstColumn="1" w:lastColumn="0" w:noHBand="0" w:noVBand="1"/>
      </w:tblPr>
      <w:tblGrid>
        <w:gridCol w:w="3545"/>
        <w:gridCol w:w="3685"/>
        <w:gridCol w:w="3828"/>
      </w:tblGrid>
      <w:tr w:rsidR="000F1F46" w:rsidRPr="006F679D" w14:paraId="1243C328" w14:textId="77777777" w:rsidTr="00A56742">
        <w:tc>
          <w:tcPr>
            <w:tcW w:w="3545" w:type="dxa"/>
          </w:tcPr>
          <w:p w14:paraId="245433AD" w14:textId="77777777" w:rsidR="000F1F46" w:rsidRPr="006F679D" w:rsidRDefault="000F1F46" w:rsidP="00A56742">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4D4F2C0B" w14:textId="77777777" w:rsidR="000F1F46" w:rsidRPr="006F679D" w:rsidRDefault="000F1F46" w:rsidP="00A56742">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715984AD" w14:textId="77777777" w:rsidR="000F1F46" w:rsidRPr="00CA7159" w:rsidRDefault="000F1F46" w:rsidP="00A56742">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0F1F46" w:rsidRPr="006F679D" w14:paraId="16D42D5D" w14:textId="77777777" w:rsidTr="00A56742">
        <w:tc>
          <w:tcPr>
            <w:tcW w:w="3545" w:type="dxa"/>
          </w:tcPr>
          <w:p w14:paraId="4CA294FF" w14:textId="77777777" w:rsidR="000F1F46" w:rsidRPr="006F679D" w:rsidRDefault="000F1F46" w:rsidP="00A56742">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52.</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color w:val="000000"/>
                <w:sz w:val="22"/>
                <w:szCs w:val="22"/>
                <w:lang w:val="es-CO" w:eastAsia="es-CO"/>
              </w:rPr>
              <w:t>Desacato</w:t>
            </w:r>
            <w:r w:rsidRPr="006F679D">
              <w:rPr>
                <w:rFonts w:ascii="Times New Roman" w:eastAsia="Times New Roman" w:hAnsi="Times New Roman"/>
                <w:color w:val="000000"/>
                <w:sz w:val="22"/>
                <w:szCs w:val="22"/>
                <w:lang w:val="es-CO" w:eastAsia="es-CO"/>
              </w:rPr>
              <w:t>.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143ACEB6" w14:textId="77777777" w:rsidR="000F1F46" w:rsidRPr="006F679D" w:rsidRDefault="000F1F46" w:rsidP="00A56742">
            <w:pPr>
              <w:jc w:val="both"/>
              <w:rPr>
                <w:rFonts w:ascii="Times New Roman" w:eastAsia="Times New Roman" w:hAnsi="Times New Roman"/>
                <w:color w:val="000000"/>
                <w:sz w:val="22"/>
                <w:szCs w:val="22"/>
                <w:lang w:val="es-CO" w:eastAsia="es-CO"/>
              </w:rPr>
            </w:pPr>
          </w:p>
          <w:p w14:paraId="2F18C7F4" w14:textId="77777777" w:rsidR="000F1F46" w:rsidRPr="006F679D" w:rsidRDefault="000F1F46" w:rsidP="00A56742">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color w:val="000000"/>
                <w:sz w:val="22"/>
                <w:szCs w:val="22"/>
                <w:lang w:val="es-CO" w:eastAsia="es-CO"/>
              </w:rPr>
              <w:lastRenderedPageBreak/>
              <w:t>La sanción será impuesta por el mismo juez mediante trámite incidental y será consultada al superior jerárquico quien decidirá dentro de los tres días siguientes si debe revocarse la sanción. La consulta se hará en el efecto devolutivo.</w:t>
            </w:r>
          </w:p>
          <w:p w14:paraId="64BB9914" w14:textId="77777777" w:rsidR="000F1F46" w:rsidRPr="006F679D" w:rsidRDefault="000F1F46" w:rsidP="00A56742">
            <w:pPr>
              <w:jc w:val="both"/>
              <w:rPr>
                <w:rFonts w:ascii="Times New Roman" w:hAnsi="Times New Roman"/>
                <w:sz w:val="22"/>
                <w:szCs w:val="22"/>
              </w:rPr>
            </w:pPr>
          </w:p>
        </w:tc>
        <w:tc>
          <w:tcPr>
            <w:tcW w:w="3685" w:type="dxa"/>
          </w:tcPr>
          <w:p w14:paraId="0BEC9260" w14:textId="77777777" w:rsidR="000F1F46" w:rsidRPr="006F679D" w:rsidRDefault="000F1F46" w:rsidP="00A56742">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ARTICULO 29. El artículo 52 del Decreto 2591 de 1991 quedará así:</w:t>
            </w:r>
          </w:p>
          <w:p w14:paraId="0DB814E4" w14:textId="77777777" w:rsidR="000F1F46" w:rsidRPr="006F679D" w:rsidRDefault="000F1F46" w:rsidP="00A56742">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52</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Desacato</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persona que incumpliere una orden de un 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14:paraId="08591C45" w14:textId="77777777" w:rsidR="000F1F46" w:rsidRPr="006F679D" w:rsidRDefault="000F1F46" w:rsidP="00A56742">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lastRenderedPageBreak/>
              <w:t xml:space="preserve">La decisión sobre la sanción deberá adoptarse dentro del término improrrogable de diez (10) días por el mismo juez mediante trámite incidental y será consultada al superior jerárquico quien decidirá dentro de los tres días siguientes si debe revocarse la sanción. </w:t>
            </w:r>
            <w:r w:rsidRPr="00C64302">
              <w:rPr>
                <w:rFonts w:ascii="Times New Roman" w:eastAsia="Times New Roman" w:hAnsi="Times New Roman"/>
                <w:sz w:val="22"/>
                <w:szCs w:val="22"/>
                <w:lang w:val="es-CO" w:eastAsia="es-CO"/>
              </w:rPr>
              <w:t>La consulta se hará en el</w:t>
            </w:r>
            <w:r w:rsidRPr="006F679D">
              <w:rPr>
                <w:rFonts w:ascii="Times New Roman" w:eastAsia="Times New Roman" w:hAnsi="Times New Roman"/>
                <w:strike/>
                <w:sz w:val="22"/>
                <w:szCs w:val="22"/>
                <w:lang w:val="es-CO" w:eastAsia="es-CO"/>
              </w:rPr>
              <w:t xml:space="preserve"> efecto devolutivo.</w:t>
            </w:r>
            <w:r w:rsidRPr="006F679D">
              <w:rPr>
                <w:rFonts w:ascii="Times New Roman" w:eastAsia="Times New Roman" w:hAnsi="Times New Roman"/>
                <w:sz w:val="22"/>
                <w:szCs w:val="22"/>
                <w:lang w:val="es-CO" w:eastAsia="es-CO"/>
              </w:rPr>
              <w:t xml:space="preserve"> El incumplimiento de los términos acarreará las sanciones legales pertinentes.</w:t>
            </w:r>
          </w:p>
          <w:p w14:paraId="5D9E3E55" w14:textId="77777777" w:rsidR="000F1F46" w:rsidRPr="00E27BA6" w:rsidRDefault="000F1F46" w:rsidP="00A56742">
            <w:pPr>
              <w:jc w:val="both"/>
              <w:rPr>
                <w:rFonts w:ascii="Times New Roman" w:eastAsia="Times New Roman" w:hAnsi="Times New Roman"/>
                <w:sz w:val="22"/>
                <w:szCs w:val="22"/>
                <w:lang w:val="es-CO" w:eastAsia="es-CO"/>
              </w:rPr>
            </w:pPr>
          </w:p>
          <w:p w14:paraId="1ACA36B8" w14:textId="77777777" w:rsidR="000F1F46" w:rsidRPr="00E27BA6" w:rsidRDefault="000F1F46" w:rsidP="00A56742">
            <w:pPr>
              <w:spacing w:before="28" w:line="288" w:lineRule="atLeast"/>
              <w:jc w:val="both"/>
              <w:textAlignment w:val="center"/>
              <w:rPr>
                <w:rFonts w:ascii="Times New Roman" w:hAnsi="Times New Roman"/>
                <w:bCs/>
                <w:sz w:val="22"/>
                <w:szCs w:val="22"/>
                <w:lang w:val="es-CO"/>
              </w:rPr>
            </w:pPr>
            <w:r w:rsidRPr="00E27BA6">
              <w:rPr>
                <w:rFonts w:ascii="Times New Roman" w:hAnsi="Times New Roman"/>
                <w:bCs/>
                <w:sz w:val="22"/>
                <w:szCs w:val="22"/>
                <w:lang w:val="es-CO"/>
              </w:rPr>
              <w:t>Durante el trámite del incidente de desacato se deberá garantizar el debido proceso, incluido el decreto y práctica de pruebas, y la demostración de la responsabilidad subjetiva del demandado a título de culpa o dolo, En caso de que haya cumplimiento de la orden judicial la sanción no será aplicable.</w:t>
            </w:r>
          </w:p>
          <w:p w14:paraId="5AA203A3" w14:textId="77777777" w:rsidR="000F1F46" w:rsidRPr="00E27BA6" w:rsidRDefault="000F1F46" w:rsidP="00A56742">
            <w:pPr>
              <w:spacing w:before="28" w:line="288" w:lineRule="atLeast"/>
              <w:jc w:val="both"/>
              <w:textAlignment w:val="center"/>
              <w:rPr>
                <w:rFonts w:ascii="Times New Roman" w:hAnsi="Times New Roman"/>
                <w:bCs/>
                <w:sz w:val="22"/>
                <w:szCs w:val="22"/>
                <w:lang w:val="es-CO"/>
              </w:rPr>
            </w:pPr>
          </w:p>
          <w:p w14:paraId="14727968" w14:textId="77777777" w:rsidR="000F1F46" w:rsidRPr="00E27BA6" w:rsidRDefault="000F1F46" w:rsidP="00A56742">
            <w:pPr>
              <w:spacing w:before="28" w:line="288" w:lineRule="atLeast"/>
              <w:jc w:val="both"/>
              <w:textAlignment w:val="center"/>
              <w:rPr>
                <w:rFonts w:ascii="Times New Roman" w:hAnsi="Times New Roman"/>
                <w:bCs/>
                <w:sz w:val="22"/>
                <w:szCs w:val="22"/>
                <w:lang w:val="es-CO"/>
              </w:rPr>
            </w:pPr>
            <w:r w:rsidRPr="00E27BA6">
              <w:rPr>
                <w:rFonts w:ascii="Times New Roman" w:hAnsi="Times New Roman"/>
                <w:bCs/>
                <w:sz w:val="22"/>
                <w:szCs w:val="22"/>
                <w:lang w:val="es-CO"/>
              </w:rPr>
              <w:t>De manera excepcionalisima el término para decidir el trámite incidental de desacato podrá superar los diez (10) días, en los siguientes casos:</w:t>
            </w:r>
          </w:p>
          <w:p w14:paraId="06A8418F" w14:textId="77777777" w:rsidR="000F1F46" w:rsidRPr="00E27BA6" w:rsidRDefault="000F1F46" w:rsidP="00A56742">
            <w:pPr>
              <w:spacing w:before="28" w:line="288" w:lineRule="atLeast"/>
              <w:ind w:firstLine="283"/>
              <w:jc w:val="both"/>
              <w:textAlignment w:val="center"/>
              <w:rPr>
                <w:rFonts w:ascii="Times New Roman" w:hAnsi="Times New Roman"/>
                <w:bCs/>
                <w:sz w:val="22"/>
                <w:szCs w:val="22"/>
                <w:lang w:val="es-CO"/>
              </w:rPr>
            </w:pPr>
          </w:p>
          <w:p w14:paraId="7FE7B5F4" w14:textId="77777777" w:rsidR="000F1F46" w:rsidRPr="00E27BA6" w:rsidRDefault="000F1F46" w:rsidP="000F1F46">
            <w:pPr>
              <w:pStyle w:val="Prrafodelista"/>
              <w:numPr>
                <w:ilvl w:val="0"/>
                <w:numId w:val="16"/>
              </w:numPr>
              <w:spacing w:before="28" w:line="288" w:lineRule="atLeast"/>
              <w:jc w:val="both"/>
              <w:textAlignment w:val="center"/>
              <w:rPr>
                <w:rFonts w:ascii="Times New Roman" w:hAnsi="Times New Roman"/>
                <w:bCs/>
                <w:sz w:val="22"/>
                <w:szCs w:val="22"/>
                <w:lang w:val="es-CO"/>
              </w:rPr>
            </w:pPr>
            <w:r w:rsidRPr="00E27BA6">
              <w:rPr>
                <w:rFonts w:ascii="Times New Roman" w:hAnsi="Times New Roman"/>
                <w:bCs/>
                <w:sz w:val="22"/>
                <w:szCs w:val="22"/>
                <w:lang w:val="es-CO"/>
              </w:rPr>
              <w:t>Por necesidad de pruebas que aseguren el derecho de defensa de la persona contra la cual de promueve el incidente.</w:t>
            </w:r>
          </w:p>
          <w:p w14:paraId="773C5BE1" w14:textId="77777777" w:rsidR="000F1F46" w:rsidRPr="00E27BA6" w:rsidRDefault="000F1F46" w:rsidP="00A56742">
            <w:pPr>
              <w:pStyle w:val="Prrafodelista"/>
              <w:spacing w:before="28" w:line="288" w:lineRule="atLeast"/>
              <w:ind w:left="643"/>
              <w:jc w:val="both"/>
              <w:textAlignment w:val="center"/>
              <w:rPr>
                <w:rFonts w:ascii="Times New Roman" w:hAnsi="Times New Roman"/>
                <w:bCs/>
                <w:sz w:val="22"/>
                <w:szCs w:val="22"/>
                <w:lang w:val="es-CO"/>
              </w:rPr>
            </w:pPr>
          </w:p>
          <w:p w14:paraId="619DCBE2" w14:textId="77777777" w:rsidR="000F1F46" w:rsidRPr="00E27BA6" w:rsidRDefault="000F1F46" w:rsidP="000F1F46">
            <w:pPr>
              <w:pStyle w:val="Prrafodelista"/>
              <w:numPr>
                <w:ilvl w:val="0"/>
                <w:numId w:val="16"/>
              </w:numPr>
              <w:spacing w:before="28" w:line="288" w:lineRule="atLeast"/>
              <w:jc w:val="both"/>
              <w:textAlignment w:val="center"/>
              <w:rPr>
                <w:rFonts w:ascii="Times New Roman" w:hAnsi="Times New Roman"/>
                <w:bCs/>
                <w:sz w:val="22"/>
                <w:szCs w:val="22"/>
                <w:lang w:val="es-CO"/>
              </w:rPr>
            </w:pPr>
            <w:r w:rsidRPr="00E27BA6">
              <w:rPr>
                <w:rFonts w:ascii="Times New Roman" w:hAnsi="Times New Roman"/>
                <w:bCs/>
                <w:sz w:val="22"/>
                <w:szCs w:val="22"/>
                <w:lang w:val="es-CO"/>
              </w:rPr>
              <w:t>Por una razón objetiva y razonable que justifique la demora en la práctica de pruebas, consignada en una providencia judicial.</w:t>
            </w:r>
          </w:p>
          <w:p w14:paraId="7DA394C2" w14:textId="77777777" w:rsidR="000F1F46" w:rsidRPr="00E27BA6" w:rsidRDefault="000F1F46" w:rsidP="00A56742">
            <w:pPr>
              <w:pStyle w:val="Prrafodelista"/>
              <w:ind w:left="643"/>
              <w:jc w:val="both"/>
              <w:rPr>
                <w:rFonts w:ascii="Times New Roman" w:hAnsi="Times New Roman"/>
                <w:bCs/>
                <w:sz w:val="22"/>
                <w:szCs w:val="22"/>
                <w:lang w:val="es-CO"/>
              </w:rPr>
            </w:pPr>
          </w:p>
          <w:p w14:paraId="078ED9C1" w14:textId="77777777" w:rsidR="000F1F46" w:rsidRPr="00E27BA6" w:rsidRDefault="000F1F46" w:rsidP="000F1F46">
            <w:pPr>
              <w:pStyle w:val="Prrafodelista"/>
              <w:numPr>
                <w:ilvl w:val="0"/>
                <w:numId w:val="16"/>
              </w:numPr>
              <w:jc w:val="both"/>
              <w:rPr>
                <w:rFonts w:ascii="Times New Roman" w:hAnsi="Times New Roman"/>
                <w:bCs/>
                <w:sz w:val="22"/>
                <w:szCs w:val="22"/>
                <w:lang w:val="es-CO"/>
              </w:rPr>
            </w:pPr>
            <w:r w:rsidRPr="00E27BA6">
              <w:rPr>
                <w:rFonts w:ascii="Times New Roman" w:hAnsi="Times New Roman"/>
                <w:sz w:val="22"/>
                <w:szCs w:val="22"/>
                <w:lang w:val="es-CO"/>
              </w:rPr>
              <w:t xml:space="preserve">Cuando se trate de sentencias estructurales proferidas por la Corte Constitucional, como aquellas en las que se ha declarado un estado de cosas inconstitucional, en las que se haya dispuesto un seguimiento a través de salas especiales conformadas por ésta, cuando </w:t>
            </w:r>
            <w:r w:rsidRPr="00E27BA6">
              <w:rPr>
                <w:rFonts w:ascii="Times New Roman" w:hAnsi="Times New Roman"/>
                <w:sz w:val="22"/>
                <w:szCs w:val="22"/>
                <w:lang w:val="es-CO"/>
              </w:rPr>
              <w:lastRenderedPageBreak/>
              <w:t>de manera excepcional ese tribunal se ocupe de hacer cumplir los fallos de tutela.</w:t>
            </w:r>
          </w:p>
          <w:p w14:paraId="0E447D95" w14:textId="77777777" w:rsidR="000F1F46" w:rsidRPr="00E27BA6" w:rsidRDefault="000F1F46" w:rsidP="00A56742">
            <w:pPr>
              <w:jc w:val="both"/>
              <w:rPr>
                <w:rFonts w:ascii="Times New Roman" w:hAnsi="Times New Roman"/>
                <w:bCs/>
                <w:sz w:val="22"/>
                <w:szCs w:val="22"/>
                <w:lang w:val="es-CO"/>
              </w:rPr>
            </w:pPr>
          </w:p>
          <w:p w14:paraId="74928701" w14:textId="77777777" w:rsidR="000F1F46" w:rsidRPr="006F679D" w:rsidRDefault="000F1F46" w:rsidP="00A56742">
            <w:pPr>
              <w:jc w:val="both"/>
              <w:rPr>
                <w:rFonts w:ascii="Times New Roman" w:eastAsia="Times New Roman" w:hAnsi="Times New Roman"/>
                <w:b/>
                <w:color w:val="000000"/>
                <w:sz w:val="22"/>
                <w:szCs w:val="22"/>
                <w:lang w:val="es-CO" w:eastAsia="es-CO"/>
              </w:rPr>
            </w:pPr>
            <w:r w:rsidRPr="00E27BA6">
              <w:rPr>
                <w:rFonts w:ascii="Times New Roman" w:hAnsi="Times New Roman"/>
                <w:bCs/>
                <w:sz w:val="22"/>
                <w:szCs w:val="22"/>
                <w:lang w:val="es-CO"/>
              </w:rPr>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p>
        </w:tc>
        <w:tc>
          <w:tcPr>
            <w:tcW w:w="3828" w:type="dxa"/>
          </w:tcPr>
          <w:p w14:paraId="34523550" w14:textId="77777777" w:rsidR="000F1F46" w:rsidRPr="006F679D" w:rsidRDefault="000F1F46" w:rsidP="00A56742">
            <w:pPr>
              <w:jc w:val="both"/>
              <w:rPr>
                <w:rFonts w:ascii="Times New Roman" w:eastAsia="Times New Roman" w:hAnsi="Times New Roman"/>
                <w:b/>
                <w:color w:val="000000"/>
                <w:sz w:val="22"/>
                <w:szCs w:val="22"/>
                <w:lang w:val="es-CO" w:eastAsia="es-CO"/>
              </w:rPr>
            </w:pPr>
            <w:r w:rsidRPr="006F679D">
              <w:rPr>
                <w:rFonts w:ascii="Times New Roman" w:eastAsia="Times New Roman" w:hAnsi="Times New Roman"/>
                <w:b/>
                <w:color w:val="000000"/>
                <w:sz w:val="22"/>
                <w:szCs w:val="22"/>
                <w:lang w:val="es-CO" w:eastAsia="es-CO"/>
              </w:rPr>
              <w:lastRenderedPageBreak/>
              <w:t>ARTICULO 29. El artículo 52 del Decreto 2591 de 1991 quedará así:</w:t>
            </w:r>
          </w:p>
          <w:p w14:paraId="50D412F5" w14:textId="77777777" w:rsidR="000F1F46" w:rsidRPr="006F679D" w:rsidRDefault="000F1F46" w:rsidP="00A56742">
            <w:pPr>
              <w:jc w:val="both"/>
              <w:rPr>
                <w:rFonts w:ascii="Times New Roman" w:eastAsia="Times New Roman" w:hAnsi="Times New Roman"/>
                <w:color w:val="000000"/>
                <w:sz w:val="22"/>
                <w:szCs w:val="22"/>
                <w:lang w:val="es-CO" w:eastAsia="es-CO"/>
              </w:rPr>
            </w:pPr>
            <w:r w:rsidRPr="006F679D">
              <w:rPr>
                <w:rFonts w:ascii="Times New Roman" w:eastAsia="Times New Roman" w:hAnsi="Times New Roman"/>
                <w:b/>
                <w:color w:val="000000"/>
                <w:sz w:val="22"/>
                <w:szCs w:val="22"/>
                <w:lang w:val="es-CO" w:eastAsia="es-CO"/>
              </w:rPr>
              <w:t>Artículo 52</w:t>
            </w:r>
            <w:r w:rsidRPr="006F679D">
              <w:rPr>
                <w:rFonts w:ascii="Times New Roman" w:eastAsia="Times New Roman" w:hAnsi="Times New Roman"/>
                <w:color w:val="000000"/>
                <w:sz w:val="22"/>
                <w:szCs w:val="22"/>
                <w:lang w:val="es-CO" w:eastAsia="es-CO"/>
              </w:rPr>
              <w:t xml:space="preserve">. </w:t>
            </w:r>
            <w:r w:rsidRPr="006F679D">
              <w:rPr>
                <w:rFonts w:ascii="Times New Roman" w:eastAsia="Times New Roman" w:hAnsi="Times New Roman"/>
                <w:b/>
                <w:i/>
                <w:color w:val="000000"/>
                <w:sz w:val="22"/>
                <w:szCs w:val="22"/>
                <w:lang w:val="es-CO" w:eastAsia="es-CO"/>
              </w:rPr>
              <w:t>Desacato</w:t>
            </w:r>
            <w:r w:rsidRPr="006F679D">
              <w:rPr>
                <w:rFonts w:ascii="Times New Roman" w:eastAsia="Times New Roman" w:hAnsi="Times New Roman"/>
                <w:b/>
                <w:color w:val="000000"/>
                <w:sz w:val="22"/>
                <w:szCs w:val="22"/>
                <w:lang w:val="es-CO" w:eastAsia="es-CO"/>
              </w:rPr>
              <w:t>.</w:t>
            </w:r>
            <w:r w:rsidRPr="006F679D">
              <w:rPr>
                <w:rFonts w:ascii="Times New Roman" w:eastAsia="Times New Roman" w:hAnsi="Times New Roman"/>
                <w:color w:val="000000"/>
                <w:sz w:val="22"/>
                <w:szCs w:val="22"/>
                <w:lang w:val="es-CO" w:eastAsia="es-CO"/>
              </w:rPr>
              <w:t xml:space="preserve"> La persona que incumpliere una orden de un 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14:paraId="4C328F76" w14:textId="77777777" w:rsidR="000F1F46" w:rsidRPr="006F679D" w:rsidRDefault="000F1F46" w:rsidP="00A56742">
            <w:pPr>
              <w:jc w:val="both"/>
              <w:rPr>
                <w:rFonts w:ascii="Times New Roman" w:eastAsia="Times New Roman" w:hAnsi="Times New Roman"/>
                <w:sz w:val="22"/>
                <w:szCs w:val="22"/>
                <w:lang w:val="es-CO" w:eastAsia="es-CO"/>
              </w:rPr>
            </w:pPr>
            <w:r w:rsidRPr="006F679D">
              <w:rPr>
                <w:rFonts w:ascii="Times New Roman" w:eastAsia="Times New Roman" w:hAnsi="Times New Roman"/>
                <w:sz w:val="22"/>
                <w:szCs w:val="22"/>
                <w:lang w:val="es-CO" w:eastAsia="es-CO"/>
              </w:rPr>
              <w:lastRenderedPageBreak/>
              <w:t>La decisión sobre la sanción deberá adoptarse dentro del término improrrogable de diez (10) días por el mismo juez mediante trámite incidental y será consultada al superior jerárquico quien decidirá dentro de los tres días siguientes si debe revocarse la sanción.</w:t>
            </w:r>
            <w:r>
              <w:rPr>
                <w:rFonts w:ascii="Times New Roman" w:eastAsia="Times New Roman" w:hAnsi="Times New Roman"/>
                <w:sz w:val="22"/>
                <w:szCs w:val="22"/>
                <w:lang w:val="es-CO" w:eastAsia="es-CO"/>
              </w:rPr>
              <w:t xml:space="preserve"> La consulta se hará en el efecto </w:t>
            </w:r>
            <w:r w:rsidRPr="00E27BA6">
              <w:rPr>
                <w:rFonts w:ascii="Times New Roman" w:eastAsia="Times New Roman" w:hAnsi="Times New Roman"/>
                <w:b/>
                <w:sz w:val="22"/>
                <w:szCs w:val="22"/>
                <w:u w:val="single"/>
                <w:lang w:val="es-CO" w:eastAsia="es-CO"/>
              </w:rPr>
              <w:t>suspensivo</w:t>
            </w:r>
            <w:r w:rsidRPr="00E27BA6">
              <w:rPr>
                <w:rFonts w:ascii="Times New Roman" w:eastAsia="Times New Roman" w:hAnsi="Times New Roman"/>
                <w:sz w:val="22"/>
                <w:szCs w:val="22"/>
                <w:lang w:val="es-CO" w:eastAsia="es-CO"/>
              </w:rPr>
              <w:t xml:space="preserve">. </w:t>
            </w:r>
            <w:r w:rsidRPr="006F679D">
              <w:rPr>
                <w:rFonts w:ascii="Times New Roman" w:eastAsia="Times New Roman" w:hAnsi="Times New Roman"/>
                <w:sz w:val="22"/>
                <w:szCs w:val="22"/>
                <w:lang w:val="es-CO" w:eastAsia="es-CO"/>
              </w:rPr>
              <w:t>El incumplimiento de los términos acarreará las sanciones legales pertinentes.</w:t>
            </w:r>
          </w:p>
          <w:p w14:paraId="4AB67DCE" w14:textId="77777777" w:rsidR="000F1F46" w:rsidRPr="006F679D" w:rsidRDefault="000F1F46" w:rsidP="00A56742">
            <w:pPr>
              <w:jc w:val="both"/>
              <w:rPr>
                <w:rFonts w:ascii="Times New Roman" w:eastAsia="Times New Roman" w:hAnsi="Times New Roman"/>
                <w:b/>
                <w:color w:val="000000"/>
                <w:sz w:val="22"/>
                <w:szCs w:val="22"/>
                <w:lang w:val="es-CO" w:eastAsia="es-CO"/>
              </w:rPr>
            </w:pPr>
          </w:p>
          <w:p w14:paraId="56051CCE" w14:textId="77777777" w:rsidR="000F1F46" w:rsidRPr="006F679D" w:rsidRDefault="000F1F46" w:rsidP="00A56742">
            <w:pPr>
              <w:spacing w:before="28" w:line="288" w:lineRule="atLeast"/>
              <w:jc w:val="both"/>
              <w:textAlignment w:val="center"/>
              <w:rPr>
                <w:rFonts w:ascii="Times New Roman" w:hAnsi="Times New Roman"/>
                <w:bCs/>
                <w:sz w:val="22"/>
                <w:szCs w:val="22"/>
                <w:lang w:val="es-CO"/>
              </w:rPr>
            </w:pPr>
            <w:r w:rsidRPr="006F679D">
              <w:rPr>
                <w:rFonts w:ascii="Times New Roman" w:hAnsi="Times New Roman"/>
                <w:bCs/>
                <w:sz w:val="22"/>
                <w:szCs w:val="22"/>
                <w:lang w:val="es-CO"/>
              </w:rPr>
              <w:t>Durante el trámite del incidente de desacato se deberá garantizar el debido proceso, incluido el decreto y práctica de pruebas, y la demostración de la responsabilidad subjetiva del demandado a título de culpa o dolo, En caso de que haya cumplimiento de la orden judicial la sanción no será aplicable.</w:t>
            </w:r>
          </w:p>
          <w:p w14:paraId="1D2EE3EE" w14:textId="77777777" w:rsidR="000F1F46" w:rsidRPr="006F679D" w:rsidRDefault="000F1F46" w:rsidP="00A56742">
            <w:pPr>
              <w:spacing w:before="28" w:line="288" w:lineRule="atLeast"/>
              <w:jc w:val="both"/>
              <w:textAlignment w:val="center"/>
              <w:rPr>
                <w:rFonts w:ascii="Times New Roman" w:hAnsi="Times New Roman"/>
                <w:bCs/>
                <w:sz w:val="22"/>
                <w:szCs w:val="22"/>
                <w:lang w:val="es-CO"/>
              </w:rPr>
            </w:pPr>
          </w:p>
          <w:p w14:paraId="2AEAD3D0" w14:textId="77777777" w:rsidR="000F1F46" w:rsidRPr="006F679D" w:rsidRDefault="000F1F46" w:rsidP="00A56742">
            <w:pPr>
              <w:spacing w:before="28" w:line="288" w:lineRule="atLeast"/>
              <w:jc w:val="both"/>
              <w:textAlignment w:val="center"/>
              <w:rPr>
                <w:rFonts w:ascii="Times New Roman" w:hAnsi="Times New Roman"/>
                <w:bCs/>
                <w:sz w:val="22"/>
                <w:szCs w:val="22"/>
                <w:lang w:val="es-CO"/>
              </w:rPr>
            </w:pPr>
            <w:r w:rsidRPr="006F679D">
              <w:rPr>
                <w:rFonts w:ascii="Times New Roman" w:hAnsi="Times New Roman"/>
                <w:bCs/>
                <w:sz w:val="22"/>
                <w:szCs w:val="22"/>
                <w:lang w:val="es-CO"/>
              </w:rPr>
              <w:t>De manera excepcionalisima el término para decidir el trámite incidental de desacato podrá superar los diez (10) días, en los siguientes casos:</w:t>
            </w:r>
          </w:p>
          <w:p w14:paraId="0DCCAECD" w14:textId="77777777" w:rsidR="000F1F46" w:rsidRPr="006F679D" w:rsidRDefault="000F1F46" w:rsidP="00A56742">
            <w:pPr>
              <w:spacing w:before="28" w:line="288" w:lineRule="atLeast"/>
              <w:ind w:firstLine="283"/>
              <w:jc w:val="both"/>
              <w:textAlignment w:val="center"/>
              <w:rPr>
                <w:rFonts w:ascii="Times New Roman" w:hAnsi="Times New Roman"/>
                <w:bCs/>
                <w:sz w:val="22"/>
                <w:szCs w:val="22"/>
                <w:lang w:val="es-CO"/>
              </w:rPr>
            </w:pPr>
          </w:p>
          <w:p w14:paraId="005AB8F5" w14:textId="77777777" w:rsidR="000F1F46" w:rsidRPr="006F679D" w:rsidRDefault="000F1F46" w:rsidP="000F1F46">
            <w:pPr>
              <w:pStyle w:val="Prrafodelista"/>
              <w:numPr>
                <w:ilvl w:val="0"/>
                <w:numId w:val="39"/>
              </w:numPr>
              <w:spacing w:before="28" w:line="288" w:lineRule="atLeast"/>
              <w:jc w:val="both"/>
              <w:textAlignment w:val="center"/>
              <w:rPr>
                <w:rFonts w:ascii="Times New Roman" w:hAnsi="Times New Roman"/>
                <w:bCs/>
                <w:sz w:val="22"/>
                <w:szCs w:val="22"/>
                <w:lang w:val="es-CO"/>
              </w:rPr>
            </w:pPr>
            <w:r w:rsidRPr="006F679D">
              <w:rPr>
                <w:rFonts w:ascii="Times New Roman" w:hAnsi="Times New Roman"/>
                <w:bCs/>
                <w:sz w:val="22"/>
                <w:szCs w:val="22"/>
                <w:lang w:val="es-CO"/>
              </w:rPr>
              <w:t>Por necesidad de pruebas que aseguren el derecho de defensa de la persona contra la cual de promueve el incidente.</w:t>
            </w:r>
          </w:p>
          <w:p w14:paraId="3376313F" w14:textId="77777777" w:rsidR="000F1F46" w:rsidRPr="006F679D" w:rsidRDefault="000F1F46" w:rsidP="00A56742">
            <w:pPr>
              <w:pStyle w:val="Prrafodelista"/>
              <w:spacing w:before="28" w:line="288" w:lineRule="atLeast"/>
              <w:ind w:left="643"/>
              <w:jc w:val="both"/>
              <w:textAlignment w:val="center"/>
              <w:rPr>
                <w:rFonts w:ascii="Times New Roman" w:hAnsi="Times New Roman"/>
                <w:bCs/>
                <w:sz w:val="22"/>
                <w:szCs w:val="22"/>
                <w:lang w:val="es-CO"/>
              </w:rPr>
            </w:pPr>
          </w:p>
          <w:p w14:paraId="584C181A" w14:textId="77777777" w:rsidR="000F1F46" w:rsidRPr="006F679D" w:rsidRDefault="000F1F46" w:rsidP="000F1F46">
            <w:pPr>
              <w:pStyle w:val="Prrafodelista"/>
              <w:numPr>
                <w:ilvl w:val="0"/>
                <w:numId w:val="39"/>
              </w:numPr>
              <w:spacing w:before="28" w:line="288" w:lineRule="atLeast"/>
              <w:jc w:val="both"/>
              <w:textAlignment w:val="center"/>
              <w:rPr>
                <w:rFonts w:ascii="Times New Roman" w:hAnsi="Times New Roman"/>
                <w:bCs/>
                <w:sz w:val="22"/>
                <w:szCs w:val="22"/>
                <w:lang w:val="es-CO"/>
              </w:rPr>
            </w:pPr>
            <w:r w:rsidRPr="006F679D">
              <w:rPr>
                <w:rFonts w:ascii="Times New Roman" w:hAnsi="Times New Roman"/>
                <w:bCs/>
                <w:sz w:val="22"/>
                <w:szCs w:val="22"/>
                <w:lang w:val="es-CO"/>
              </w:rPr>
              <w:t>Por una razón objetiva y razonable que justifique la demora en la práctica de pruebas, consignada en una providencia judicial.</w:t>
            </w:r>
          </w:p>
          <w:p w14:paraId="7A4579FB" w14:textId="77777777" w:rsidR="000F1F46" w:rsidRPr="006F679D" w:rsidRDefault="000F1F46" w:rsidP="00A56742">
            <w:pPr>
              <w:pStyle w:val="Prrafodelista"/>
              <w:ind w:left="643"/>
              <w:jc w:val="both"/>
              <w:rPr>
                <w:rFonts w:ascii="Times New Roman" w:hAnsi="Times New Roman"/>
                <w:bCs/>
                <w:sz w:val="22"/>
                <w:szCs w:val="22"/>
                <w:lang w:val="es-CO"/>
              </w:rPr>
            </w:pPr>
          </w:p>
          <w:p w14:paraId="56657889" w14:textId="77777777" w:rsidR="000F1F46" w:rsidRPr="006F679D" w:rsidRDefault="000F1F46" w:rsidP="000F1F46">
            <w:pPr>
              <w:pStyle w:val="Prrafodelista"/>
              <w:numPr>
                <w:ilvl w:val="0"/>
                <w:numId w:val="39"/>
              </w:numPr>
              <w:jc w:val="both"/>
              <w:rPr>
                <w:rFonts w:ascii="Times New Roman" w:hAnsi="Times New Roman"/>
                <w:bCs/>
                <w:sz w:val="22"/>
                <w:szCs w:val="22"/>
                <w:lang w:val="es-CO"/>
              </w:rPr>
            </w:pPr>
            <w:r w:rsidRPr="006F679D">
              <w:rPr>
                <w:rFonts w:ascii="Times New Roman" w:hAnsi="Times New Roman"/>
                <w:sz w:val="22"/>
                <w:szCs w:val="22"/>
                <w:lang w:val="es-CO"/>
              </w:rPr>
              <w:t xml:space="preserve">Cuando se trate de sentencias estructurales proferidas por la Corte Constitucional, como aquellas en las que se ha declarado un estado de cosas inconstitucional, en las que se haya dispuesto un seguimiento a través de salas especiales conformadas por ésta, cuando de manera excepcional ese tribunal </w:t>
            </w:r>
            <w:r w:rsidRPr="006F679D">
              <w:rPr>
                <w:rFonts w:ascii="Times New Roman" w:hAnsi="Times New Roman"/>
                <w:sz w:val="22"/>
                <w:szCs w:val="22"/>
                <w:lang w:val="es-CO"/>
              </w:rPr>
              <w:lastRenderedPageBreak/>
              <w:t>se ocupe de hacer cumplir los fallos de tutela.</w:t>
            </w:r>
          </w:p>
          <w:p w14:paraId="0DCDFE68" w14:textId="77777777" w:rsidR="000F1F46" w:rsidRPr="006F679D" w:rsidRDefault="000F1F46" w:rsidP="00A56742">
            <w:pPr>
              <w:jc w:val="both"/>
              <w:rPr>
                <w:rFonts w:ascii="Times New Roman" w:hAnsi="Times New Roman"/>
                <w:bCs/>
                <w:sz w:val="22"/>
                <w:szCs w:val="22"/>
                <w:lang w:val="es-CO"/>
              </w:rPr>
            </w:pPr>
          </w:p>
          <w:p w14:paraId="32A59F11" w14:textId="77777777" w:rsidR="000F1F46" w:rsidRPr="006F679D" w:rsidRDefault="000F1F46" w:rsidP="00A56742">
            <w:pPr>
              <w:jc w:val="both"/>
              <w:rPr>
                <w:rFonts w:ascii="Times New Roman" w:eastAsia="Times New Roman" w:hAnsi="Times New Roman"/>
                <w:b/>
                <w:color w:val="000000"/>
                <w:sz w:val="22"/>
                <w:szCs w:val="22"/>
                <w:lang w:val="es-CO" w:eastAsia="es-CO"/>
              </w:rPr>
            </w:pPr>
            <w:r w:rsidRPr="006F679D">
              <w:rPr>
                <w:rFonts w:ascii="Times New Roman" w:hAnsi="Times New Roman"/>
                <w:bCs/>
                <w:sz w:val="22"/>
                <w:szCs w:val="22"/>
                <w:lang w:val="es-CO"/>
              </w:rPr>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r w:rsidRPr="006F679D">
              <w:rPr>
                <w:rFonts w:ascii="Times New Roman" w:hAnsi="Times New Roman"/>
                <w:b/>
                <w:bCs/>
                <w:sz w:val="22"/>
                <w:szCs w:val="22"/>
                <w:lang w:val="es-CO"/>
              </w:rPr>
              <w:t>.</w:t>
            </w:r>
          </w:p>
        </w:tc>
      </w:tr>
    </w:tbl>
    <w:p w14:paraId="64DD089F" w14:textId="77777777" w:rsidR="000F1F46" w:rsidRPr="006F679D" w:rsidRDefault="000F1F46" w:rsidP="008168AD">
      <w:pPr>
        <w:spacing w:after="0" w:line="240" w:lineRule="auto"/>
        <w:contextualSpacing/>
        <w:jc w:val="both"/>
        <w:rPr>
          <w:rFonts w:ascii="Times New Roman" w:eastAsia="Times New Roman" w:hAnsi="Times New Roman" w:cs="Times New Roman"/>
          <w:lang w:eastAsia="es-CO"/>
        </w:rPr>
      </w:pPr>
    </w:p>
    <w:p w14:paraId="0EA0B2AD" w14:textId="77777777" w:rsidR="00C250AE" w:rsidRPr="006F679D" w:rsidRDefault="00F334D0" w:rsidP="00C250AE">
      <w:pPr>
        <w:spacing w:after="0" w:line="240" w:lineRule="auto"/>
        <w:jc w:val="both"/>
        <w:rPr>
          <w:rFonts w:ascii="Times New Roman" w:hAnsi="Times New Roman" w:cs="Times New Roman"/>
        </w:rPr>
      </w:pPr>
      <w:r w:rsidRPr="006F679D">
        <w:rPr>
          <w:rFonts w:ascii="Times New Roman" w:eastAsiaTheme="minorEastAsia" w:hAnsi="Times New Roman" w:cs="Times New Roman"/>
          <w:b/>
          <w:kern w:val="1"/>
          <w:lang w:eastAsia="ja-JP"/>
        </w:rPr>
        <w:t xml:space="preserve">Artículo 30. </w:t>
      </w:r>
      <w:r w:rsidRPr="006F679D">
        <w:rPr>
          <w:rFonts w:ascii="Times New Roman" w:hAnsi="Times New Roman" w:cs="Times New Roman"/>
          <w:lang w:val="es-ES_tradnl"/>
        </w:rPr>
        <w:t xml:space="preserve">El artículo </w:t>
      </w:r>
      <w:r w:rsidRPr="006F679D">
        <w:rPr>
          <w:rFonts w:ascii="Times New Roman" w:eastAsia="Times New Roman" w:hAnsi="Times New Roman" w:cs="Times New Roman"/>
          <w:lang w:val="es-ES_tradnl" w:eastAsia="es-CO"/>
        </w:rPr>
        <w:t xml:space="preserve">consagra la vigencia de la ley. </w:t>
      </w:r>
      <w:r w:rsidRPr="006F679D">
        <w:rPr>
          <w:rFonts w:ascii="Times New Roman" w:eastAsiaTheme="minorEastAsia" w:hAnsi="Times New Roman" w:cs="Times New Roman"/>
          <w:kern w:val="1"/>
          <w:lang w:eastAsia="ja-JP"/>
        </w:rPr>
        <w:t>L</w:t>
      </w:r>
      <w:r w:rsidRPr="006F679D">
        <w:rPr>
          <w:rFonts w:ascii="Times New Roman" w:eastAsia="Times New Roman" w:hAnsi="Times New Roman" w:cs="Times New Roman"/>
          <w:color w:val="000000"/>
          <w:lang w:eastAsia="es-CO"/>
        </w:rPr>
        <w:t>a ponencia para segundo debate no introduce modificaciones al texto del artículo.</w:t>
      </w:r>
    </w:p>
    <w:p w14:paraId="45F35470" w14:textId="77777777" w:rsidR="007C45E7" w:rsidRPr="006F679D" w:rsidRDefault="007C45E7" w:rsidP="00C250AE">
      <w:pPr>
        <w:spacing w:after="0" w:line="240" w:lineRule="auto"/>
        <w:jc w:val="both"/>
        <w:rPr>
          <w:rFonts w:ascii="Times New Roman" w:hAnsi="Times New Roman" w:cs="Times New Roman"/>
        </w:rPr>
      </w:pPr>
    </w:p>
    <w:tbl>
      <w:tblPr>
        <w:tblStyle w:val="Tablaconcuadrcula"/>
        <w:tblW w:w="11058" w:type="dxa"/>
        <w:tblInd w:w="-998" w:type="dxa"/>
        <w:tblLook w:val="04A0" w:firstRow="1" w:lastRow="0" w:firstColumn="1" w:lastColumn="0" w:noHBand="0" w:noVBand="1"/>
      </w:tblPr>
      <w:tblGrid>
        <w:gridCol w:w="3545"/>
        <w:gridCol w:w="3685"/>
        <w:gridCol w:w="3828"/>
      </w:tblGrid>
      <w:tr w:rsidR="007C45E7" w:rsidRPr="006F679D" w14:paraId="598CF446" w14:textId="77777777" w:rsidTr="000B020C">
        <w:tc>
          <w:tcPr>
            <w:tcW w:w="3545" w:type="dxa"/>
          </w:tcPr>
          <w:p w14:paraId="22FB325E" w14:textId="77777777" w:rsidR="007C45E7" w:rsidRPr="006F679D" w:rsidRDefault="007C45E7" w:rsidP="000B020C">
            <w:pPr>
              <w:jc w:val="center"/>
              <w:rPr>
                <w:rFonts w:ascii="Times New Roman" w:hAnsi="Times New Roman"/>
                <w:b/>
                <w:bCs/>
                <w:smallCaps/>
                <w:sz w:val="22"/>
                <w:szCs w:val="22"/>
                <w:lang w:val="es-CO"/>
              </w:rPr>
            </w:pPr>
            <w:r w:rsidRPr="006F679D">
              <w:rPr>
                <w:rFonts w:ascii="Times New Roman" w:hAnsi="Times New Roman"/>
                <w:b/>
                <w:bCs/>
                <w:smallCaps/>
                <w:sz w:val="22"/>
                <w:szCs w:val="22"/>
                <w:lang w:val="es-CO"/>
              </w:rPr>
              <w:t xml:space="preserve">Decreto 2591 de 1991 </w:t>
            </w:r>
          </w:p>
        </w:tc>
        <w:tc>
          <w:tcPr>
            <w:tcW w:w="3685" w:type="dxa"/>
          </w:tcPr>
          <w:p w14:paraId="19C80649" w14:textId="77777777" w:rsidR="007C45E7" w:rsidRPr="006F679D" w:rsidRDefault="007C45E7" w:rsidP="000B020C">
            <w:pPr>
              <w:jc w:val="center"/>
              <w:rPr>
                <w:rFonts w:ascii="Times New Roman" w:eastAsia="Times New Roman" w:hAnsi="Times New Roman"/>
                <w:b/>
                <w:bCs/>
                <w:smallCaps/>
                <w:color w:val="000000"/>
                <w:sz w:val="22"/>
                <w:szCs w:val="22"/>
                <w:lang w:val="es-CO" w:eastAsia="es-CO"/>
              </w:rPr>
            </w:pPr>
            <w:r w:rsidRPr="006F679D">
              <w:rPr>
                <w:rFonts w:ascii="Times New Roman" w:eastAsia="Times New Roman" w:hAnsi="Times New Roman"/>
                <w:b/>
                <w:bCs/>
                <w:smallCaps/>
                <w:color w:val="000000"/>
                <w:sz w:val="22"/>
                <w:szCs w:val="22"/>
                <w:lang w:val="es-CO" w:eastAsia="es-CO"/>
              </w:rPr>
              <w:t>Texto aprobado en primer debate</w:t>
            </w:r>
          </w:p>
        </w:tc>
        <w:tc>
          <w:tcPr>
            <w:tcW w:w="3828" w:type="dxa"/>
          </w:tcPr>
          <w:p w14:paraId="29A5D299" w14:textId="77777777" w:rsidR="007C45E7" w:rsidRPr="00CA7159" w:rsidRDefault="007C45E7" w:rsidP="000B020C">
            <w:pPr>
              <w:jc w:val="center"/>
              <w:rPr>
                <w:rFonts w:ascii="Times New Roman" w:eastAsia="Times New Roman" w:hAnsi="Times New Roman"/>
                <w:b/>
                <w:bCs/>
                <w:smallCaps/>
                <w:color w:val="000000"/>
                <w:sz w:val="22"/>
                <w:szCs w:val="22"/>
                <w:lang w:val="es-CO" w:eastAsia="es-CO"/>
              </w:rPr>
            </w:pPr>
            <w:r w:rsidRPr="00CA7159">
              <w:rPr>
                <w:rFonts w:ascii="Times New Roman" w:eastAsia="Times New Roman" w:hAnsi="Times New Roman"/>
                <w:b/>
                <w:bCs/>
                <w:smallCaps/>
                <w:color w:val="000000"/>
                <w:sz w:val="22"/>
                <w:szCs w:val="22"/>
                <w:lang w:val="es-CO" w:eastAsia="es-CO"/>
              </w:rPr>
              <w:t>Texto propuesto para segundo debate</w:t>
            </w:r>
          </w:p>
        </w:tc>
      </w:tr>
      <w:tr w:rsidR="007C45E7" w:rsidRPr="006F679D" w14:paraId="6F9AB954" w14:textId="77777777" w:rsidTr="000B020C">
        <w:tc>
          <w:tcPr>
            <w:tcW w:w="3545" w:type="dxa"/>
          </w:tcPr>
          <w:p w14:paraId="0F840038" w14:textId="77777777" w:rsidR="007C45E7" w:rsidRPr="006F679D" w:rsidRDefault="007C45E7" w:rsidP="007C45E7">
            <w:pPr>
              <w:jc w:val="both"/>
              <w:rPr>
                <w:rFonts w:ascii="Times New Roman" w:hAnsi="Times New Roman"/>
                <w:sz w:val="22"/>
                <w:szCs w:val="22"/>
                <w:lang w:val="es-CO"/>
              </w:rPr>
            </w:pPr>
          </w:p>
        </w:tc>
        <w:tc>
          <w:tcPr>
            <w:tcW w:w="3685" w:type="dxa"/>
          </w:tcPr>
          <w:p w14:paraId="56090F34" w14:textId="77777777" w:rsidR="007C45E7" w:rsidRPr="00CA7159" w:rsidRDefault="00F85530" w:rsidP="007C45E7">
            <w:pPr>
              <w:contextualSpacing/>
              <w:jc w:val="both"/>
              <w:rPr>
                <w:rFonts w:ascii="Times New Roman" w:eastAsia="Times New Roman" w:hAnsi="Times New Roman"/>
                <w:b/>
                <w:sz w:val="22"/>
                <w:szCs w:val="22"/>
                <w:lang w:val="es-CO" w:eastAsia="es-CO"/>
              </w:rPr>
            </w:pPr>
            <w:r w:rsidRPr="00CA7159">
              <w:rPr>
                <w:rFonts w:ascii="Times New Roman" w:eastAsia="Times New Roman" w:hAnsi="Times New Roman"/>
                <w:b/>
                <w:sz w:val="22"/>
                <w:szCs w:val="22"/>
                <w:lang w:val="es-CO" w:eastAsia="es-CO"/>
              </w:rPr>
              <w:t xml:space="preserve">ARTICULO 30. </w:t>
            </w:r>
            <w:r w:rsidRPr="00CA7159">
              <w:rPr>
                <w:rFonts w:ascii="Times New Roman" w:eastAsia="Times New Roman" w:hAnsi="Times New Roman"/>
                <w:color w:val="000000"/>
                <w:sz w:val="22"/>
                <w:szCs w:val="22"/>
                <w:lang w:val="es-CO" w:eastAsia="es-CO"/>
              </w:rPr>
              <w:t>La presente ley rige a partir de la fecha de su publicación.</w:t>
            </w:r>
          </w:p>
        </w:tc>
        <w:tc>
          <w:tcPr>
            <w:tcW w:w="3828" w:type="dxa"/>
          </w:tcPr>
          <w:p w14:paraId="349913D6" w14:textId="77777777" w:rsidR="007C45E7" w:rsidRPr="00CA7159" w:rsidRDefault="00F85530" w:rsidP="007C45E7">
            <w:pPr>
              <w:contextualSpacing/>
              <w:jc w:val="both"/>
              <w:rPr>
                <w:rFonts w:ascii="Times New Roman" w:eastAsia="Times New Roman" w:hAnsi="Times New Roman"/>
                <w:b/>
                <w:sz w:val="22"/>
                <w:szCs w:val="22"/>
                <w:lang w:val="es-CO" w:eastAsia="es-CO"/>
              </w:rPr>
            </w:pPr>
            <w:r w:rsidRPr="00CA7159">
              <w:rPr>
                <w:rFonts w:ascii="Times New Roman" w:eastAsia="Times New Roman" w:hAnsi="Times New Roman"/>
                <w:b/>
                <w:sz w:val="22"/>
                <w:szCs w:val="22"/>
                <w:lang w:val="es-CO" w:eastAsia="es-CO"/>
              </w:rPr>
              <w:t xml:space="preserve">ARTICULO 30. </w:t>
            </w:r>
            <w:r w:rsidRPr="00CA7159">
              <w:rPr>
                <w:rFonts w:ascii="Times New Roman" w:eastAsia="Times New Roman" w:hAnsi="Times New Roman"/>
                <w:color w:val="000000"/>
                <w:sz w:val="22"/>
                <w:szCs w:val="22"/>
                <w:lang w:val="es-CO" w:eastAsia="es-CO"/>
              </w:rPr>
              <w:t>La presente ley rige a partir de la fecha de su publicación.</w:t>
            </w:r>
          </w:p>
        </w:tc>
      </w:tr>
    </w:tbl>
    <w:p w14:paraId="1DC4BB63" w14:textId="77777777" w:rsidR="00162CA3" w:rsidRDefault="00162CA3" w:rsidP="00E26EAF">
      <w:pPr>
        <w:spacing w:after="0" w:line="240" w:lineRule="auto"/>
        <w:contextualSpacing/>
        <w:jc w:val="both"/>
        <w:rPr>
          <w:rFonts w:ascii="Times New Roman" w:hAnsi="Times New Roman" w:cs="Times New Roman"/>
          <w:b/>
        </w:rPr>
      </w:pPr>
    </w:p>
    <w:p w14:paraId="1F557FC9" w14:textId="77777777" w:rsidR="000B544E" w:rsidRPr="006F679D" w:rsidRDefault="000B544E" w:rsidP="00733C40">
      <w:pPr>
        <w:pStyle w:val="Prrafodelista"/>
        <w:numPr>
          <w:ilvl w:val="0"/>
          <w:numId w:val="18"/>
        </w:numPr>
        <w:spacing w:after="0" w:line="240" w:lineRule="auto"/>
        <w:jc w:val="both"/>
        <w:rPr>
          <w:rFonts w:ascii="Times New Roman" w:hAnsi="Times New Roman" w:cs="Times New Roman"/>
          <w:b/>
          <w:u w:val="single"/>
        </w:rPr>
      </w:pPr>
      <w:r w:rsidRPr="006F679D">
        <w:rPr>
          <w:rFonts w:ascii="Times New Roman" w:hAnsi="Times New Roman" w:cs="Times New Roman"/>
          <w:b/>
          <w:u w:val="single"/>
        </w:rPr>
        <w:t>PROPO</w:t>
      </w:r>
      <w:r w:rsidR="004A0E48" w:rsidRPr="006F679D">
        <w:rPr>
          <w:rFonts w:ascii="Times New Roman" w:hAnsi="Times New Roman" w:cs="Times New Roman"/>
          <w:b/>
          <w:u w:val="single"/>
        </w:rPr>
        <w:t xml:space="preserve">SICION </w:t>
      </w:r>
      <w:r w:rsidRPr="006F679D">
        <w:rPr>
          <w:rFonts w:ascii="Times New Roman" w:hAnsi="Times New Roman" w:cs="Times New Roman"/>
          <w:b/>
          <w:u w:val="single"/>
        </w:rPr>
        <w:t xml:space="preserve"> </w:t>
      </w:r>
    </w:p>
    <w:p w14:paraId="2E140C0D" w14:textId="77777777" w:rsidR="000B544E" w:rsidRPr="006F679D" w:rsidRDefault="000B544E" w:rsidP="00E26EAF">
      <w:pPr>
        <w:spacing w:after="0" w:line="240" w:lineRule="auto"/>
        <w:contextualSpacing/>
        <w:jc w:val="both"/>
        <w:rPr>
          <w:rFonts w:ascii="Times New Roman" w:hAnsi="Times New Roman" w:cs="Times New Roman"/>
        </w:rPr>
      </w:pPr>
    </w:p>
    <w:p w14:paraId="521F13E1" w14:textId="77777777" w:rsidR="000B544E" w:rsidRPr="006F679D" w:rsidRDefault="00733C40" w:rsidP="00E26EAF">
      <w:pPr>
        <w:spacing w:after="0" w:line="240" w:lineRule="auto"/>
        <w:contextualSpacing/>
        <w:jc w:val="both"/>
        <w:rPr>
          <w:rFonts w:ascii="Times New Roman" w:hAnsi="Times New Roman" w:cs="Times New Roman"/>
          <w:i/>
        </w:rPr>
      </w:pPr>
      <w:r w:rsidRPr="006F679D">
        <w:rPr>
          <w:rFonts w:ascii="Times New Roman" w:hAnsi="Times New Roman" w:cs="Times New Roman"/>
        </w:rPr>
        <w:t xml:space="preserve">Por las </w:t>
      </w:r>
      <w:r w:rsidR="000B544E" w:rsidRPr="006F679D">
        <w:rPr>
          <w:rFonts w:ascii="Times New Roman" w:hAnsi="Times New Roman" w:cs="Times New Roman"/>
        </w:rPr>
        <w:t xml:space="preserve">consideraciones </w:t>
      </w:r>
      <w:r w:rsidRPr="006F679D">
        <w:rPr>
          <w:rFonts w:ascii="Times New Roman" w:hAnsi="Times New Roman" w:cs="Times New Roman"/>
        </w:rPr>
        <w:t>anteriormente expuestas</w:t>
      </w:r>
      <w:r w:rsidR="000B544E" w:rsidRPr="006F679D">
        <w:rPr>
          <w:rFonts w:ascii="Times New Roman" w:hAnsi="Times New Roman" w:cs="Times New Roman"/>
        </w:rPr>
        <w:t>, nos permitimos sol</w:t>
      </w:r>
      <w:r w:rsidRPr="006F679D">
        <w:rPr>
          <w:rFonts w:ascii="Times New Roman" w:hAnsi="Times New Roman" w:cs="Times New Roman"/>
        </w:rPr>
        <w:t xml:space="preserve">icitar a la Plenaria de la Cámara de Representantes aprobar en segundo </w:t>
      </w:r>
      <w:r w:rsidR="000B544E" w:rsidRPr="006F679D">
        <w:rPr>
          <w:rFonts w:ascii="Times New Roman" w:hAnsi="Times New Roman" w:cs="Times New Roman"/>
        </w:rPr>
        <w:t xml:space="preserve">debate, con el pliego </w:t>
      </w:r>
      <w:r w:rsidR="00EC7E7C" w:rsidRPr="006F679D">
        <w:rPr>
          <w:rFonts w:ascii="Times New Roman" w:hAnsi="Times New Roman" w:cs="Times New Roman"/>
        </w:rPr>
        <w:t>de modificaciones propuesto</w:t>
      </w:r>
      <w:r w:rsidR="004A0E48" w:rsidRPr="006F679D">
        <w:rPr>
          <w:rFonts w:ascii="Times New Roman" w:hAnsi="Times New Roman" w:cs="Times New Roman"/>
        </w:rPr>
        <w:t>,</w:t>
      </w:r>
      <w:r w:rsidR="00EC7E7C" w:rsidRPr="006F679D">
        <w:rPr>
          <w:rFonts w:ascii="Times New Roman" w:hAnsi="Times New Roman" w:cs="Times New Roman"/>
        </w:rPr>
        <w:t xml:space="preserve"> el </w:t>
      </w:r>
      <w:r w:rsidR="000B544E" w:rsidRPr="006F679D">
        <w:rPr>
          <w:rFonts w:ascii="Times New Roman" w:hAnsi="Times New Roman" w:cs="Times New Roman"/>
        </w:rPr>
        <w:t xml:space="preserve">Proyecto de Ley Estatutaria No 038 de </w:t>
      </w:r>
      <w:r w:rsidR="004A0E48" w:rsidRPr="006F679D">
        <w:rPr>
          <w:rFonts w:ascii="Times New Roman" w:hAnsi="Times New Roman" w:cs="Times New Roman"/>
        </w:rPr>
        <w:t>2015 Cámara</w:t>
      </w:r>
      <w:r w:rsidR="000B544E" w:rsidRPr="006F679D">
        <w:rPr>
          <w:rFonts w:ascii="Times New Roman" w:hAnsi="Times New Roman" w:cs="Times New Roman"/>
        </w:rPr>
        <w:t xml:space="preserve"> </w:t>
      </w:r>
      <w:r w:rsidR="000B544E" w:rsidRPr="006F679D">
        <w:rPr>
          <w:rFonts w:ascii="Times New Roman" w:hAnsi="Times New Roman" w:cs="Times New Roman"/>
          <w:i/>
        </w:rPr>
        <w:t>“Por medio del cual se reforma el Decreto-Ley 2591 de 1991que re</w:t>
      </w:r>
      <w:r w:rsidR="00EC7E7C" w:rsidRPr="006F679D">
        <w:rPr>
          <w:rFonts w:ascii="Times New Roman" w:hAnsi="Times New Roman" w:cs="Times New Roman"/>
          <w:i/>
        </w:rPr>
        <w:t>glamenta la acción de tutela definida en el artículo 86 de la Constitución Política de 1991”.</w:t>
      </w:r>
    </w:p>
    <w:p w14:paraId="0D4A91AF" w14:textId="77777777" w:rsidR="000B544E" w:rsidRPr="006F679D" w:rsidRDefault="000B544E" w:rsidP="00E26EAF">
      <w:pPr>
        <w:spacing w:after="0" w:line="240" w:lineRule="auto"/>
        <w:contextualSpacing/>
        <w:jc w:val="both"/>
        <w:rPr>
          <w:rFonts w:ascii="Times New Roman" w:hAnsi="Times New Roman" w:cs="Times New Roman"/>
          <w:b/>
        </w:rPr>
      </w:pPr>
    </w:p>
    <w:p w14:paraId="00C38C1E" w14:textId="77777777" w:rsidR="000B544E" w:rsidRPr="006F679D" w:rsidRDefault="000B544E" w:rsidP="00E26EAF">
      <w:pPr>
        <w:spacing w:after="0" w:line="240" w:lineRule="auto"/>
        <w:contextualSpacing/>
        <w:jc w:val="both"/>
        <w:rPr>
          <w:rFonts w:ascii="Times New Roman" w:hAnsi="Times New Roman" w:cs="Times New Roman"/>
          <w:b/>
        </w:rPr>
      </w:pPr>
    </w:p>
    <w:p w14:paraId="68E30E72" w14:textId="77777777" w:rsidR="000B544E" w:rsidRPr="006F679D" w:rsidRDefault="000B544E" w:rsidP="00E26EAF">
      <w:pPr>
        <w:spacing w:after="0" w:line="240" w:lineRule="auto"/>
        <w:contextualSpacing/>
        <w:jc w:val="both"/>
        <w:rPr>
          <w:rFonts w:ascii="Times New Roman" w:hAnsi="Times New Roman" w:cs="Times New Roman"/>
          <w:b/>
        </w:rPr>
      </w:pPr>
    </w:p>
    <w:p w14:paraId="69AE2A6B" w14:textId="77777777" w:rsidR="00C7762F" w:rsidRPr="006F679D" w:rsidRDefault="001904C0"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______________________________</w:t>
      </w:r>
      <w:r w:rsidR="00BB01FF">
        <w:rPr>
          <w:rFonts w:ascii="Times New Roman" w:eastAsia="Times New Roman" w:hAnsi="Times New Roman" w:cs="Times New Roman"/>
          <w:lang w:eastAsia="es-CO"/>
        </w:rPr>
        <w:t>___</w:t>
      </w:r>
      <w:r w:rsidRPr="006F679D">
        <w:rPr>
          <w:rFonts w:ascii="Times New Roman" w:eastAsia="Times New Roman" w:hAnsi="Times New Roman" w:cs="Times New Roman"/>
          <w:lang w:eastAsia="es-CO"/>
        </w:rPr>
        <w:tab/>
        <w:t>_______________________________</w:t>
      </w:r>
      <w:r w:rsidR="00BB01FF">
        <w:rPr>
          <w:rFonts w:ascii="Times New Roman" w:eastAsia="Times New Roman" w:hAnsi="Times New Roman" w:cs="Times New Roman"/>
          <w:lang w:eastAsia="es-CO"/>
        </w:rPr>
        <w:t>__</w:t>
      </w:r>
    </w:p>
    <w:p w14:paraId="599E2B9A"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HERIBERTO SANABRIA ASTUDILLO</w:t>
      </w:r>
      <w:r w:rsidR="001904C0" w:rsidRPr="006F679D">
        <w:rPr>
          <w:rFonts w:ascii="Times New Roman" w:eastAsia="Times New Roman" w:hAnsi="Times New Roman" w:cs="Times New Roman"/>
          <w:lang w:eastAsia="es-CO"/>
        </w:rPr>
        <w:tab/>
        <w:t>JORGE ENRIQUE ROZO RODRIGUEZ</w:t>
      </w:r>
    </w:p>
    <w:p w14:paraId="23FB9FE5"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Coordinador Ponente</w:t>
      </w:r>
    </w:p>
    <w:p w14:paraId="0731CBB8"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1C60F5D0"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4EC2E73B"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262DA4E4" w14:textId="77777777" w:rsidR="001904C0" w:rsidRPr="006F679D" w:rsidRDefault="001904C0" w:rsidP="00C7762F">
      <w:pPr>
        <w:spacing w:after="0" w:line="240" w:lineRule="auto"/>
        <w:contextualSpacing/>
        <w:jc w:val="both"/>
        <w:rPr>
          <w:rFonts w:ascii="Times New Roman" w:eastAsia="Times New Roman" w:hAnsi="Times New Roman" w:cs="Times New Roman"/>
          <w:lang w:eastAsia="es-CO"/>
        </w:rPr>
      </w:pPr>
    </w:p>
    <w:p w14:paraId="401B8C3B" w14:textId="77777777" w:rsidR="001904C0" w:rsidRPr="006F679D" w:rsidRDefault="001904C0" w:rsidP="00C7762F">
      <w:pPr>
        <w:spacing w:after="0" w:line="240" w:lineRule="auto"/>
        <w:contextualSpacing/>
        <w:jc w:val="both"/>
        <w:rPr>
          <w:rFonts w:ascii="Times New Roman" w:eastAsia="Times New Roman" w:hAnsi="Times New Roman" w:cs="Times New Roman"/>
          <w:lang w:eastAsia="es-CO"/>
        </w:rPr>
      </w:pPr>
    </w:p>
    <w:p w14:paraId="7BDF7F42" w14:textId="77777777" w:rsidR="00C7762F" w:rsidRPr="006F679D" w:rsidRDefault="001904C0"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_________________________________</w:t>
      </w:r>
      <w:r w:rsidR="00BB01FF">
        <w:rPr>
          <w:rFonts w:ascii="Times New Roman" w:eastAsia="Times New Roman" w:hAnsi="Times New Roman" w:cs="Times New Roman"/>
          <w:lang w:eastAsia="es-CO"/>
        </w:rPr>
        <w:t>___</w:t>
      </w:r>
      <w:r w:rsidRPr="006F679D">
        <w:rPr>
          <w:rFonts w:ascii="Times New Roman" w:eastAsia="Times New Roman" w:hAnsi="Times New Roman" w:cs="Times New Roman"/>
          <w:lang w:eastAsia="es-CO"/>
        </w:rPr>
        <w:tab/>
        <w:t>__________________________</w:t>
      </w:r>
      <w:r w:rsidR="00BB01FF">
        <w:rPr>
          <w:rFonts w:ascii="Times New Roman" w:eastAsia="Times New Roman" w:hAnsi="Times New Roman" w:cs="Times New Roman"/>
          <w:lang w:eastAsia="es-CO"/>
        </w:rPr>
        <w:t>___</w:t>
      </w:r>
    </w:p>
    <w:p w14:paraId="48220049"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ANGÉLICA LISBETH LOZANO CORREA</w:t>
      </w:r>
      <w:r w:rsidR="001904C0" w:rsidRPr="006F679D">
        <w:rPr>
          <w:rFonts w:ascii="Times New Roman" w:eastAsia="Times New Roman" w:hAnsi="Times New Roman" w:cs="Times New Roman"/>
          <w:lang w:eastAsia="es-CO"/>
        </w:rPr>
        <w:tab/>
        <w:t>BERNER L. ZAMBRANO ERAZO</w:t>
      </w:r>
    </w:p>
    <w:p w14:paraId="5B71CD5B"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37DFF7EC"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2636E6BD" w14:textId="77777777" w:rsidR="001904C0" w:rsidRPr="006F679D" w:rsidRDefault="001904C0" w:rsidP="00C7762F">
      <w:pPr>
        <w:spacing w:after="0" w:line="240" w:lineRule="auto"/>
        <w:contextualSpacing/>
        <w:jc w:val="both"/>
        <w:rPr>
          <w:rFonts w:ascii="Times New Roman" w:eastAsia="Times New Roman" w:hAnsi="Times New Roman" w:cs="Times New Roman"/>
          <w:lang w:eastAsia="es-CO"/>
        </w:rPr>
      </w:pPr>
    </w:p>
    <w:p w14:paraId="233E9782" w14:textId="77777777" w:rsidR="001904C0" w:rsidRPr="006F679D" w:rsidRDefault="001904C0" w:rsidP="00C7762F">
      <w:pPr>
        <w:spacing w:after="0" w:line="240" w:lineRule="auto"/>
        <w:contextualSpacing/>
        <w:jc w:val="both"/>
        <w:rPr>
          <w:rFonts w:ascii="Times New Roman" w:eastAsia="Times New Roman" w:hAnsi="Times New Roman" w:cs="Times New Roman"/>
          <w:lang w:eastAsia="es-CO"/>
        </w:rPr>
      </w:pPr>
    </w:p>
    <w:p w14:paraId="33472E91" w14:textId="77777777" w:rsidR="00C7762F" w:rsidRPr="006F679D" w:rsidRDefault="001904C0"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w:t>
      </w:r>
      <w:r w:rsidR="00BB01FF">
        <w:rPr>
          <w:rFonts w:ascii="Times New Roman" w:eastAsia="Times New Roman" w:hAnsi="Times New Roman" w:cs="Times New Roman"/>
          <w:lang w:eastAsia="es-CO"/>
        </w:rPr>
        <w:t>____</w:t>
      </w:r>
      <w:r w:rsidRPr="006F679D">
        <w:rPr>
          <w:rFonts w:ascii="Times New Roman" w:eastAsia="Times New Roman" w:hAnsi="Times New Roman" w:cs="Times New Roman"/>
          <w:lang w:eastAsia="es-CO"/>
        </w:rPr>
        <w:tab/>
        <w:t>________________________________</w:t>
      </w:r>
      <w:r w:rsidR="00BB01FF">
        <w:rPr>
          <w:rFonts w:ascii="Times New Roman" w:eastAsia="Times New Roman" w:hAnsi="Times New Roman" w:cs="Times New Roman"/>
          <w:lang w:eastAsia="es-CO"/>
        </w:rPr>
        <w:t>___</w:t>
      </w:r>
    </w:p>
    <w:p w14:paraId="4CD2506F" w14:textId="77777777" w:rsidR="00C7762F" w:rsidRPr="006F679D" w:rsidRDefault="001904C0"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CARLOS GERMAN NAVAS TALERO</w:t>
      </w:r>
      <w:r w:rsidRPr="006F679D">
        <w:rPr>
          <w:rFonts w:ascii="Times New Roman" w:eastAsia="Times New Roman" w:hAnsi="Times New Roman" w:cs="Times New Roman"/>
          <w:lang w:eastAsia="es-CO"/>
        </w:rPr>
        <w:tab/>
        <w:t>EDWARD D. RODRIGUEZ RODRIGUEZ</w:t>
      </w:r>
      <w:r w:rsidR="00C7762F" w:rsidRPr="006F679D">
        <w:rPr>
          <w:rFonts w:ascii="Times New Roman" w:eastAsia="Times New Roman" w:hAnsi="Times New Roman" w:cs="Times New Roman"/>
          <w:lang w:eastAsia="es-CO"/>
        </w:rPr>
        <w:t xml:space="preserve"> </w:t>
      </w:r>
    </w:p>
    <w:p w14:paraId="3B649169"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1C2B2FE1"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6C0A86D0" w14:textId="77777777" w:rsidR="001904C0" w:rsidRDefault="001904C0" w:rsidP="00C7762F">
      <w:pPr>
        <w:spacing w:after="0" w:line="240" w:lineRule="auto"/>
        <w:contextualSpacing/>
        <w:jc w:val="both"/>
        <w:rPr>
          <w:rFonts w:ascii="Times New Roman" w:eastAsia="Times New Roman" w:hAnsi="Times New Roman" w:cs="Times New Roman"/>
          <w:lang w:eastAsia="es-CO"/>
        </w:rPr>
      </w:pPr>
    </w:p>
    <w:p w14:paraId="7070F473" w14:textId="77777777" w:rsidR="001B6D7F" w:rsidRPr="006F679D" w:rsidRDefault="001B6D7F" w:rsidP="00C7762F">
      <w:pPr>
        <w:spacing w:after="0" w:line="240" w:lineRule="auto"/>
        <w:contextualSpacing/>
        <w:jc w:val="both"/>
        <w:rPr>
          <w:rFonts w:ascii="Times New Roman" w:eastAsia="Times New Roman" w:hAnsi="Times New Roman" w:cs="Times New Roman"/>
          <w:lang w:eastAsia="es-CO"/>
        </w:rPr>
      </w:pPr>
    </w:p>
    <w:p w14:paraId="6AE2DB69" w14:textId="77777777" w:rsidR="00C7762F" w:rsidRPr="006F679D" w:rsidRDefault="001904C0"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______________________________</w:t>
      </w:r>
      <w:r w:rsidR="00BB01FF">
        <w:rPr>
          <w:rFonts w:ascii="Times New Roman" w:eastAsia="Times New Roman" w:hAnsi="Times New Roman" w:cs="Times New Roman"/>
          <w:lang w:eastAsia="es-CO"/>
        </w:rPr>
        <w:t>___</w:t>
      </w:r>
      <w:r w:rsidRPr="006F679D">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ab/>
        <w:t>_____________________________</w:t>
      </w:r>
      <w:r w:rsidR="00BB01FF">
        <w:rPr>
          <w:rFonts w:ascii="Times New Roman" w:eastAsia="Times New Roman" w:hAnsi="Times New Roman" w:cs="Times New Roman"/>
          <w:lang w:eastAsia="es-CO"/>
        </w:rPr>
        <w:t>__</w:t>
      </w:r>
    </w:p>
    <w:p w14:paraId="1C08431B" w14:textId="77777777" w:rsidR="00C7762F" w:rsidRPr="006F679D" w:rsidRDefault="001904C0" w:rsidP="00C7762F">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FERNANDO DE LA PEÑA MARQUEZ</w:t>
      </w:r>
      <w:r w:rsidRPr="006F679D">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ab/>
        <w:t>JOSE NEFTALI SANTOS RAMIREZ</w:t>
      </w:r>
    </w:p>
    <w:p w14:paraId="0403354F"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0A20CAA7"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270B2FED"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733A66F8"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228D2A10" w14:textId="77777777" w:rsidR="00C7762F" w:rsidRPr="006F679D" w:rsidRDefault="00C7762F" w:rsidP="00C7762F">
      <w:pPr>
        <w:spacing w:after="0" w:line="240" w:lineRule="auto"/>
        <w:contextualSpacing/>
        <w:jc w:val="both"/>
        <w:rPr>
          <w:rFonts w:ascii="Times New Roman" w:eastAsia="Times New Roman" w:hAnsi="Times New Roman" w:cs="Times New Roman"/>
          <w:lang w:eastAsia="es-CO"/>
        </w:rPr>
      </w:pPr>
    </w:p>
    <w:p w14:paraId="1C9365EE" w14:textId="77777777" w:rsidR="001904C0" w:rsidRPr="006F679D" w:rsidRDefault="001904C0" w:rsidP="00953419">
      <w:pPr>
        <w:spacing w:after="0" w:line="240" w:lineRule="auto"/>
        <w:rPr>
          <w:rFonts w:ascii="Times New Roman" w:hAnsi="Times New Roman" w:cs="Times New Roman"/>
          <w:b/>
        </w:rPr>
      </w:pPr>
      <w:r w:rsidRPr="006F679D">
        <w:rPr>
          <w:rFonts w:ascii="Times New Roman" w:hAnsi="Times New Roman" w:cs="Times New Roman"/>
          <w:b/>
        </w:rPr>
        <w:br w:type="page"/>
      </w:r>
    </w:p>
    <w:p w14:paraId="5DBA2530" w14:textId="2E23DD9B" w:rsidR="00E26EAF" w:rsidRPr="006F679D" w:rsidRDefault="00E26EAF" w:rsidP="00953419">
      <w:pPr>
        <w:spacing w:after="0" w:line="240" w:lineRule="auto"/>
        <w:contextualSpacing/>
        <w:jc w:val="both"/>
        <w:rPr>
          <w:rFonts w:ascii="Times New Roman" w:hAnsi="Times New Roman" w:cs="Times New Roman"/>
          <w:b/>
        </w:rPr>
      </w:pPr>
      <w:r w:rsidRPr="006F679D">
        <w:rPr>
          <w:rFonts w:ascii="Times New Roman" w:hAnsi="Times New Roman" w:cs="Times New Roman"/>
          <w:b/>
        </w:rPr>
        <w:lastRenderedPageBreak/>
        <w:t xml:space="preserve">TEXTO </w:t>
      </w:r>
      <w:r w:rsidR="005B76C9">
        <w:rPr>
          <w:rFonts w:ascii="Times New Roman" w:hAnsi="Times New Roman" w:cs="Times New Roman"/>
          <w:b/>
        </w:rPr>
        <w:t>PROPUESTO</w:t>
      </w:r>
      <w:r w:rsidR="003720D8" w:rsidRPr="006F679D">
        <w:rPr>
          <w:rFonts w:ascii="Times New Roman" w:hAnsi="Times New Roman" w:cs="Times New Roman"/>
          <w:b/>
        </w:rPr>
        <w:t xml:space="preserve"> PARA SEGUNDO </w:t>
      </w:r>
      <w:r w:rsidRPr="006F679D">
        <w:rPr>
          <w:rFonts w:ascii="Times New Roman" w:hAnsi="Times New Roman" w:cs="Times New Roman"/>
          <w:b/>
        </w:rPr>
        <w:t>DEBATE AL PROYECTO DE LEY ESTATUTARIA NÚMERO 038 DE 2015 CÁMARA DE REPRESENTANTES “POR MEDIO DEL CUAL SE REFORMA EL DECRETO-LEY 2591 DE 1991, QUE REGLAMENTA LA ACCIÓN DE TUTELA DEFINIDA EN EL ARTÍCULO 86 DE LA CONSTITUCIÓN POLÍTICA DE 1991”</w:t>
      </w:r>
    </w:p>
    <w:p w14:paraId="49319873" w14:textId="77777777" w:rsidR="00E26EAF" w:rsidRPr="006F679D" w:rsidRDefault="00E26EAF" w:rsidP="00953419">
      <w:pPr>
        <w:spacing w:after="0" w:line="240" w:lineRule="auto"/>
        <w:contextualSpacing/>
        <w:rPr>
          <w:rFonts w:ascii="Times New Roman" w:hAnsi="Times New Roman" w:cs="Times New Roman"/>
          <w:b/>
        </w:rPr>
      </w:pPr>
    </w:p>
    <w:p w14:paraId="0EB250D7" w14:textId="77777777" w:rsidR="00E26EAF" w:rsidRPr="006F679D" w:rsidRDefault="00E26EAF" w:rsidP="00953419">
      <w:pPr>
        <w:spacing w:after="0" w:line="240" w:lineRule="auto"/>
        <w:contextualSpacing/>
        <w:rPr>
          <w:rFonts w:ascii="Times New Roman" w:hAnsi="Times New Roman" w:cs="Times New Roman"/>
          <w:b/>
        </w:rPr>
      </w:pPr>
    </w:p>
    <w:p w14:paraId="69D41282" w14:textId="77777777" w:rsidR="00E26EAF" w:rsidRPr="006F679D" w:rsidRDefault="00E26EAF" w:rsidP="00953419">
      <w:pPr>
        <w:spacing w:after="0" w:line="240" w:lineRule="auto"/>
        <w:contextualSpacing/>
        <w:jc w:val="center"/>
        <w:rPr>
          <w:rFonts w:ascii="Times New Roman" w:hAnsi="Times New Roman" w:cs="Times New Roman"/>
          <w:b/>
        </w:rPr>
      </w:pPr>
      <w:r w:rsidRPr="006F679D">
        <w:rPr>
          <w:rFonts w:ascii="Times New Roman" w:hAnsi="Times New Roman" w:cs="Times New Roman"/>
          <w:b/>
        </w:rPr>
        <w:t>El Congreso de Colombia</w:t>
      </w:r>
    </w:p>
    <w:p w14:paraId="07D6ED3B" w14:textId="77777777" w:rsidR="00E26EAF" w:rsidRPr="006F679D" w:rsidRDefault="00E26EAF" w:rsidP="00953419">
      <w:pPr>
        <w:spacing w:after="0" w:line="240" w:lineRule="auto"/>
        <w:contextualSpacing/>
        <w:jc w:val="center"/>
        <w:rPr>
          <w:rFonts w:ascii="Times New Roman" w:hAnsi="Times New Roman" w:cs="Times New Roman"/>
          <w:b/>
        </w:rPr>
      </w:pPr>
    </w:p>
    <w:p w14:paraId="5B57A867" w14:textId="77777777" w:rsidR="00E26EAF" w:rsidRPr="006F679D" w:rsidRDefault="00E26EAF" w:rsidP="00953419">
      <w:pPr>
        <w:spacing w:after="0" w:line="240" w:lineRule="auto"/>
        <w:contextualSpacing/>
        <w:jc w:val="center"/>
        <w:rPr>
          <w:rFonts w:ascii="Times New Roman" w:hAnsi="Times New Roman" w:cs="Times New Roman"/>
          <w:b/>
        </w:rPr>
      </w:pPr>
    </w:p>
    <w:p w14:paraId="4CE46B8E" w14:textId="77777777" w:rsidR="00E26EAF" w:rsidRPr="006F679D" w:rsidRDefault="00E26EAF" w:rsidP="00953419">
      <w:pPr>
        <w:spacing w:after="0" w:line="240" w:lineRule="auto"/>
        <w:contextualSpacing/>
        <w:jc w:val="center"/>
        <w:rPr>
          <w:rFonts w:ascii="Times New Roman" w:hAnsi="Times New Roman" w:cs="Times New Roman"/>
          <w:b/>
        </w:rPr>
      </w:pPr>
      <w:r w:rsidRPr="006F679D">
        <w:rPr>
          <w:rFonts w:ascii="Times New Roman" w:hAnsi="Times New Roman" w:cs="Times New Roman"/>
          <w:b/>
        </w:rPr>
        <w:t xml:space="preserve">Decreta: </w:t>
      </w:r>
    </w:p>
    <w:p w14:paraId="71FF1541" w14:textId="77777777" w:rsidR="00E26EAF" w:rsidRPr="006F679D" w:rsidRDefault="00E26EAF" w:rsidP="00953419">
      <w:pPr>
        <w:spacing w:after="0" w:line="240" w:lineRule="auto"/>
        <w:contextualSpacing/>
        <w:jc w:val="center"/>
        <w:rPr>
          <w:rFonts w:ascii="Times New Roman" w:hAnsi="Times New Roman" w:cs="Times New Roman"/>
          <w:b/>
        </w:rPr>
      </w:pPr>
    </w:p>
    <w:p w14:paraId="61DF4351" w14:textId="77777777" w:rsidR="00E26EAF" w:rsidRPr="006F679D" w:rsidRDefault="00E26EAF" w:rsidP="00953419">
      <w:pPr>
        <w:spacing w:after="0" w:line="240" w:lineRule="auto"/>
        <w:contextualSpacing/>
        <w:jc w:val="both"/>
        <w:rPr>
          <w:rFonts w:ascii="Times New Roman" w:hAnsi="Times New Roman" w:cs="Times New Roman"/>
          <w:b/>
        </w:rPr>
      </w:pPr>
    </w:p>
    <w:p w14:paraId="4D26590F"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1. El artículo 1 del Decreto 2591 de 1991 quedará así: </w:t>
      </w:r>
    </w:p>
    <w:p w14:paraId="53337E19"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9796344"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1.</w:t>
      </w:r>
      <w:r w:rsidRPr="006F679D">
        <w:rPr>
          <w:rFonts w:ascii="Times New Roman" w:eastAsia="Times New Roman" w:hAnsi="Times New Roman" w:cs="Times New Roman"/>
          <w:b/>
          <w:i/>
          <w:color w:val="000000"/>
          <w:lang w:eastAsia="es-CO"/>
        </w:rPr>
        <w:t xml:space="preserve"> Objeto.</w:t>
      </w:r>
      <w:r w:rsidRPr="006F679D">
        <w:rPr>
          <w:rFonts w:ascii="Times New Roman" w:eastAsia="Times New Roman" w:hAnsi="Times New Roman" w:cs="Times New Roman"/>
          <w:color w:val="000000"/>
          <w:lang w:eastAsia="es-CO"/>
        </w:rPr>
        <w:t xml:space="preserve"> Toda persona tendrá derecho a presentar acción de tutela para reclamar ante cualquier juez o jueza de la República, en todo momento y lugar, mediante un procedimiento preferente y sumario, por sí misma o por quien actúe a su nombre, la protección inmediata de sus derechos fundamentales, cuando quiera que éstos resulten vulnerados o amenazados por la acción o la omisión de cualquier autoridad pública o de los particulares en los casos que señale esta ley.</w:t>
      </w:r>
      <w:r w:rsidRPr="006F679D">
        <w:rPr>
          <w:rFonts w:ascii="Times New Roman" w:eastAsia="Times New Roman" w:hAnsi="Times New Roman" w:cs="Times New Roman"/>
          <w:color w:val="FF0000"/>
          <w:lang w:eastAsia="es-CO"/>
        </w:rPr>
        <w:t xml:space="preserve"> </w:t>
      </w:r>
      <w:r w:rsidRPr="006F679D">
        <w:rPr>
          <w:rFonts w:ascii="Times New Roman" w:eastAsia="Times New Roman" w:hAnsi="Times New Roman" w:cs="Times New Roman"/>
          <w:color w:val="000000"/>
          <w:lang w:eastAsia="es-CO"/>
        </w:rPr>
        <w:t xml:space="preserve">Todos los días y horas son hábiles para interponer la acción de tutela. La acción de tutela no podrá ser suspendida durante la vigencia de los estados de excepción. Tampoco será suspendida en los casos de cese de actividades y vacancias judiciales. </w:t>
      </w:r>
    </w:p>
    <w:p w14:paraId="40E20DE8"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3B3C4DD4"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1382A1F9"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ARTICULO 2. El artículo 2 del Decreto 2591 de 1991 quedará así:</w:t>
      </w:r>
    </w:p>
    <w:p w14:paraId="158C8CC6"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4C014E10"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2.</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Derechos protegidos por la acción de tutela</w:t>
      </w:r>
      <w:r w:rsidRPr="006F679D">
        <w:rPr>
          <w:rFonts w:ascii="Times New Roman" w:eastAsia="Times New Roman" w:hAnsi="Times New Roman" w:cs="Times New Roman"/>
          <w:color w:val="000000"/>
          <w:lang w:eastAsia="es-CO"/>
        </w:rPr>
        <w:t>. La acción de tutela garantiza la protección de todos los derechos fundamentales. También podrá ser invocada cuando la violación a derechos o intereses colectivos implique una afectación o amenaza a un derecho fundamental. No se podrá alegar la falta de desarrollo legal de un derecho fundamental para impedir su garantía y protección por vía de tutela.</w:t>
      </w:r>
    </w:p>
    <w:p w14:paraId="691C9640"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08BCF84F"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548EA71F"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3. El artículo 4 del Decreto 2591 de 1991 quedará así: </w:t>
      </w:r>
    </w:p>
    <w:p w14:paraId="7FAE217B"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564767FD"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4.</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Interpretación de los derechos tutelados</w:t>
      </w:r>
      <w:r w:rsidRPr="006F679D">
        <w:rPr>
          <w:rFonts w:ascii="Times New Roman" w:eastAsia="Times New Roman" w:hAnsi="Times New Roman" w:cs="Times New Roman"/>
          <w:color w:val="000000"/>
          <w:lang w:eastAsia="es-CO"/>
        </w:rPr>
        <w:t>. Los jueces y juezas interpretarán el contenido y el alcance de los derechos protegidos por la acción de tutela de conformidad con los tratados internacionales sobre Derechos Humanos y Derecho Internacional Humanitario ratificados por Colombia y de acuerdo con la jurisprudencia constitucional.</w:t>
      </w:r>
    </w:p>
    <w:p w14:paraId="0C6D3BF1"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55A136A9" w14:textId="77777777" w:rsidR="001904C0" w:rsidRPr="006F679D" w:rsidRDefault="001904C0" w:rsidP="00953419">
      <w:pPr>
        <w:spacing w:after="0" w:line="240" w:lineRule="auto"/>
        <w:contextualSpacing/>
        <w:jc w:val="both"/>
        <w:rPr>
          <w:rFonts w:ascii="Times New Roman" w:eastAsia="Times New Roman" w:hAnsi="Times New Roman" w:cs="Times New Roman"/>
          <w:b/>
          <w:color w:val="000000"/>
          <w:lang w:eastAsia="es-CO"/>
        </w:rPr>
      </w:pPr>
    </w:p>
    <w:p w14:paraId="24BACE62"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4. El artículo 5 del Decreto 2591 de 1991 quedará así: </w:t>
      </w:r>
    </w:p>
    <w:p w14:paraId="2D8C490A"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9DACA63" w14:textId="77777777" w:rsidR="001904C0"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5.</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Procedencia de la acción de tutela</w:t>
      </w:r>
      <w:r w:rsidRPr="006F679D">
        <w:rPr>
          <w:rFonts w:ascii="Times New Roman" w:eastAsia="Times New Roman" w:hAnsi="Times New Roman" w:cs="Times New Roman"/>
          <w:b/>
          <w:color w:val="000000"/>
          <w:lang w:eastAsia="es-CO"/>
        </w:rPr>
        <w:t>.</w:t>
      </w:r>
      <w:r w:rsidRPr="006F679D">
        <w:rPr>
          <w:rFonts w:ascii="Times New Roman" w:eastAsia="Times New Roman" w:hAnsi="Times New Roman" w:cs="Times New Roman"/>
          <w:color w:val="000000"/>
          <w:lang w:eastAsia="es-CO"/>
        </w:rPr>
        <w:t xml:space="preserve"> La acción de tutela procede contra toda acción u omisión de las autoridades públicas que haya violado, viole o amenace violar cualquiera de los derechos de que trata el artículo 2</w:t>
      </w:r>
      <w:r w:rsidR="001904C0" w:rsidRPr="006F679D">
        <w:rPr>
          <w:rFonts w:ascii="Times New Roman" w:eastAsia="Times New Roman" w:hAnsi="Times New Roman" w:cs="Times New Roman"/>
          <w:color w:val="000000"/>
          <w:lang w:eastAsia="es-CO"/>
        </w:rPr>
        <w:t xml:space="preserve">º </w:t>
      </w:r>
      <w:r w:rsidRPr="006F679D">
        <w:rPr>
          <w:rFonts w:ascii="Times New Roman" w:eastAsia="Times New Roman" w:hAnsi="Times New Roman" w:cs="Times New Roman"/>
          <w:color w:val="000000"/>
          <w:lang w:eastAsia="es-CO"/>
        </w:rPr>
        <w:t xml:space="preserve">de esta ley. </w:t>
      </w:r>
    </w:p>
    <w:p w14:paraId="59933C49" w14:textId="77777777" w:rsidR="001904C0" w:rsidRPr="006F679D" w:rsidRDefault="001904C0" w:rsidP="00953419">
      <w:pPr>
        <w:spacing w:after="0" w:line="240" w:lineRule="auto"/>
        <w:contextualSpacing/>
        <w:jc w:val="both"/>
        <w:rPr>
          <w:rFonts w:ascii="Times New Roman" w:eastAsia="Times New Roman" w:hAnsi="Times New Roman" w:cs="Times New Roman"/>
          <w:color w:val="000000"/>
          <w:lang w:eastAsia="es-CO"/>
        </w:rPr>
      </w:pPr>
    </w:p>
    <w:p w14:paraId="007CB456"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También procede contra acciones u omisiones de particulares, de conformidad con lo establecido en el Capítulo III de esta Ley. La procedencia de la tutela en ningún caso está sujeta a que la acción de la autoridad o del particular se haya manifestado en un acto jurídico escrito.</w:t>
      </w:r>
    </w:p>
    <w:p w14:paraId="4B1EE55D"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lastRenderedPageBreak/>
        <w:t xml:space="preserve">ARTICULO 5. El artículo 6 del Decreto 2591 de 1991 quedará así: </w:t>
      </w:r>
    </w:p>
    <w:p w14:paraId="7B51FB5F" w14:textId="77777777" w:rsidR="00E26EAF" w:rsidRPr="006F679D" w:rsidRDefault="00E26EAF" w:rsidP="00953419">
      <w:pPr>
        <w:spacing w:after="0" w:line="240" w:lineRule="auto"/>
        <w:contextualSpacing/>
        <w:jc w:val="both"/>
        <w:rPr>
          <w:rFonts w:ascii="Times New Roman" w:hAnsi="Times New Roman" w:cs="Times New Roman"/>
        </w:rPr>
      </w:pPr>
    </w:p>
    <w:p w14:paraId="132567F8"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6.</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Causales de improcedencia de la tutela</w:t>
      </w:r>
      <w:r w:rsidRPr="006F679D">
        <w:rPr>
          <w:rFonts w:ascii="Times New Roman" w:eastAsia="Times New Roman" w:hAnsi="Times New Roman" w:cs="Times New Roman"/>
          <w:color w:val="000000"/>
          <w:lang w:eastAsia="es-CO"/>
        </w:rPr>
        <w:t>. La acción de tutela no procederá:</w:t>
      </w:r>
    </w:p>
    <w:p w14:paraId="1D1263B2" w14:textId="77777777" w:rsidR="001904C0" w:rsidRPr="006F679D" w:rsidRDefault="001904C0" w:rsidP="00A00230">
      <w:pPr>
        <w:spacing w:after="0" w:line="240" w:lineRule="auto"/>
        <w:contextualSpacing/>
        <w:jc w:val="both"/>
        <w:rPr>
          <w:rFonts w:ascii="Times New Roman" w:eastAsia="Times New Roman" w:hAnsi="Times New Roman" w:cs="Times New Roman"/>
          <w:color w:val="000000"/>
          <w:lang w:eastAsia="es-CO"/>
        </w:rPr>
      </w:pPr>
    </w:p>
    <w:p w14:paraId="65876BE5" w14:textId="77777777" w:rsidR="00E26EAF" w:rsidRPr="006F679D" w:rsidRDefault="00E26EAF" w:rsidP="00A00230">
      <w:pPr>
        <w:pStyle w:val="Prrafodelista"/>
        <w:numPr>
          <w:ilvl w:val="0"/>
          <w:numId w:val="19"/>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existan otros recursos o medios de defensa judicial idóneos o eficaces, debido a su carácter subsidiario, salvo que aquella se utilice como mecanismo transitorio para evitar un perjuicio irremediable. La existencia de dichos medios será apreciada en concreto, en cuanto a su eficacia, atendiendo las circunstancias en que se encuentre el solicitante.</w:t>
      </w:r>
    </w:p>
    <w:p w14:paraId="17430DEE" w14:textId="77777777" w:rsidR="001904C0" w:rsidRPr="006F679D" w:rsidRDefault="001904C0" w:rsidP="00A00230">
      <w:pPr>
        <w:pStyle w:val="Prrafodelista"/>
        <w:spacing w:after="0" w:line="240" w:lineRule="auto"/>
        <w:jc w:val="both"/>
        <w:rPr>
          <w:rFonts w:ascii="Times New Roman" w:eastAsia="Times New Roman" w:hAnsi="Times New Roman" w:cs="Times New Roman"/>
          <w:color w:val="000000"/>
          <w:lang w:eastAsia="es-CO"/>
        </w:rPr>
      </w:pPr>
    </w:p>
    <w:p w14:paraId="027A1FDB" w14:textId="77777777" w:rsidR="00E26EAF" w:rsidRPr="006F679D" w:rsidRDefault="00E26EAF" w:rsidP="00A00230">
      <w:pPr>
        <w:pStyle w:val="Prrafodelista"/>
        <w:numPr>
          <w:ilvl w:val="0"/>
          <w:numId w:val="19"/>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para proteger el derecho se pueda invocar la acción de habeas corpus.</w:t>
      </w:r>
    </w:p>
    <w:p w14:paraId="2224D779" w14:textId="77777777" w:rsidR="001904C0" w:rsidRPr="006F679D" w:rsidRDefault="001904C0" w:rsidP="00A00230">
      <w:pPr>
        <w:spacing w:after="0" w:line="240" w:lineRule="auto"/>
        <w:jc w:val="both"/>
        <w:rPr>
          <w:rFonts w:ascii="Times New Roman" w:eastAsia="Times New Roman" w:hAnsi="Times New Roman" w:cs="Times New Roman"/>
          <w:color w:val="000000"/>
          <w:lang w:eastAsia="es-CO"/>
        </w:rPr>
      </w:pPr>
    </w:p>
    <w:p w14:paraId="7A6AF84D" w14:textId="77777777" w:rsidR="00E26EAF" w:rsidRPr="006F679D" w:rsidRDefault="00E26EAF" w:rsidP="00A00230">
      <w:pPr>
        <w:pStyle w:val="Prrafodelista"/>
        <w:numPr>
          <w:ilvl w:val="0"/>
          <w:numId w:val="19"/>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se pretenda proteger el derecho a la paz y los demás mencionados en el artículo 88 de la Constitución Política, salvo en las circunstancias previst</w:t>
      </w:r>
      <w:r w:rsidR="001904C0" w:rsidRPr="006F679D">
        <w:rPr>
          <w:rFonts w:ascii="Times New Roman" w:eastAsia="Times New Roman" w:hAnsi="Times New Roman" w:cs="Times New Roman"/>
          <w:color w:val="000000"/>
          <w:lang w:eastAsia="es-CO"/>
        </w:rPr>
        <w:t>as en el artículo 2º de esta Ley.</w:t>
      </w:r>
    </w:p>
    <w:p w14:paraId="74C48D6B" w14:textId="77777777" w:rsidR="001904C0" w:rsidRPr="006F679D" w:rsidRDefault="001904C0" w:rsidP="00A00230">
      <w:pPr>
        <w:spacing w:after="0" w:line="240" w:lineRule="auto"/>
        <w:jc w:val="both"/>
        <w:rPr>
          <w:rFonts w:ascii="Times New Roman" w:eastAsia="Times New Roman" w:hAnsi="Times New Roman" w:cs="Times New Roman"/>
          <w:color w:val="000000"/>
          <w:lang w:eastAsia="es-CO"/>
        </w:rPr>
      </w:pPr>
    </w:p>
    <w:p w14:paraId="7B685125" w14:textId="7AAFB20D" w:rsidR="00A00230" w:rsidRDefault="00E26EAF" w:rsidP="00A00230">
      <w:pPr>
        <w:pStyle w:val="Prrafodelista"/>
        <w:numPr>
          <w:ilvl w:val="0"/>
          <w:numId w:val="19"/>
        </w:numPr>
        <w:spacing w:after="0" w:line="240" w:lineRule="auto"/>
        <w:jc w:val="both"/>
        <w:rPr>
          <w:rFonts w:ascii="Times New Roman" w:hAnsi="Times New Roman" w:cs="Times New Roman"/>
        </w:rPr>
      </w:pPr>
      <w:r w:rsidRPr="006F679D">
        <w:rPr>
          <w:rFonts w:ascii="Times New Roman" w:hAnsi="Times New Roman" w:cs="Times New Roman"/>
        </w:rPr>
        <w:t xml:space="preserve">Cuando se presente carencia actual de objeto. Si se produce porque </w:t>
      </w:r>
      <w:r w:rsidRPr="006F679D">
        <w:rPr>
          <w:rFonts w:ascii="Times New Roman" w:eastAsia="Times New Roman" w:hAnsi="Times New Roman" w:cs="Times New Roman"/>
          <w:color w:val="000000"/>
          <w:lang w:eastAsia="es-CO"/>
        </w:rPr>
        <w:t>la causa que originó la interposición de la acción de tutela desapareció o fue superada</w:t>
      </w:r>
      <w:r w:rsidRPr="006F679D">
        <w:rPr>
          <w:rFonts w:ascii="Times New Roman" w:hAnsi="Times New Roman" w:cs="Times New Roman"/>
        </w:rPr>
        <w:t>, el juez se limitará a declararla. Si se produce por daño consumado, el juez deberá dictar órdenes de prevención para evitar que situaciones similares se repitan y podrá declarar el daño en abstracto.</w:t>
      </w:r>
    </w:p>
    <w:p w14:paraId="414E865F" w14:textId="77777777" w:rsidR="00A00230" w:rsidRPr="00A00230" w:rsidRDefault="00A00230" w:rsidP="00A00230">
      <w:pPr>
        <w:spacing w:after="0" w:line="240" w:lineRule="auto"/>
        <w:jc w:val="both"/>
        <w:rPr>
          <w:rFonts w:ascii="Times New Roman" w:hAnsi="Times New Roman" w:cs="Times New Roman"/>
        </w:rPr>
      </w:pPr>
    </w:p>
    <w:p w14:paraId="4209977B" w14:textId="52EA207F" w:rsidR="00A00230" w:rsidRPr="00A00230" w:rsidRDefault="00A00230" w:rsidP="00A00230">
      <w:pPr>
        <w:pStyle w:val="Prrafodelista"/>
        <w:numPr>
          <w:ilvl w:val="0"/>
          <w:numId w:val="19"/>
        </w:numPr>
        <w:spacing w:after="0" w:line="240" w:lineRule="auto"/>
        <w:jc w:val="both"/>
        <w:rPr>
          <w:rFonts w:ascii="Times New Roman" w:eastAsia="Times New Roman" w:hAnsi="Times New Roman"/>
          <w:lang w:eastAsia="es-CO"/>
        </w:rPr>
      </w:pPr>
      <w:r w:rsidRPr="00A00230">
        <w:rPr>
          <w:rFonts w:ascii="Times New Roman" w:eastAsia="Times New Roman" w:hAnsi="Times New Roman"/>
          <w:lang w:eastAsia="es-CO"/>
        </w:rPr>
        <w:t>Cuando se trate de proyectos de ley, leyes o normas con fuerza de ley u otros actos de carácter impersonal y abstracto, excepto cuando en su aplicación se materialice una situación concreta de vulneración de los derechos fundamentales.</w:t>
      </w:r>
    </w:p>
    <w:p w14:paraId="6F12D185" w14:textId="46338888" w:rsidR="00E26EAF" w:rsidRPr="006F679D" w:rsidRDefault="00E26EAF" w:rsidP="00A00230">
      <w:pPr>
        <w:spacing w:after="0" w:line="240" w:lineRule="auto"/>
        <w:jc w:val="both"/>
        <w:rPr>
          <w:rFonts w:ascii="Times New Roman" w:eastAsia="Times New Roman" w:hAnsi="Times New Roman" w:cs="Times New Roman"/>
          <w:color w:val="000000"/>
          <w:lang w:eastAsia="es-CO"/>
        </w:rPr>
      </w:pPr>
    </w:p>
    <w:p w14:paraId="3FFCBE86" w14:textId="77777777" w:rsidR="00E26EAF" w:rsidRPr="006F679D" w:rsidRDefault="00E26EAF" w:rsidP="00A00230">
      <w:pPr>
        <w:spacing w:after="0" w:line="240" w:lineRule="auto"/>
        <w:ind w:firstLine="360"/>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6. </w:t>
      </w:r>
      <w:r w:rsidR="001B075B" w:rsidRPr="006F679D">
        <w:rPr>
          <w:rFonts w:ascii="Times New Roman" w:eastAsia="Times New Roman" w:hAnsi="Times New Roman" w:cs="Times New Roman"/>
          <w:color w:val="000000"/>
          <w:lang w:eastAsia="es-CO"/>
        </w:rPr>
        <w:t xml:space="preserve"> </w:t>
      </w:r>
      <w:r w:rsidR="00C61610">
        <w:rPr>
          <w:rFonts w:ascii="Times New Roman" w:eastAsia="Times New Roman" w:hAnsi="Times New Roman" w:cs="Times New Roman"/>
          <w:color w:val="000000"/>
          <w:lang w:eastAsia="es-CO"/>
        </w:rPr>
        <w:tab/>
      </w:r>
      <w:r w:rsidRPr="006F679D">
        <w:rPr>
          <w:rFonts w:ascii="Times New Roman" w:eastAsia="Times New Roman" w:hAnsi="Times New Roman" w:cs="Times New Roman"/>
          <w:color w:val="000000"/>
          <w:lang w:eastAsia="es-CO"/>
        </w:rPr>
        <w:t>En los e</w:t>
      </w:r>
      <w:r w:rsidR="00212CA0" w:rsidRPr="006F679D">
        <w:rPr>
          <w:rFonts w:ascii="Times New Roman" w:eastAsia="Times New Roman" w:hAnsi="Times New Roman" w:cs="Times New Roman"/>
          <w:color w:val="000000"/>
          <w:lang w:eastAsia="es-CO"/>
        </w:rPr>
        <w:t>ventos señalados en el numeral 5</w:t>
      </w:r>
      <w:r w:rsidR="00817430" w:rsidRPr="006F679D">
        <w:rPr>
          <w:rFonts w:ascii="Times New Roman" w:eastAsia="Times New Roman" w:hAnsi="Times New Roman" w:cs="Times New Roman"/>
          <w:color w:val="000000"/>
          <w:lang w:eastAsia="es-CO"/>
        </w:rPr>
        <w:t>º del</w:t>
      </w:r>
      <w:r w:rsidRPr="006F679D">
        <w:rPr>
          <w:rFonts w:ascii="Times New Roman" w:eastAsia="Times New Roman" w:hAnsi="Times New Roman" w:cs="Times New Roman"/>
          <w:color w:val="000000"/>
          <w:lang w:eastAsia="es-CO"/>
        </w:rPr>
        <w:t xml:space="preserve"> artículo </w:t>
      </w:r>
      <w:r w:rsidR="00F578A8" w:rsidRPr="006F679D">
        <w:rPr>
          <w:rFonts w:ascii="Times New Roman" w:eastAsia="Times New Roman" w:hAnsi="Times New Roman" w:cs="Times New Roman"/>
          <w:color w:val="000000"/>
          <w:lang w:eastAsia="es-CO"/>
        </w:rPr>
        <w:t>26</w:t>
      </w:r>
      <w:r w:rsidRPr="006F679D">
        <w:rPr>
          <w:rFonts w:ascii="Times New Roman" w:eastAsia="Times New Roman" w:hAnsi="Times New Roman" w:cs="Times New Roman"/>
          <w:color w:val="000000"/>
          <w:lang w:eastAsia="es-CO"/>
        </w:rPr>
        <w:t xml:space="preserve"> de esta Ley. </w:t>
      </w:r>
    </w:p>
    <w:p w14:paraId="5E25E109" w14:textId="77777777" w:rsidR="00E26EAF" w:rsidRDefault="00E26EAF" w:rsidP="00A00230">
      <w:pPr>
        <w:spacing w:after="0" w:line="240" w:lineRule="auto"/>
        <w:contextualSpacing/>
        <w:jc w:val="both"/>
        <w:rPr>
          <w:rFonts w:ascii="Times New Roman" w:hAnsi="Times New Roman" w:cs="Times New Roman"/>
        </w:rPr>
      </w:pPr>
    </w:p>
    <w:p w14:paraId="6E37059C" w14:textId="77777777" w:rsidR="00C61610" w:rsidRPr="006F679D" w:rsidRDefault="00C61610" w:rsidP="00953419">
      <w:pPr>
        <w:spacing w:after="0" w:line="240" w:lineRule="auto"/>
        <w:contextualSpacing/>
        <w:jc w:val="both"/>
        <w:rPr>
          <w:rFonts w:ascii="Times New Roman" w:hAnsi="Times New Roman" w:cs="Times New Roman"/>
        </w:rPr>
      </w:pPr>
    </w:p>
    <w:p w14:paraId="4FDF2EBA" w14:textId="77777777" w:rsidR="00E26EAF" w:rsidRPr="006F679D" w:rsidRDefault="00E26EAF" w:rsidP="00953419">
      <w:pPr>
        <w:spacing w:after="0" w:line="240" w:lineRule="auto"/>
        <w:contextualSpacing/>
        <w:jc w:val="both"/>
        <w:rPr>
          <w:rFonts w:ascii="Times New Roman" w:hAnsi="Times New Roman" w:cs="Times New Roman"/>
        </w:rPr>
      </w:pPr>
      <w:r w:rsidRPr="006F679D">
        <w:rPr>
          <w:rFonts w:ascii="Times New Roman" w:eastAsia="Times New Roman" w:hAnsi="Times New Roman" w:cs="Times New Roman"/>
          <w:b/>
          <w:color w:val="000000"/>
          <w:lang w:eastAsia="es-CO"/>
        </w:rPr>
        <w:t>ARTICULO 6. El artículo 7 del Decreto 2591 de 1991 quedará así:</w:t>
      </w:r>
    </w:p>
    <w:p w14:paraId="4010758E"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527A9636"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7</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Medidas provisionales para proteger un derecho</w:t>
      </w:r>
      <w:r w:rsidRPr="006F679D">
        <w:rPr>
          <w:rFonts w:ascii="Times New Roman" w:eastAsia="Times New Roman" w:hAnsi="Times New Roman" w:cs="Times New Roman"/>
          <w:color w:val="000000"/>
          <w:lang w:eastAsia="es-CO"/>
        </w:rPr>
        <w:t>. Desde la presentación de la solicitud, cuando el juez lo considere necesario y urgente para proteger el derecho, según el caso, dará la orden concreta de actuar para evitar la vulneración del derecho fundamental o suspenderá la aplicación del acto concreto que lo amenace o vulnere. En cualquier caso, la adopción de medidas provisionales no implica un prejuzgamiento sobr</w:t>
      </w:r>
      <w:r w:rsidR="001904C0" w:rsidRPr="006F679D">
        <w:rPr>
          <w:rFonts w:ascii="Times New Roman" w:eastAsia="Times New Roman" w:hAnsi="Times New Roman" w:cs="Times New Roman"/>
          <w:color w:val="000000"/>
          <w:lang w:eastAsia="es-CO"/>
        </w:rPr>
        <w:t>e el objeto de la controversia.</w:t>
      </w:r>
    </w:p>
    <w:p w14:paraId="43E1765A" w14:textId="77777777" w:rsidR="001904C0" w:rsidRPr="006F679D" w:rsidRDefault="001904C0" w:rsidP="00953419">
      <w:pPr>
        <w:spacing w:after="0" w:line="240" w:lineRule="auto"/>
        <w:contextualSpacing/>
        <w:jc w:val="both"/>
        <w:rPr>
          <w:rFonts w:ascii="Times New Roman" w:eastAsia="Times New Roman" w:hAnsi="Times New Roman" w:cs="Times New Roman"/>
          <w:color w:val="000000"/>
          <w:lang w:eastAsia="es-CO"/>
        </w:rPr>
      </w:pPr>
    </w:p>
    <w:p w14:paraId="3B862147"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Sin embargo, a petición de parte o de oficio, se podrá disponer la ejecución o la continuidad de la ejecución del acto, para evitar perjuicios ciertos e inminentes al interés público. En todo caso el juez podrá ordenar lo que considere procedente para proteger los derechos y no hacer ilusorio el efecto de un eventual fallo a favor del solicitante.</w:t>
      </w:r>
    </w:p>
    <w:p w14:paraId="23B77EAE" w14:textId="77777777" w:rsidR="001904C0" w:rsidRPr="006F679D" w:rsidRDefault="001904C0" w:rsidP="00953419">
      <w:pPr>
        <w:spacing w:after="0" w:line="240" w:lineRule="auto"/>
        <w:contextualSpacing/>
        <w:jc w:val="both"/>
        <w:rPr>
          <w:rFonts w:ascii="Times New Roman" w:eastAsia="Times New Roman" w:hAnsi="Times New Roman" w:cs="Times New Roman"/>
          <w:color w:val="000000"/>
          <w:lang w:eastAsia="es-CO"/>
        </w:rPr>
      </w:pPr>
    </w:p>
    <w:p w14:paraId="5183A38A"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La suspensión de la aplicación del acto se notificará inmediatamente a aquél contra quien se hubiere hecho la solicitud por</w:t>
      </w:r>
      <w:r w:rsidR="001904C0" w:rsidRPr="006F679D">
        <w:rPr>
          <w:rFonts w:ascii="Times New Roman" w:eastAsia="Times New Roman" w:hAnsi="Times New Roman" w:cs="Times New Roman"/>
          <w:color w:val="000000"/>
          <w:lang w:eastAsia="es-CO"/>
        </w:rPr>
        <w:t xml:space="preserve"> el medio más expedito posible. </w:t>
      </w:r>
      <w:r w:rsidRPr="006F679D">
        <w:rPr>
          <w:rFonts w:ascii="Times New Roman" w:eastAsia="Times New Roman" w:hAnsi="Times New Roman" w:cs="Times New Roman"/>
          <w:color w:val="000000"/>
          <w:lang w:eastAsia="es-CO"/>
        </w:rPr>
        <w:t>El juez también podrá, de oficio o a petición de parte, dictar cualquier medida de conservación o seguridad encaminada a proteger el derecho o a evitar que se produzcan otros daños como consecuencia de los hechos realizados, todo de conformidad c</w:t>
      </w:r>
      <w:r w:rsidR="001904C0" w:rsidRPr="006F679D">
        <w:rPr>
          <w:rFonts w:ascii="Times New Roman" w:eastAsia="Times New Roman" w:hAnsi="Times New Roman" w:cs="Times New Roman"/>
          <w:color w:val="000000"/>
          <w:lang w:eastAsia="es-CO"/>
        </w:rPr>
        <w:t xml:space="preserve">on las circunstancias del caso. </w:t>
      </w:r>
      <w:r w:rsidRPr="006F679D">
        <w:rPr>
          <w:rFonts w:ascii="Times New Roman" w:eastAsia="Times New Roman" w:hAnsi="Times New Roman" w:cs="Times New Roman"/>
          <w:color w:val="000000"/>
          <w:lang w:eastAsia="es-CO"/>
        </w:rPr>
        <w:t>El juez podrá, de oficio o a petición de parte, por decisión debidamente fundada, hacer cesar en cualquier momento la autorización de ejecución del acto o las otras medidas cautelares que hubiere dictado.</w:t>
      </w:r>
    </w:p>
    <w:p w14:paraId="4225C62A" w14:textId="77777777" w:rsidR="001904C0" w:rsidRPr="006F679D" w:rsidRDefault="001904C0" w:rsidP="00953419">
      <w:pPr>
        <w:spacing w:after="0" w:line="240" w:lineRule="auto"/>
        <w:contextualSpacing/>
        <w:jc w:val="both"/>
        <w:rPr>
          <w:rFonts w:ascii="Times New Roman" w:eastAsia="Times New Roman" w:hAnsi="Times New Roman" w:cs="Times New Roman"/>
          <w:color w:val="000000"/>
          <w:lang w:eastAsia="es-CO"/>
        </w:rPr>
      </w:pPr>
    </w:p>
    <w:p w14:paraId="3E301BB7"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La autoridad o el particular que no adopte las medidas provisionales ordenadas por el juez quedará expuesto a las medidas que éste puede adoptar en uso de los poderes correccionales definidos en la ley, sin perjuicio de las sanciones penales a que haya lugar.</w:t>
      </w:r>
    </w:p>
    <w:p w14:paraId="56A408E1"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6DF591ED" w14:textId="77777777" w:rsidR="00E26EAF" w:rsidRPr="006F679D" w:rsidRDefault="00E26EAF" w:rsidP="00953419">
      <w:pPr>
        <w:spacing w:after="0" w:line="240" w:lineRule="auto"/>
        <w:contextualSpacing/>
        <w:jc w:val="both"/>
        <w:rPr>
          <w:rFonts w:ascii="Times New Roman" w:hAnsi="Times New Roman" w:cs="Times New Roman"/>
        </w:rPr>
      </w:pPr>
      <w:r w:rsidRPr="006F679D">
        <w:rPr>
          <w:rFonts w:ascii="Times New Roman" w:eastAsia="Times New Roman" w:hAnsi="Times New Roman" w:cs="Times New Roman"/>
          <w:b/>
          <w:color w:val="000000"/>
          <w:lang w:eastAsia="es-CO"/>
        </w:rPr>
        <w:lastRenderedPageBreak/>
        <w:t>ARTICULO 7. El artículo 8 del Decreto 2591 de 1991 quedará así:</w:t>
      </w:r>
    </w:p>
    <w:p w14:paraId="00EC2A69"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F23B49D"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8.</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Alcance de la protección</w:t>
      </w:r>
      <w:r w:rsidRPr="006F679D">
        <w:rPr>
          <w:rFonts w:ascii="Times New Roman" w:eastAsia="Times New Roman" w:hAnsi="Times New Roman" w:cs="Times New Roman"/>
          <w:b/>
          <w:color w:val="000000"/>
          <w:lang w:eastAsia="es-CO"/>
        </w:rPr>
        <w:t>.</w:t>
      </w:r>
      <w:r w:rsidRPr="006F679D">
        <w:rPr>
          <w:rFonts w:ascii="Times New Roman" w:eastAsia="Times New Roman" w:hAnsi="Times New Roman" w:cs="Times New Roman"/>
          <w:color w:val="000000"/>
          <w:lang w:eastAsia="es-CO"/>
        </w:rPr>
        <w:t xml:space="preserve"> </w:t>
      </w:r>
    </w:p>
    <w:p w14:paraId="17D4ED44" w14:textId="77777777" w:rsidR="00817430" w:rsidRPr="006F679D" w:rsidRDefault="00817430" w:rsidP="00953419">
      <w:pPr>
        <w:spacing w:after="0" w:line="240" w:lineRule="auto"/>
        <w:contextualSpacing/>
        <w:jc w:val="both"/>
        <w:rPr>
          <w:rFonts w:ascii="Times New Roman" w:eastAsia="Times New Roman" w:hAnsi="Times New Roman" w:cs="Times New Roman"/>
          <w:color w:val="000000"/>
          <w:lang w:eastAsia="es-CO"/>
        </w:rPr>
      </w:pPr>
    </w:p>
    <w:p w14:paraId="5E9EFCE1" w14:textId="77777777" w:rsidR="00286568" w:rsidRPr="006F679D" w:rsidRDefault="00286568"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a) La acción de tutela procede como mecanismo definitivo de protección de los derechos fundamentales cuando no existe un medio alternativo de defensa o cuando, a pesar de existir, no es idóneo o eficaz para proteger el derecho en las circunstancias del caso concreto. El juez evaluará especialmente la existencia de condiciones de debilidad manifiesta del afectado, o su pertenencia a grupos especialmente protegidos por la Constitución Política.</w:t>
      </w:r>
    </w:p>
    <w:p w14:paraId="14581FE7" w14:textId="77777777" w:rsidR="00162C47" w:rsidRPr="006F679D" w:rsidRDefault="00162C47" w:rsidP="00953419">
      <w:pPr>
        <w:spacing w:after="0" w:line="240" w:lineRule="auto"/>
        <w:jc w:val="both"/>
        <w:rPr>
          <w:rFonts w:ascii="Times New Roman" w:eastAsia="Times New Roman" w:hAnsi="Times New Roman" w:cs="Times New Roman"/>
          <w:lang w:eastAsia="es-CO"/>
        </w:rPr>
      </w:pPr>
    </w:p>
    <w:p w14:paraId="13CCA46E" w14:textId="77777777" w:rsidR="00286568" w:rsidRPr="006F679D" w:rsidRDefault="00286568"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b) La acción de tutela procede como mecanismo transitorio para evitar la consumación de un perjuicio irremediable. Un perjuicio se considera irremediable cuando es inminente, grave y se requieren medidas urgentes y adecuadas </w:t>
      </w:r>
      <w:r w:rsidR="00CE1774" w:rsidRPr="006F679D">
        <w:rPr>
          <w:rFonts w:ascii="Times New Roman" w:eastAsia="Times New Roman" w:hAnsi="Times New Roman" w:cs="Times New Roman"/>
          <w:lang w:eastAsia="es-CO"/>
        </w:rPr>
        <w:t xml:space="preserve">para superarlo </w:t>
      </w:r>
      <w:r w:rsidR="00F40105" w:rsidRPr="006F679D">
        <w:rPr>
          <w:rFonts w:ascii="Times New Roman" w:eastAsia="Times New Roman" w:hAnsi="Times New Roman" w:cs="Times New Roman"/>
          <w:lang w:eastAsia="es-CO"/>
        </w:rPr>
        <w:t xml:space="preserve">y </w:t>
      </w:r>
      <w:r w:rsidRPr="006F679D">
        <w:rPr>
          <w:rFonts w:ascii="Times New Roman" w:eastAsia="Times New Roman" w:hAnsi="Times New Roman" w:cs="Times New Roman"/>
          <w:lang w:eastAsia="es-CO"/>
        </w:rPr>
        <w:t xml:space="preserve">que hacen impostergable la acción de tutela. En este evento, el efecto del fallo consiste en evitar el daño al derecho mientras el juez natural del proceso dicta una decisión definitiva sobre el conflicto. En consecuencia, el peticionario deberá acudir a los medios ordinarios de defensa judicial en el término de cuatro meses contados desde la notificación de la decisión de tutela, si no lo hubiera hecho antes de interponer la acción. De no cumplir esta obligación, la sentencia de tutela perderá sus efectos. </w:t>
      </w:r>
    </w:p>
    <w:p w14:paraId="2CCCDCB0" w14:textId="77777777" w:rsidR="00162C47" w:rsidRPr="006F679D" w:rsidRDefault="00162C47" w:rsidP="00953419">
      <w:pPr>
        <w:spacing w:after="0" w:line="240" w:lineRule="auto"/>
        <w:jc w:val="both"/>
        <w:rPr>
          <w:rFonts w:ascii="Times New Roman" w:eastAsia="Times New Roman" w:hAnsi="Times New Roman" w:cs="Times New Roman"/>
          <w:lang w:eastAsia="es-CO"/>
        </w:rPr>
      </w:pPr>
    </w:p>
    <w:p w14:paraId="4A3B25C7" w14:textId="77777777" w:rsidR="00286568" w:rsidRPr="006F679D" w:rsidRDefault="00286568"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La providencia que declare improcedente la solicitud de tutela argumentando la existencia de otros mecanismos de defensa deberá indicar el procedimiento idóneo o eficaz para proteger el derecho amenazado o violado.</w:t>
      </w:r>
    </w:p>
    <w:p w14:paraId="5A2514F7"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5BA2211E" w14:textId="77777777" w:rsidR="00162C47" w:rsidRPr="006F679D" w:rsidRDefault="00162C47" w:rsidP="00953419">
      <w:pPr>
        <w:spacing w:after="0" w:line="240" w:lineRule="auto"/>
        <w:contextualSpacing/>
        <w:jc w:val="both"/>
        <w:rPr>
          <w:rFonts w:ascii="Times New Roman" w:eastAsia="Times New Roman" w:hAnsi="Times New Roman" w:cs="Times New Roman"/>
          <w:b/>
          <w:color w:val="000000"/>
          <w:lang w:eastAsia="es-CO"/>
        </w:rPr>
      </w:pPr>
    </w:p>
    <w:p w14:paraId="75DD707C" w14:textId="77777777" w:rsidR="00E26EAF" w:rsidRPr="006F679D" w:rsidRDefault="00E26EAF" w:rsidP="00953419">
      <w:pPr>
        <w:spacing w:after="0" w:line="240" w:lineRule="auto"/>
        <w:contextualSpacing/>
        <w:jc w:val="both"/>
        <w:rPr>
          <w:rFonts w:ascii="Times New Roman" w:hAnsi="Times New Roman" w:cs="Times New Roman"/>
        </w:rPr>
      </w:pPr>
      <w:r w:rsidRPr="006F679D">
        <w:rPr>
          <w:rFonts w:ascii="Times New Roman" w:eastAsia="Times New Roman" w:hAnsi="Times New Roman" w:cs="Times New Roman"/>
          <w:b/>
          <w:color w:val="000000"/>
          <w:lang w:eastAsia="es-CO"/>
        </w:rPr>
        <w:t>ARTICULO 8. El artículo 9 del Decreto 2591 de 1991 quedará así:</w:t>
      </w:r>
    </w:p>
    <w:p w14:paraId="4B31372A" w14:textId="77777777" w:rsidR="00E26EAF" w:rsidRPr="006F679D" w:rsidRDefault="00E26EAF" w:rsidP="00953419">
      <w:pPr>
        <w:spacing w:after="0" w:line="240" w:lineRule="auto"/>
        <w:contextualSpacing/>
        <w:jc w:val="both"/>
        <w:rPr>
          <w:rFonts w:ascii="Times New Roman" w:hAnsi="Times New Roman" w:cs="Times New Roman"/>
        </w:rPr>
      </w:pPr>
    </w:p>
    <w:p w14:paraId="3A1E1250"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val="es-ES_tradnl" w:eastAsia="es-CO"/>
        </w:rPr>
      </w:pPr>
      <w:r w:rsidRPr="006F679D">
        <w:rPr>
          <w:rFonts w:ascii="Times New Roman" w:eastAsia="Times New Roman" w:hAnsi="Times New Roman" w:cs="Times New Roman"/>
          <w:b/>
          <w:color w:val="000000"/>
          <w:lang w:eastAsia="es-CO"/>
        </w:rPr>
        <w:t>Artículo 9</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Agotamiento opcional de la vía administrativa</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color w:val="000000"/>
          <w:lang w:val="es-ES_tradnl" w:eastAsia="es-CO"/>
        </w:rPr>
        <w:t>Si la tutela se dirige contra una actuación u omisión de la administración, la procedencia del amparo no está sujeta al agotamiento de la vía administrativa. Sin embargo, la presentación de la acción no suspende los términos de caducidad de cualquier otra acción judicial que el interesado considere procedente.</w:t>
      </w:r>
    </w:p>
    <w:p w14:paraId="2EB1488D" w14:textId="77777777" w:rsidR="00E26EAF" w:rsidRPr="006F679D" w:rsidRDefault="00E26EAF" w:rsidP="00953419">
      <w:pPr>
        <w:spacing w:after="0" w:line="240" w:lineRule="auto"/>
        <w:contextualSpacing/>
        <w:jc w:val="both"/>
        <w:rPr>
          <w:rFonts w:ascii="Times New Roman" w:hAnsi="Times New Roman" w:cs="Times New Roman"/>
        </w:rPr>
      </w:pPr>
    </w:p>
    <w:p w14:paraId="6239199E" w14:textId="77777777" w:rsidR="00162C47" w:rsidRPr="006F679D" w:rsidRDefault="00162C47" w:rsidP="00953419">
      <w:pPr>
        <w:spacing w:after="0" w:line="240" w:lineRule="auto"/>
        <w:contextualSpacing/>
        <w:jc w:val="both"/>
        <w:rPr>
          <w:rFonts w:ascii="Times New Roman" w:hAnsi="Times New Roman" w:cs="Times New Roman"/>
        </w:rPr>
      </w:pPr>
    </w:p>
    <w:p w14:paraId="4398BEC8" w14:textId="77777777" w:rsidR="00E26EAF" w:rsidRPr="006F679D" w:rsidRDefault="00E26EAF" w:rsidP="00953419">
      <w:pPr>
        <w:spacing w:after="0" w:line="240" w:lineRule="auto"/>
        <w:contextualSpacing/>
        <w:jc w:val="both"/>
        <w:rPr>
          <w:rFonts w:ascii="Times New Roman" w:hAnsi="Times New Roman" w:cs="Times New Roman"/>
        </w:rPr>
      </w:pPr>
      <w:r w:rsidRPr="006F679D">
        <w:rPr>
          <w:rFonts w:ascii="Times New Roman" w:eastAsia="Times New Roman" w:hAnsi="Times New Roman" w:cs="Times New Roman"/>
          <w:b/>
          <w:color w:val="000000"/>
          <w:lang w:eastAsia="es-CO"/>
        </w:rPr>
        <w:t>ARTICULO 9. El artículo 11 del Decreto 2591 de 1991 quedará así:</w:t>
      </w:r>
    </w:p>
    <w:p w14:paraId="55DBC636" w14:textId="77777777" w:rsidR="00E26EAF" w:rsidRPr="006F679D" w:rsidRDefault="00E26EAF" w:rsidP="00953419">
      <w:pPr>
        <w:spacing w:after="0" w:line="240" w:lineRule="auto"/>
        <w:contextualSpacing/>
        <w:jc w:val="both"/>
        <w:rPr>
          <w:rFonts w:ascii="Times New Roman" w:hAnsi="Times New Roman" w:cs="Times New Roman"/>
        </w:rPr>
      </w:pPr>
    </w:p>
    <w:p w14:paraId="6B4FF15D" w14:textId="77777777" w:rsidR="000D60B6" w:rsidRPr="006F679D" w:rsidRDefault="000D60B6"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b/>
          <w:lang w:eastAsia="es-CO"/>
        </w:rPr>
        <w:t xml:space="preserve">Artículo 11. </w:t>
      </w:r>
      <w:r w:rsidRPr="006F679D">
        <w:rPr>
          <w:rFonts w:ascii="Times New Roman" w:eastAsia="Times New Roman" w:hAnsi="Times New Roman" w:cs="Times New Roman"/>
          <w:b/>
          <w:i/>
          <w:lang w:eastAsia="es-CO"/>
        </w:rPr>
        <w:t>Principio de inmediatez como requisito de procedibilidad</w:t>
      </w:r>
      <w:r w:rsidRPr="006F679D">
        <w:rPr>
          <w:rFonts w:ascii="Times New Roman" w:eastAsia="Times New Roman" w:hAnsi="Times New Roman" w:cs="Times New Roman"/>
          <w:i/>
          <w:lang w:eastAsia="es-CO"/>
        </w:rPr>
        <w:t>.</w:t>
      </w:r>
      <w:r w:rsidRPr="006F679D">
        <w:rPr>
          <w:rFonts w:ascii="Times New Roman" w:eastAsia="Times New Roman" w:hAnsi="Times New Roman" w:cs="Times New Roman"/>
          <w:lang w:eastAsia="es-CO"/>
        </w:rPr>
        <w:t xml:space="preserve"> La acción de tutela deberá ser presentada en un plazo razonable, desde la última actuación, omisión o decisión judicial que viola o amenaza el derecho. El juez evaluará el cumplimiento de este requisito a partir de criterios como (i) la complejidad y las circunstancias especiales del caso concreto que justifican la inactividad del afectado, como la fuerza mayor y el caso fortuito; (ii) las condiciones de vulnerabilidad o debilidad manifiesta demostradas por el afectado; (iii) los derechos o intereses de terceros que puedan verse afectados por la decisión y (iv) la permanencia de la amenaza o violación del derecho en el tiempo</w:t>
      </w:r>
      <w:r w:rsidR="00D85A30">
        <w:rPr>
          <w:rFonts w:ascii="Times New Roman" w:eastAsia="Times New Roman" w:hAnsi="Times New Roman" w:cs="Times New Roman"/>
          <w:lang w:eastAsia="es-CO"/>
        </w:rPr>
        <w:t>.</w:t>
      </w:r>
    </w:p>
    <w:p w14:paraId="74EB5E44" w14:textId="77777777" w:rsidR="000D60B6" w:rsidRPr="006F679D" w:rsidRDefault="000D60B6" w:rsidP="00953419">
      <w:pPr>
        <w:spacing w:after="0" w:line="240" w:lineRule="auto"/>
        <w:contextualSpacing/>
        <w:jc w:val="both"/>
        <w:rPr>
          <w:rFonts w:ascii="Times New Roman" w:eastAsia="Times New Roman" w:hAnsi="Times New Roman" w:cs="Times New Roman"/>
          <w:b/>
          <w:color w:val="000000"/>
          <w:lang w:eastAsia="es-CO"/>
        </w:rPr>
      </w:pPr>
    </w:p>
    <w:p w14:paraId="048C3CAF"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val="es-ES_tradnl" w:eastAsia="es-CO"/>
        </w:rPr>
      </w:pPr>
    </w:p>
    <w:p w14:paraId="1300C14C" w14:textId="77777777" w:rsidR="00E26EAF" w:rsidRPr="006F679D" w:rsidRDefault="00E26EAF" w:rsidP="00953419">
      <w:pPr>
        <w:spacing w:after="0" w:line="240" w:lineRule="auto"/>
        <w:contextualSpacing/>
        <w:jc w:val="both"/>
        <w:rPr>
          <w:rFonts w:ascii="Times New Roman" w:hAnsi="Times New Roman" w:cs="Times New Roman"/>
        </w:rPr>
      </w:pPr>
      <w:r w:rsidRPr="006F679D">
        <w:rPr>
          <w:rFonts w:ascii="Times New Roman" w:eastAsia="Times New Roman" w:hAnsi="Times New Roman" w:cs="Times New Roman"/>
          <w:b/>
          <w:color w:val="000000"/>
          <w:lang w:eastAsia="es-CO"/>
        </w:rPr>
        <w:t>ARTICULO 10. El artículo 14 del Decreto 2591 de 1991 quedará así:</w:t>
      </w:r>
    </w:p>
    <w:p w14:paraId="1F042B2C"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val="es-ES_tradnl" w:eastAsia="es-CO"/>
        </w:rPr>
      </w:pPr>
    </w:p>
    <w:p w14:paraId="7DF8F10D"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14.</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Contenido de la solicitud. Informalidad</w:t>
      </w:r>
      <w:r w:rsidRPr="006F679D">
        <w:rPr>
          <w:rFonts w:ascii="Times New Roman" w:eastAsia="Times New Roman" w:hAnsi="Times New Roman" w:cs="Times New Roman"/>
          <w:color w:val="000000"/>
          <w:lang w:eastAsia="es-CO"/>
        </w:rPr>
        <w:t>. En la solicitud de tutela se expresará, con la mayor claridad posible, la acción o la omisión que la motiva, el derecho fundamental que se considera violado o amenazado, el nombre de la autoridad pública, si fuere posible, o del órgano autor de la amenaza o del agravio, y la descripción de las demás circunstancias relevantes para decidir la solicitud. También contendrá el nombre y el lugar de residencia del solicitante.</w:t>
      </w:r>
    </w:p>
    <w:p w14:paraId="52447728" w14:textId="77777777" w:rsidR="00E74316" w:rsidRPr="006F679D" w:rsidRDefault="00E74316" w:rsidP="00953419">
      <w:pPr>
        <w:spacing w:after="0" w:line="240" w:lineRule="auto"/>
        <w:contextualSpacing/>
        <w:jc w:val="both"/>
        <w:rPr>
          <w:rFonts w:ascii="Times New Roman" w:eastAsia="Times New Roman" w:hAnsi="Times New Roman" w:cs="Times New Roman"/>
          <w:color w:val="000000"/>
          <w:lang w:eastAsia="es-CO"/>
        </w:rPr>
      </w:pPr>
    </w:p>
    <w:p w14:paraId="279C280D"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lastRenderedPageBreak/>
        <w:t>No será indispensable citar la norma constitucional infringida, siempre que se determine claramente el derecho violado o amenazado. La acción podrá ser ejercida, sin ninguna formalidad o autenticación, por memorial, telegrama u otro medio de comunicación. No será necesario actuar por medio de apoderado.</w:t>
      </w:r>
    </w:p>
    <w:p w14:paraId="2CB9517E" w14:textId="77777777" w:rsidR="00E74316" w:rsidRPr="006F679D" w:rsidRDefault="00E74316" w:rsidP="00953419">
      <w:pPr>
        <w:spacing w:after="0" w:line="240" w:lineRule="auto"/>
        <w:contextualSpacing/>
        <w:jc w:val="both"/>
        <w:rPr>
          <w:rFonts w:ascii="Times New Roman" w:eastAsia="Times New Roman" w:hAnsi="Times New Roman" w:cs="Times New Roman"/>
          <w:color w:val="000000"/>
          <w:lang w:eastAsia="es-CO"/>
        </w:rPr>
      </w:pPr>
    </w:p>
    <w:p w14:paraId="5C780F49"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w:t>
      </w:r>
    </w:p>
    <w:p w14:paraId="04EF4C6C" w14:textId="77777777" w:rsidR="00E74316" w:rsidRPr="006F679D" w:rsidRDefault="00E74316" w:rsidP="00953419">
      <w:pPr>
        <w:spacing w:after="0" w:line="240" w:lineRule="auto"/>
        <w:contextualSpacing/>
        <w:jc w:val="both"/>
        <w:rPr>
          <w:rFonts w:ascii="Times New Roman" w:eastAsia="Times New Roman" w:hAnsi="Times New Roman" w:cs="Times New Roman"/>
          <w:color w:val="000000"/>
          <w:lang w:eastAsia="es-CO"/>
        </w:rPr>
      </w:pPr>
    </w:p>
    <w:p w14:paraId="6B538A19"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Quien interponga la acción de tutela deberá manifestar, bajo la gravedad del juramento, que no ha presentado otra respecto de los mismos hechos y derechos. Al recibir la solicitud, se le advertirá sobre las consecuencias penales del falso testimonio.</w:t>
      </w:r>
    </w:p>
    <w:p w14:paraId="7EE5CA21"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5088474D" w14:textId="77777777" w:rsidR="0009012D" w:rsidRPr="006F679D" w:rsidRDefault="0009012D" w:rsidP="00953419">
      <w:pPr>
        <w:spacing w:after="0" w:line="240" w:lineRule="auto"/>
        <w:contextualSpacing/>
        <w:jc w:val="both"/>
        <w:rPr>
          <w:rFonts w:ascii="Times New Roman" w:eastAsia="Times New Roman" w:hAnsi="Times New Roman" w:cs="Times New Roman"/>
          <w:b/>
          <w:color w:val="000000"/>
          <w:lang w:eastAsia="es-CO"/>
        </w:rPr>
      </w:pPr>
    </w:p>
    <w:p w14:paraId="172443CB" w14:textId="77777777" w:rsidR="0009012D" w:rsidRPr="006F679D" w:rsidRDefault="0009012D" w:rsidP="00953419">
      <w:pPr>
        <w:spacing w:after="0" w:line="240" w:lineRule="auto"/>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11. El artículo 15 del Decreto 2591 </w:t>
      </w:r>
      <w:r w:rsidR="00B77080" w:rsidRPr="006F679D">
        <w:rPr>
          <w:rFonts w:ascii="Times New Roman" w:eastAsia="Times New Roman" w:hAnsi="Times New Roman" w:cs="Times New Roman"/>
          <w:b/>
          <w:color w:val="000000"/>
          <w:lang w:eastAsia="es-CO"/>
        </w:rPr>
        <w:t xml:space="preserve">de 1991 </w:t>
      </w:r>
      <w:r w:rsidRPr="006F679D">
        <w:rPr>
          <w:rFonts w:ascii="Times New Roman" w:eastAsia="Times New Roman" w:hAnsi="Times New Roman" w:cs="Times New Roman"/>
          <w:b/>
          <w:color w:val="000000"/>
          <w:lang w:eastAsia="es-CO"/>
        </w:rPr>
        <w:t>quedará así:</w:t>
      </w:r>
    </w:p>
    <w:p w14:paraId="65498F05" w14:textId="77777777" w:rsidR="00172835" w:rsidRPr="006F679D" w:rsidRDefault="00172835" w:rsidP="00953419">
      <w:pPr>
        <w:spacing w:after="0" w:line="240" w:lineRule="auto"/>
        <w:jc w:val="both"/>
        <w:rPr>
          <w:rFonts w:ascii="Times New Roman" w:eastAsia="Times New Roman" w:hAnsi="Times New Roman" w:cs="Times New Roman"/>
          <w:b/>
          <w:color w:val="000000"/>
          <w:lang w:eastAsia="es-CO"/>
        </w:rPr>
      </w:pPr>
    </w:p>
    <w:p w14:paraId="5200AF92" w14:textId="77777777" w:rsidR="0009012D" w:rsidRPr="006F679D" w:rsidRDefault="0009012D"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color w:val="000000"/>
          <w:lang w:eastAsia="es-CO"/>
        </w:rPr>
        <w:t>Artículo 15.</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Trámite preferencial</w:t>
      </w:r>
      <w:r w:rsidRPr="006F679D">
        <w:rPr>
          <w:rFonts w:ascii="Times New Roman" w:eastAsia="Times New Roman" w:hAnsi="Times New Roman" w:cs="Times New Roman"/>
          <w:color w:val="000000"/>
          <w:lang w:eastAsia="es-CO"/>
        </w:rPr>
        <w:t xml:space="preserve">. El trámite de la acción de tutela estará a cargo del juez, del presidente de la Sala o del magistrado a quien éste designe, en turno riguroso, y será sustanciada con prelación para lo cual se pospondrá cualquier asunto de naturaleza diferente, salvo el de habeas corpus. </w:t>
      </w:r>
      <w:r w:rsidRPr="006F679D">
        <w:rPr>
          <w:rFonts w:ascii="Times New Roman" w:eastAsia="Times New Roman" w:hAnsi="Times New Roman" w:cs="Times New Roman"/>
          <w:lang w:eastAsia="es-CO"/>
        </w:rPr>
        <w:t xml:space="preserve">Los términos son perentorios e improrrogables. </w:t>
      </w:r>
    </w:p>
    <w:p w14:paraId="7F5C5E6F" w14:textId="77777777" w:rsidR="000D035B" w:rsidRPr="006F679D" w:rsidRDefault="000D035B" w:rsidP="00953419">
      <w:pPr>
        <w:suppressAutoHyphens/>
        <w:spacing w:after="0" w:line="240" w:lineRule="auto"/>
        <w:contextualSpacing/>
        <w:jc w:val="both"/>
        <w:rPr>
          <w:rFonts w:ascii="Times New Roman" w:eastAsia="Times New Roman" w:hAnsi="Times New Roman" w:cs="Times New Roman"/>
          <w:lang w:eastAsia="es-CO"/>
        </w:rPr>
      </w:pPr>
    </w:p>
    <w:p w14:paraId="159FC5D5" w14:textId="77777777" w:rsidR="0009012D" w:rsidRPr="006F679D" w:rsidRDefault="0009012D" w:rsidP="00953419">
      <w:pPr>
        <w:suppressAutoHyphens/>
        <w:spacing w:after="0" w:line="240" w:lineRule="auto"/>
        <w:contextualSpacing/>
        <w:jc w:val="both"/>
        <w:rPr>
          <w:rFonts w:ascii="Times New Roman" w:eastAsiaTheme="minorEastAsia" w:hAnsi="Times New Roman" w:cs="Times New Roman"/>
          <w:lang w:eastAsia="ja-JP"/>
        </w:rPr>
      </w:pPr>
      <w:r w:rsidRPr="006F679D">
        <w:rPr>
          <w:rFonts w:ascii="Times New Roman" w:eastAsia="Times New Roman" w:hAnsi="Times New Roman" w:cs="Times New Roman"/>
          <w:lang w:eastAsia="es-CO"/>
        </w:rPr>
        <w:t>Parágrafo. Los procesos de evaluación de todos los jueces y juezas en el país, tendrán en cuenta y deberán valorar su desempeño cualitativo y cuantitativo frente a esta acción constitucional.</w:t>
      </w:r>
    </w:p>
    <w:p w14:paraId="2D753972" w14:textId="77777777" w:rsidR="0009012D" w:rsidRPr="006F679D" w:rsidRDefault="0009012D" w:rsidP="00953419">
      <w:pPr>
        <w:suppressAutoHyphens/>
        <w:spacing w:after="0" w:line="240" w:lineRule="auto"/>
        <w:contextualSpacing/>
        <w:jc w:val="both"/>
        <w:rPr>
          <w:rFonts w:ascii="Times New Roman" w:eastAsiaTheme="minorEastAsia" w:hAnsi="Times New Roman" w:cs="Times New Roman"/>
          <w:lang w:eastAsia="ja-JP"/>
        </w:rPr>
      </w:pPr>
    </w:p>
    <w:p w14:paraId="0529A5AE" w14:textId="77777777" w:rsidR="001257CB" w:rsidRPr="006F679D" w:rsidRDefault="001257CB" w:rsidP="00953419">
      <w:pPr>
        <w:suppressAutoHyphens/>
        <w:spacing w:after="0" w:line="240" w:lineRule="auto"/>
        <w:contextualSpacing/>
        <w:jc w:val="both"/>
        <w:rPr>
          <w:rFonts w:ascii="Times New Roman" w:eastAsiaTheme="minorEastAsia" w:hAnsi="Times New Roman" w:cs="Times New Roman"/>
          <w:lang w:eastAsia="ja-JP"/>
        </w:rPr>
      </w:pPr>
    </w:p>
    <w:p w14:paraId="29C5C0D4"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ARTICULO 12. El artículo 19 del Decreto 2591 de 1991 quedará así:</w:t>
      </w:r>
    </w:p>
    <w:p w14:paraId="22835CD5"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248D2CB9" w14:textId="77777777" w:rsidR="00F91209" w:rsidRPr="006F679D" w:rsidRDefault="00E26EAF" w:rsidP="00953419">
      <w:p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19</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Informes</w:t>
      </w:r>
      <w:r w:rsidRPr="006F679D">
        <w:rPr>
          <w:rFonts w:ascii="Times New Roman" w:eastAsia="Times New Roman" w:hAnsi="Times New Roman" w:cs="Times New Roman"/>
          <w:b/>
          <w:color w:val="000000"/>
          <w:lang w:eastAsia="es-CO"/>
        </w:rPr>
        <w:t>.</w:t>
      </w:r>
      <w:r w:rsidRPr="006F679D">
        <w:rPr>
          <w:rFonts w:ascii="Times New Roman" w:eastAsia="Times New Roman" w:hAnsi="Times New Roman" w:cs="Times New Roman"/>
          <w:color w:val="000000"/>
          <w:lang w:eastAsia="es-CO"/>
        </w:rPr>
        <w:t xml:space="preserve"> </w:t>
      </w:r>
      <w:r w:rsidR="009A7D1A" w:rsidRPr="006F679D">
        <w:rPr>
          <w:rFonts w:ascii="Times New Roman" w:eastAsia="Times New Roman" w:hAnsi="Times New Roman" w:cs="Times New Roman"/>
          <w:color w:val="000000"/>
          <w:lang w:eastAsia="es-CO"/>
        </w:rPr>
        <w:t>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 El plazo para informar será de uno a tres días, y se fijará según sean la índole del asunto, la distancia y la rapidez de los medios d</w:t>
      </w:r>
      <w:r w:rsidR="00201C98" w:rsidRPr="006F679D">
        <w:rPr>
          <w:rFonts w:ascii="Times New Roman" w:eastAsia="Times New Roman" w:hAnsi="Times New Roman" w:cs="Times New Roman"/>
          <w:color w:val="000000"/>
          <w:lang w:eastAsia="es-CO"/>
        </w:rPr>
        <w:t xml:space="preserve">e comunicación. </w:t>
      </w:r>
    </w:p>
    <w:p w14:paraId="56F98AC6" w14:textId="77777777" w:rsidR="00F91209" w:rsidRPr="006F679D" w:rsidRDefault="00F91209" w:rsidP="00953419">
      <w:pPr>
        <w:spacing w:after="0" w:line="240" w:lineRule="auto"/>
        <w:jc w:val="both"/>
        <w:rPr>
          <w:rFonts w:ascii="Times New Roman" w:eastAsia="Times New Roman" w:hAnsi="Times New Roman" w:cs="Times New Roman"/>
          <w:color w:val="000000"/>
          <w:lang w:eastAsia="es-CO"/>
        </w:rPr>
      </w:pPr>
    </w:p>
    <w:p w14:paraId="3E4DB867" w14:textId="77777777" w:rsidR="009A7D1A" w:rsidRPr="006F679D" w:rsidRDefault="009A7D1A"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Los informes se considerarán rendidos bajo juramento.</w:t>
      </w:r>
    </w:p>
    <w:p w14:paraId="46A82587" w14:textId="77777777" w:rsidR="00201C98" w:rsidRPr="006F679D" w:rsidRDefault="00201C98" w:rsidP="00953419">
      <w:pPr>
        <w:spacing w:after="0" w:line="240" w:lineRule="auto"/>
        <w:jc w:val="both"/>
        <w:rPr>
          <w:rFonts w:ascii="Times New Roman" w:eastAsia="Times New Roman" w:hAnsi="Times New Roman" w:cs="Times New Roman"/>
          <w:color w:val="000000"/>
          <w:lang w:eastAsia="es-CO"/>
        </w:rPr>
      </w:pPr>
    </w:p>
    <w:p w14:paraId="3BB48B47" w14:textId="77777777" w:rsidR="00E26EAF" w:rsidRPr="006F679D" w:rsidRDefault="009A7D1A"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Cuando lo estimen necesario, como representantes del Ministerio Público, el Defensor del Pueblo, el Procurador General de la Nación y los Personeros Municipales o a quien estos deleguen podrán rendir concepto durante el trámite de la acción de tutela sobre el asunto objeto de la controversia.</w:t>
      </w:r>
    </w:p>
    <w:p w14:paraId="184FF777" w14:textId="77777777" w:rsidR="009A7D1A" w:rsidRPr="006F679D" w:rsidRDefault="009A7D1A" w:rsidP="00953419">
      <w:pPr>
        <w:spacing w:after="0" w:line="240" w:lineRule="auto"/>
        <w:contextualSpacing/>
        <w:jc w:val="both"/>
        <w:rPr>
          <w:rFonts w:ascii="Times New Roman" w:eastAsia="Times New Roman" w:hAnsi="Times New Roman" w:cs="Times New Roman"/>
          <w:color w:val="000000"/>
          <w:lang w:eastAsia="es-CO"/>
        </w:rPr>
      </w:pPr>
    </w:p>
    <w:p w14:paraId="4ED54D72" w14:textId="77777777" w:rsidR="00F91209" w:rsidRPr="006F679D" w:rsidRDefault="00F91209" w:rsidP="00953419">
      <w:pPr>
        <w:spacing w:after="0" w:line="240" w:lineRule="auto"/>
        <w:contextualSpacing/>
        <w:jc w:val="both"/>
        <w:rPr>
          <w:rFonts w:ascii="Times New Roman" w:eastAsia="Times New Roman" w:hAnsi="Times New Roman" w:cs="Times New Roman"/>
          <w:color w:val="000000"/>
          <w:lang w:eastAsia="es-CO"/>
        </w:rPr>
      </w:pPr>
    </w:p>
    <w:p w14:paraId="6808F79C"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ARTICULO 13. El artículo 22 del Decreto 2591 de 1991 quedará así:</w:t>
      </w:r>
    </w:p>
    <w:p w14:paraId="3B101CC6"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42CB07E"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b/>
          <w:color w:val="000000"/>
          <w:lang w:eastAsia="es-CO"/>
        </w:rPr>
        <w:t>Artículo 22</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Pruebas</w:t>
      </w:r>
      <w:r w:rsidRPr="006F679D">
        <w:rPr>
          <w:rFonts w:ascii="Times New Roman" w:eastAsia="Times New Roman" w:hAnsi="Times New Roman" w:cs="Times New Roman"/>
          <w:b/>
          <w:color w:val="000000"/>
          <w:lang w:eastAsia="es-CO"/>
        </w:rPr>
        <w:t>.</w:t>
      </w:r>
      <w:r w:rsidRPr="006F679D">
        <w:rPr>
          <w:rFonts w:ascii="Times New Roman" w:eastAsia="Times New Roman" w:hAnsi="Times New Roman" w:cs="Times New Roman"/>
          <w:color w:val="000000"/>
          <w:lang w:eastAsia="es-CO"/>
        </w:rPr>
        <w:t xml:space="preserve"> El juez, tan pronto llegue al convencimiento respecto de la situación litigiosa, podrá proferir el fallo, sin necesidad de practicar las pruebas solicitadas. Durante el trámite en primera y segunda instancia, </w:t>
      </w:r>
      <w:r w:rsidRPr="006F679D">
        <w:rPr>
          <w:rFonts w:ascii="Times New Roman" w:eastAsia="Times New Roman" w:hAnsi="Times New Roman" w:cs="Times New Roman"/>
          <w:lang w:eastAsia="es-CO"/>
        </w:rPr>
        <w:t>la práctica de pruebas, en ningún caso, autoriza la suspensión de los términos judiciales.</w:t>
      </w:r>
    </w:p>
    <w:p w14:paraId="717BC66F" w14:textId="77777777" w:rsidR="000D035B" w:rsidRDefault="000D035B" w:rsidP="00953419">
      <w:pPr>
        <w:spacing w:after="0" w:line="240" w:lineRule="auto"/>
        <w:jc w:val="both"/>
        <w:rPr>
          <w:rFonts w:ascii="Times New Roman" w:eastAsia="Times New Roman" w:hAnsi="Times New Roman" w:cs="Times New Roman"/>
          <w:b/>
          <w:lang w:eastAsia="es-CO"/>
        </w:rPr>
      </w:pPr>
    </w:p>
    <w:p w14:paraId="3478897C" w14:textId="77777777" w:rsidR="001B1FFD" w:rsidRPr="006F679D" w:rsidRDefault="001B1FFD" w:rsidP="00953419">
      <w:pPr>
        <w:spacing w:after="0" w:line="240" w:lineRule="auto"/>
        <w:jc w:val="both"/>
        <w:rPr>
          <w:rFonts w:ascii="Times New Roman" w:eastAsia="Times New Roman" w:hAnsi="Times New Roman" w:cs="Times New Roman"/>
          <w:b/>
          <w:lang w:eastAsia="es-CO"/>
        </w:rPr>
      </w:pPr>
    </w:p>
    <w:p w14:paraId="0F3F28F3" w14:textId="77777777" w:rsidR="000D035B" w:rsidRPr="006F679D" w:rsidRDefault="000D035B" w:rsidP="00953419">
      <w:pPr>
        <w:spacing w:after="0" w:line="240" w:lineRule="auto"/>
        <w:jc w:val="both"/>
        <w:rPr>
          <w:rFonts w:ascii="Times New Roman" w:eastAsia="Times New Roman" w:hAnsi="Times New Roman" w:cs="Times New Roman"/>
          <w:b/>
          <w:lang w:eastAsia="es-CO"/>
        </w:rPr>
      </w:pPr>
    </w:p>
    <w:p w14:paraId="0512B006" w14:textId="77777777" w:rsidR="00A038E4" w:rsidRPr="006F679D" w:rsidRDefault="00A038E4" w:rsidP="00953419">
      <w:pPr>
        <w:spacing w:after="0" w:line="240" w:lineRule="auto"/>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lastRenderedPageBreak/>
        <w:t>ARTICULO 14. El artículo 33 del Decreto 2591 de 1991 quedará así:</w:t>
      </w:r>
    </w:p>
    <w:p w14:paraId="38F77D11" w14:textId="77777777" w:rsidR="000D035B" w:rsidRPr="006F679D" w:rsidRDefault="000D035B" w:rsidP="00953419">
      <w:pPr>
        <w:spacing w:after="0" w:line="240" w:lineRule="auto"/>
        <w:jc w:val="both"/>
        <w:rPr>
          <w:rFonts w:ascii="Times New Roman" w:eastAsia="Times New Roman" w:hAnsi="Times New Roman" w:cs="Times New Roman"/>
          <w:b/>
          <w:color w:val="000000"/>
          <w:lang w:eastAsia="es-CO"/>
        </w:rPr>
      </w:pPr>
    </w:p>
    <w:p w14:paraId="0985D96F" w14:textId="77777777" w:rsidR="00A038E4" w:rsidRPr="006F679D" w:rsidRDefault="00A038E4"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color w:val="000000"/>
          <w:lang w:eastAsia="es-CO"/>
        </w:rPr>
        <w:t>Artículo 33</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Revisión por la Corte Constitucional</w:t>
      </w:r>
      <w:r w:rsidRPr="006F679D">
        <w:rPr>
          <w:rFonts w:ascii="Times New Roman" w:eastAsia="Times New Roman" w:hAnsi="Times New Roman" w:cs="Times New Roman"/>
          <w:b/>
          <w:color w:val="000000"/>
          <w:lang w:eastAsia="es-CO"/>
        </w:rPr>
        <w:t xml:space="preserve">. </w:t>
      </w:r>
      <w:r w:rsidRPr="006F679D">
        <w:rPr>
          <w:rFonts w:ascii="Times New Roman" w:eastAsia="Times New Roman" w:hAnsi="Times New Roman" w:cs="Times New Roman"/>
          <w:lang w:eastAsia="es-CO"/>
        </w:rPr>
        <w:t xml:space="preserve">Cada mes la Corte Constitucional designará tres de sus Magistrados o Magistradas para que seleccionen </w:t>
      </w:r>
      <w:r w:rsidRPr="006F679D">
        <w:rPr>
          <w:rFonts w:ascii="Times New Roman" w:eastAsia="Times New Roman" w:hAnsi="Times New Roman" w:cs="Times New Roman"/>
          <w:color w:val="000000"/>
          <w:lang w:eastAsia="es-CO"/>
        </w:rPr>
        <w:t>las sentencias de tutela que habrán de ser revisadas</w:t>
      </w:r>
      <w:r w:rsidRPr="006F679D">
        <w:rPr>
          <w:rFonts w:ascii="Times New Roman" w:eastAsia="Times New Roman" w:hAnsi="Times New Roman" w:cs="Times New Roman"/>
          <w:lang w:eastAsia="es-CO"/>
        </w:rPr>
        <w:t xml:space="preserve">. </w:t>
      </w:r>
    </w:p>
    <w:p w14:paraId="6EF32C25" w14:textId="77777777" w:rsidR="00A038E4" w:rsidRPr="006F679D" w:rsidRDefault="00A038E4" w:rsidP="00953419">
      <w:pPr>
        <w:spacing w:after="0" w:line="240" w:lineRule="auto"/>
        <w:contextualSpacing/>
        <w:jc w:val="both"/>
        <w:rPr>
          <w:rFonts w:ascii="Times New Roman" w:eastAsia="Times New Roman" w:hAnsi="Times New Roman" w:cs="Times New Roman"/>
          <w:b/>
          <w:color w:val="000000"/>
          <w:lang w:eastAsia="es-CO"/>
        </w:rPr>
      </w:pPr>
    </w:p>
    <w:p w14:paraId="01F189D2" w14:textId="77777777" w:rsidR="00953419" w:rsidRPr="006F679D" w:rsidRDefault="00953419" w:rsidP="00953419">
      <w:pPr>
        <w:spacing w:after="0" w:line="240" w:lineRule="auto"/>
        <w:contextualSpacing/>
        <w:jc w:val="both"/>
        <w:rPr>
          <w:rFonts w:ascii="Times New Roman" w:eastAsia="Times New Roman" w:hAnsi="Times New Roman" w:cs="Times New Roman"/>
          <w:b/>
          <w:color w:val="000000"/>
          <w:lang w:eastAsia="es-CO"/>
        </w:rPr>
      </w:pPr>
    </w:p>
    <w:p w14:paraId="2A40F2DD"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15. Adiciónese al Decreto 2591 de 1991 el artículo 33A: </w:t>
      </w:r>
    </w:p>
    <w:p w14:paraId="18B1DD42"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A81F6B4" w14:textId="77777777" w:rsidR="00D95732"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b/>
          <w:lang w:eastAsia="es-CO"/>
        </w:rPr>
        <w:t xml:space="preserve">Artículo 33A. </w:t>
      </w:r>
      <w:r w:rsidRPr="006F679D">
        <w:rPr>
          <w:rFonts w:ascii="Times New Roman" w:eastAsia="Times New Roman" w:hAnsi="Times New Roman" w:cs="Times New Roman"/>
          <w:b/>
          <w:i/>
          <w:lang w:eastAsia="es-CO"/>
        </w:rPr>
        <w:t>Criterios que rigen la revisión por la Corte Constitucional</w:t>
      </w:r>
      <w:r w:rsidRPr="006F679D">
        <w:rPr>
          <w:rFonts w:ascii="Times New Roman" w:eastAsia="Times New Roman" w:hAnsi="Times New Roman" w:cs="Times New Roman"/>
          <w:i/>
          <w:lang w:eastAsia="es-CO"/>
        </w:rPr>
        <w:t xml:space="preserve">. </w:t>
      </w:r>
      <w:r w:rsidRPr="006F679D">
        <w:rPr>
          <w:rFonts w:ascii="Times New Roman" w:eastAsia="Times New Roman" w:hAnsi="Times New Roman" w:cs="Times New Roman"/>
          <w:lang w:eastAsia="es-CO"/>
        </w:rPr>
        <w:t xml:space="preserve">La Corte Constitucional adoptará medidas para garantizar el control sobre la calidad y la transparencia en el proceso de selección desde el momento en que los expedientes de tutela le son remitidos por los jueces y juezas de instancia. El proceso de selección para revisión estará orientado por los siguientes criterios: </w:t>
      </w:r>
    </w:p>
    <w:p w14:paraId="66E24D67" w14:textId="77777777" w:rsidR="00D95732" w:rsidRPr="006F679D" w:rsidRDefault="00D95732" w:rsidP="00953419">
      <w:pPr>
        <w:spacing w:after="0" w:line="240" w:lineRule="auto"/>
        <w:contextualSpacing/>
        <w:jc w:val="both"/>
        <w:rPr>
          <w:rFonts w:ascii="Times New Roman" w:eastAsia="Times New Roman" w:hAnsi="Times New Roman" w:cs="Times New Roman"/>
          <w:lang w:eastAsia="es-CO"/>
        </w:rPr>
      </w:pPr>
    </w:p>
    <w:p w14:paraId="12C0458F" w14:textId="599D9B43" w:rsidR="00E26EAF" w:rsidRPr="00702051" w:rsidRDefault="00E26EAF" w:rsidP="00702051">
      <w:pPr>
        <w:pStyle w:val="Prrafodelista"/>
        <w:numPr>
          <w:ilvl w:val="0"/>
          <w:numId w:val="46"/>
        </w:numPr>
        <w:spacing w:after="0" w:line="240" w:lineRule="auto"/>
        <w:jc w:val="both"/>
        <w:rPr>
          <w:rFonts w:ascii="Times New Roman" w:eastAsia="Times New Roman" w:hAnsi="Times New Roman" w:cs="Times New Roman"/>
          <w:lang w:eastAsia="es-CO"/>
        </w:rPr>
      </w:pPr>
      <w:r w:rsidRPr="00702051">
        <w:rPr>
          <w:rFonts w:ascii="Times New Roman" w:eastAsia="Times New Roman" w:hAnsi="Times New Roman" w:cs="Times New Roman"/>
          <w:lang w:eastAsia="es-CO"/>
        </w:rPr>
        <w:t>Criterios objetivos: unificación de jurisprudencia, asunto novedoso, necesidad de pronunciarse sobre una determinada línea jurisprudencial, exigencia de aclarar el contenido y alcance de un derecho fundamental, posible violación o desconocimiento de un precedente de la Corte Constitucional.</w:t>
      </w:r>
    </w:p>
    <w:p w14:paraId="753929F5" w14:textId="558FFDFA" w:rsidR="00E26EAF" w:rsidRPr="00702051" w:rsidRDefault="00E26EAF" w:rsidP="00702051">
      <w:pPr>
        <w:pStyle w:val="Prrafodelista"/>
        <w:numPr>
          <w:ilvl w:val="0"/>
          <w:numId w:val="46"/>
        </w:numPr>
        <w:spacing w:after="0" w:line="240" w:lineRule="auto"/>
        <w:jc w:val="both"/>
        <w:rPr>
          <w:rFonts w:ascii="Times New Roman" w:eastAsia="Times New Roman" w:hAnsi="Times New Roman" w:cs="Times New Roman"/>
          <w:lang w:eastAsia="es-CO"/>
        </w:rPr>
      </w:pPr>
      <w:r w:rsidRPr="00702051">
        <w:rPr>
          <w:rFonts w:ascii="Times New Roman" w:eastAsia="Times New Roman" w:hAnsi="Times New Roman" w:cs="Times New Roman"/>
          <w:lang w:eastAsia="es-CO"/>
        </w:rPr>
        <w:t>Criterios subjetivos: urgencia de proteger un derecho fundamental o la necesidad de materializar un enfoque diferencial.</w:t>
      </w:r>
    </w:p>
    <w:p w14:paraId="2D0B7FE3" w14:textId="77777777" w:rsidR="00E26EAF" w:rsidRPr="006F679D" w:rsidRDefault="00E26EAF" w:rsidP="00702051">
      <w:pPr>
        <w:pStyle w:val="Prrafodelista"/>
        <w:numPr>
          <w:ilvl w:val="0"/>
          <w:numId w:val="46"/>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Criterios complementarios: lucha contra la corrupción, examen de pronunciamientos de instancias internacionales judiciales o cuasi judiciales, tutela contra providencias judiciales en los términos de la jurisprudencia constitucional; preservación del interés general y grave afectación del patrimonio público. </w:t>
      </w:r>
    </w:p>
    <w:p w14:paraId="2D35DFE3" w14:textId="77777777" w:rsidR="00E26EAF" w:rsidRPr="006F679D" w:rsidRDefault="00E26EAF" w:rsidP="00953419">
      <w:pPr>
        <w:spacing w:after="0" w:line="240" w:lineRule="auto"/>
        <w:jc w:val="both"/>
        <w:rPr>
          <w:rFonts w:ascii="Times New Roman" w:eastAsia="Times New Roman" w:hAnsi="Times New Roman" w:cs="Times New Roman"/>
          <w:lang w:eastAsia="es-CO"/>
        </w:rPr>
      </w:pPr>
    </w:p>
    <w:p w14:paraId="06DAD8B1" w14:textId="77777777" w:rsidR="00E26EAF" w:rsidRPr="006F679D" w:rsidRDefault="00E26EAF"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Estos criterios de selección, en todo caso, deben entenderse como meramente enunciativos y no taxativos</w:t>
      </w:r>
      <w:r w:rsidR="00D561E5">
        <w:rPr>
          <w:rFonts w:ascii="Times New Roman" w:eastAsia="Times New Roman" w:hAnsi="Times New Roman" w:cs="Times New Roman"/>
          <w:lang w:eastAsia="es-CO"/>
        </w:rPr>
        <w:t xml:space="preserve"> y podrán ser ampliados por la Corte Constitucional a través de su reglamento interno. </w:t>
      </w:r>
      <w:r w:rsidRPr="006F679D">
        <w:rPr>
          <w:rFonts w:ascii="Times New Roman" w:eastAsia="Times New Roman" w:hAnsi="Times New Roman" w:cs="Times New Roman"/>
          <w:lang w:eastAsia="es-CO"/>
        </w:rPr>
        <w:t xml:space="preserve"> </w:t>
      </w:r>
    </w:p>
    <w:p w14:paraId="14B7ADE2" w14:textId="77777777" w:rsidR="00E26EAF" w:rsidRPr="006F679D" w:rsidRDefault="00E26EAF" w:rsidP="00953419">
      <w:pPr>
        <w:spacing w:after="0" w:line="240" w:lineRule="auto"/>
        <w:jc w:val="both"/>
        <w:rPr>
          <w:rFonts w:ascii="Times New Roman" w:eastAsia="Times New Roman" w:hAnsi="Times New Roman" w:cs="Times New Roman"/>
          <w:lang w:eastAsia="es-CO"/>
        </w:rPr>
      </w:pPr>
    </w:p>
    <w:p w14:paraId="659677B0"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En todos los casos, al aplicar los criterios de selección, deberá tenerse en cuenta la relevancia constitucional del asunto, particularmente tratándose de casos de contenido económico.</w:t>
      </w:r>
    </w:p>
    <w:p w14:paraId="587A8ACE"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02BE1F1" w14:textId="77777777" w:rsidR="00172835" w:rsidRPr="006F679D" w:rsidRDefault="00172835" w:rsidP="00953419">
      <w:pPr>
        <w:spacing w:after="0" w:line="240" w:lineRule="auto"/>
        <w:contextualSpacing/>
        <w:jc w:val="both"/>
        <w:rPr>
          <w:rFonts w:ascii="Times New Roman" w:eastAsia="Times New Roman" w:hAnsi="Times New Roman" w:cs="Times New Roman"/>
          <w:color w:val="000000"/>
          <w:lang w:eastAsia="es-CO"/>
        </w:rPr>
      </w:pPr>
    </w:p>
    <w:p w14:paraId="5E87C3F9" w14:textId="77777777" w:rsidR="00AF0604" w:rsidRPr="006F679D" w:rsidRDefault="00AF0604" w:rsidP="00AF0604">
      <w:pPr>
        <w:spacing w:after="0" w:line="240" w:lineRule="auto"/>
        <w:jc w:val="both"/>
        <w:rPr>
          <w:rFonts w:ascii="Times New Roman" w:eastAsia="Times New Roman" w:hAnsi="Times New Roman" w:cs="Times New Roman"/>
          <w:b/>
          <w:bCs/>
          <w:lang w:eastAsia="es-CO"/>
        </w:rPr>
      </w:pPr>
      <w:r w:rsidRPr="006F679D">
        <w:rPr>
          <w:rFonts w:ascii="Times New Roman" w:eastAsia="Times New Roman" w:hAnsi="Times New Roman" w:cs="Times New Roman"/>
          <w:b/>
          <w:bCs/>
          <w:lang w:eastAsia="es-CO"/>
        </w:rPr>
        <w:t>ARTICULO 16. Adiciónese al Decreto 2591 de 1991 el artículo 33B:</w:t>
      </w:r>
    </w:p>
    <w:p w14:paraId="1976172E" w14:textId="77777777" w:rsidR="00AF0604" w:rsidRPr="006F679D" w:rsidRDefault="00AF0604" w:rsidP="00AF0604">
      <w:pPr>
        <w:spacing w:after="0" w:line="240" w:lineRule="auto"/>
        <w:jc w:val="both"/>
        <w:rPr>
          <w:rFonts w:ascii="Times New Roman" w:eastAsia="Times New Roman" w:hAnsi="Times New Roman" w:cs="Times New Roman"/>
          <w:b/>
          <w:bCs/>
          <w:lang w:eastAsia="es-CO"/>
        </w:rPr>
      </w:pPr>
    </w:p>
    <w:p w14:paraId="6263EC84" w14:textId="77777777" w:rsidR="00AF0604" w:rsidRPr="006F679D" w:rsidRDefault="00AF0604" w:rsidP="00AF0604">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bCs/>
          <w:lang w:eastAsia="es-CO"/>
        </w:rPr>
        <w:t>Artículo 33B. </w:t>
      </w:r>
      <w:r w:rsidRPr="006F679D">
        <w:rPr>
          <w:rFonts w:ascii="Times New Roman" w:eastAsia="Times New Roman" w:hAnsi="Times New Roman" w:cs="Times New Roman"/>
          <w:b/>
          <w:bCs/>
          <w:i/>
          <w:iCs/>
          <w:lang w:eastAsia="es-CO"/>
        </w:rPr>
        <w:t>Proceso de selección para revisión</w:t>
      </w:r>
      <w:r w:rsidRPr="006F679D">
        <w:rPr>
          <w:rFonts w:ascii="Times New Roman" w:eastAsia="Times New Roman" w:hAnsi="Times New Roman" w:cs="Times New Roman"/>
          <w:bCs/>
          <w:i/>
          <w:iCs/>
          <w:lang w:eastAsia="es-CO"/>
        </w:rPr>
        <w:t>.</w:t>
      </w:r>
      <w:r w:rsidRPr="006F679D">
        <w:rPr>
          <w:rFonts w:ascii="Times New Roman" w:eastAsia="Times New Roman" w:hAnsi="Times New Roman" w:cs="Times New Roman"/>
          <w:lang w:eastAsia="es-CO"/>
        </w:rPr>
        <w:t xml:space="preserve"> El auto de selección de las tutelas escogidas para revisión deberá incluir una breve síntesis del caso y el o los criterios utilizados por la Corte para justificar su revisión. En ningún caso estos criterios serán considerados un prejuzgamiento sobre el asunto seleccionado. </w:t>
      </w:r>
    </w:p>
    <w:p w14:paraId="2E75759F" w14:textId="77777777" w:rsidR="00AF0604" w:rsidRPr="002C64B6" w:rsidRDefault="00AF0604" w:rsidP="00AF0604">
      <w:pPr>
        <w:spacing w:after="0" w:line="240" w:lineRule="auto"/>
        <w:jc w:val="both"/>
        <w:rPr>
          <w:rFonts w:ascii="Times New Roman" w:eastAsia="Times New Roman" w:hAnsi="Times New Roman" w:cs="Times New Roman"/>
          <w:lang w:eastAsia="es-CO"/>
        </w:rPr>
      </w:pPr>
    </w:p>
    <w:p w14:paraId="6B2E1D4A" w14:textId="77777777" w:rsidR="00AF0604" w:rsidRPr="002C64B6" w:rsidRDefault="00AF0604" w:rsidP="00AF0604">
      <w:pPr>
        <w:spacing w:after="0" w:line="240" w:lineRule="auto"/>
        <w:jc w:val="both"/>
        <w:rPr>
          <w:rFonts w:ascii="Times New Roman" w:eastAsia="Times New Roman" w:hAnsi="Times New Roman" w:cs="Times New Roman"/>
          <w:lang w:eastAsia="es-CO"/>
        </w:rPr>
      </w:pPr>
      <w:r w:rsidRPr="002C64B6">
        <w:rPr>
          <w:rFonts w:ascii="Times New Roman" w:eastAsia="Times New Roman" w:hAnsi="Times New Roman" w:cs="Times New Roman"/>
          <w:lang w:eastAsia="es-CO"/>
        </w:rPr>
        <w:t>El sorteo para el reparto de los casos seleccionados se llevará a cabo públicamente con la presencia de los Magistrados y Magistradas que integraron la sala de selección. Este sorteo se realizará entre los Magistrados de la Corte de manera rotativa y por orden alfabético de apellidos. El auto de selección y reparto deberá publicarse al día siguiente del sorteo.</w:t>
      </w:r>
    </w:p>
    <w:p w14:paraId="6326997D" w14:textId="77777777" w:rsidR="00AF0604" w:rsidRPr="002C64B6" w:rsidRDefault="00AF0604" w:rsidP="00AF0604">
      <w:pPr>
        <w:spacing w:after="0" w:line="240" w:lineRule="auto"/>
        <w:jc w:val="both"/>
        <w:rPr>
          <w:rFonts w:ascii="Times New Roman" w:eastAsia="Times New Roman" w:hAnsi="Times New Roman" w:cs="Times New Roman"/>
          <w:lang w:eastAsia="es-CO"/>
        </w:rPr>
      </w:pPr>
    </w:p>
    <w:p w14:paraId="5ADB491E" w14:textId="77777777" w:rsidR="00AF0604" w:rsidRPr="002C64B6" w:rsidRDefault="00AF0604" w:rsidP="00AF0604">
      <w:pPr>
        <w:spacing w:after="0" w:line="240" w:lineRule="auto"/>
        <w:jc w:val="both"/>
        <w:rPr>
          <w:rFonts w:ascii="Times New Roman" w:eastAsia="Times New Roman" w:hAnsi="Times New Roman" w:cs="Times New Roman"/>
          <w:lang w:eastAsia="es-CO"/>
        </w:rPr>
      </w:pPr>
      <w:r w:rsidRPr="002C64B6">
        <w:rPr>
          <w:rFonts w:ascii="Times New Roman" w:eastAsia="Times New Roman" w:hAnsi="Times New Roman" w:cs="Times New Roman"/>
          <w:lang w:eastAsia="es-CO"/>
        </w:rPr>
        <w:t>Cuando un Magistrado de la Sala de Selección manifieste un impedimento para resolver sobre la selección de un caso, decidirán los Magistrados que no se hayan declarado impedidos ni hayan sido recusados. En el evento en que varios magistrados de la Sala se declaren impedidos, decidirán los magistrados que hagan parte de la siguiente Sala de Selección.</w:t>
      </w:r>
    </w:p>
    <w:p w14:paraId="2990F5A4" w14:textId="77777777" w:rsidR="00AF0604" w:rsidRPr="006F679D" w:rsidRDefault="00AF0604" w:rsidP="00AF0604">
      <w:pPr>
        <w:spacing w:after="0" w:line="240" w:lineRule="auto"/>
        <w:jc w:val="both"/>
        <w:rPr>
          <w:rFonts w:ascii="Times New Roman" w:eastAsia="Times New Roman" w:hAnsi="Times New Roman" w:cs="Times New Roman"/>
          <w:lang w:eastAsia="es-CO"/>
        </w:rPr>
      </w:pPr>
    </w:p>
    <w:p w14:paraId="392C6414" w14:textId="77777777" w:rsidR="00AF0604" w:rsidRPr="006F679D" w:rsidRDefault="00AF0604" w:rsidP="00AF0604">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lastRenderedPageBreak/>
        <w:t>Queda prohibido a cualquier Magistrado, funcionario o empleado de la Corte Constitucional incidir indebidamente o intentar hacerlo, en la selección de cualquier expediente. Quien tenga conocimiento de esta práctica deberá informarlo de inmediato a las autoridades competentes.</w:t>
      </w:r>
    </w:p>
    <w:p w14:paraId="77082263" w14:textId="77777777" w:rsidR="00AF0604" w:rsidRPr="00AF0604" w:rsidRDefault="00AF0604" w:rsidP="00AF0604">
      <w:pPr>
        <w:spacing w:after="0" w:line="240" w:lineRule="auto"/>
        <w:jc w:val="both"/>
        <w:rPr>
          <w:rFonts w:ascii="Times New Roman" w:eastAsia="Times New Roman" w:hAnsi="Times New Roman" w:cs="Times New Roman"/>
          <w:lang w:eastAsia="es-CO"/>
        </w:rPr>
      </w:pPr>
    </w:p>
    <w:p w14:paraId="0E1C28FA" w14:textId="77777777" w:rsidR="00AF0604" w:rsidRPr="00AF0604" w:rsidRDefault="00AF0604" w:rsidP="00AF0604">
      <w:pPr>
        <w:suppressAutoHyphens/>
        <w:spacing w:after="0" w:line="240" w:lineRule="auto"/>
        <w:contextualSpacing/>
        <w:jc w:val="both"/>
        <w:rPr>
          <w:rFonts w:ascii="Times New Roman" w:eastAsiaTheme="minorEastAsia" w:hAnsi="Times New Roman" w:cs="Times New Roman"/>
          <w:lang w:eastAsia="ja-JP"/>
        </w:rPr>
      </w:pPr>
      <w:r w:rsidRPr="00AF0604">
        <w:rPr>
          <w:rFonts w:ascii="Times New Roman" w:eastAsia="Times New Roman" w:hAnsi="Times New Roman" w:cs="Times New Roman"/>
          <w:lang w:eastAsia="es-CO"/>
        </w:rPr>
        <w:t xml:space="preserve">El Magistrado que insista en la selección de un expediente no podrá decidir sobre la misma ni le podrá ser repartido el expediente en caso de ser seleccionado. </w:t>
      </w:r>
    </w:p>
    <w:p w14:paraId="695CBFC8" w14:textId="77777777" w:rsidR="00126FB0" w:rsidRDefault="00126FB0" w:rsidP="00953419">
      <w:pPr>
        <w:spacing w:after="0" w:line="240" w:lineRule="auto"/>
        <w:contextualSpacing/>
        <w:jc w:val="both"/>
        <w:rPr>
          <w:rFonts w:ascii="Times New Roman" w:eastAsia="Times New Roman" w:hAnsi="Times New Roman" w:cs="Times New Roman"/>
          <w:lang w:eastAsia="es-CO"/>
        </w:rPr>
      </w:pPr>
    </w:p>
    <w:p w14:paraId="26364801" w14:textId="77777777" w:rsidR="00AF0604" w:rsidRPr="006F679D" w:rsidRDefault="00AF0604" w:rsidP="00953419">
      <w:pPr>
        <w:spacing w:after="0" w:line="240" w:lineRule="auto"/>
        <w:contextualSpacing/>
        <w:jc w:val="both"/>
        <w:rPr>
          <w:rFonts w:ascii="Times New Roman" w:eastAsia="Times New Roman" w:hAnsi="Times New Roman" w:cs="Times New Roman"/>
          <w:lang w:eastAsia="es-CO"/>
        </w:rPr>
      </w:pPr>
    </w:p>
    <w:p w14:paraId="62FF12C6" w14:textId="77777777" w:rsidR="005E5618" w:rsidRPr="006F679D" w:rsidRDefault="005E5618" w:rsidP="005E5618">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ARTICULO 17. Adiciónese al Decreto 2591 de 1991 el artículo 33C:</w:t>
      </w:r>
    </w:p>
    <w:p w14:paraId="6E802246" w14:textId="77777777" w:rsidR="005E5618" w:rsidRPr="006F679D" w:rsidRDefault="005E5618" w:rsidP="005E5618">
      <w:pPr>
        <w:spacing w:after="0" w:line="240" w:lineRule="auto"/>
        <w:contextualSpacing/>
        <w:jc w:val="both"/>
        <w:rPr>
          <w:rFonts w:ascii="Times New Roman" w:eastAsia="Times New Roman" w:hAnsi="Times New Roman" w:cs="Times New Roman"/>
          <w:lang w:eastAsia="es-CO"/>
        </w:rPr>
      </w:pPr>
    </w:p>
    <w:p w14:paraId="44AFCA4B" w14:textId="77777777" w:rsidR="005E5618" w:rsidRPr="006F679D" w:rsidRDefault="005E5618" w:rsidP="005E5618">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b/>
          <w:lang w:eastAsia="es-CO"/>
        </w:rPr>
        <w:t xml:space="preserve">Artículo 33C. </w:t>
      </w:r>
      <w:r w:rsidRPr="006F679D">
        <w:rPr>
          <w:rFonts w:ascii="Times New Roman" w:eastAsia="Times New Roman" w:hAnsi="Times New Roman" w:cs="Times New Roman"/>
          <w:b/>
          <w:i/>
          <w:lang w:eastAsia="es-CO"/>
        </w:rPr>
        <w:t xml:space="preserve">Facultad de insistir en la selección de un caso. </w:t>
      </w:r>
      <w:r w:rsidRPr="006F679D">
        <w:rPr>
          <w:rFonts w:ascii="Times New Roman" w:eastAsia="Times New Roman" w:hAnsi="Times New Roman" w:cs="Times New Roman"/>
          <w:lang w:eastAsia="es-CO"/>
        </w:rPr>
        <w:t>Dentro de los quince días calendario siguientes a la fecha de notificación por estado del auto de la sala de selección,</w:t>
      </w:r>
      <w:r w:rsidRPr="006F679D">
        <w:rPr>
          <w:rFonts w:ascii="Times New Roman" w:eastAsia="Times New Roman" w:hAnsi="Times New Roman" w:cs="Times New Roman"/>
          <w:b/>
          <w:lang w:eastAsia="es-CO"/>
        </w:rPr>
        <w:t xml:space="preserve"> </w:t>
      </w:r>
      <w:r w:rsidRPr="006F679D">
        <w:rPr>
          <w:rFonts w:ascii="Times New Roman" w:eastAsia="Times New Roman" w:hAnsi="Times New Roman" w:cs="Times New Roman"/>
          <w:lang w:eastAsia="es-CO"/>
        </w:rPr>
        <w:t>las siguientes autoridades podrán solicitar motivadamente, y de acuerdo con los criterios definidos en el artículo 15 de la presente ley, que se revise algún fallo de tutela excluido de revisión:</w:t>
      </w:r>
    </w:p>
    <w:p w14:paraId="26F08A9F" w14:textId="77777777" w:rsidR="005E5618" w:rsidRPr="006F679D" w:rsidRDefault="005E5618" w:rsidP="005E5618">
      <w:pPr>
        <w:spacing w:after="0" w:line="240" w:lineRule="auto"/>
        <w:jc w:val="both"/>
        <w:rPr>
          <w:rFonts w:ascii="Times New Roman" w:eastAsia="Times New Roman" w:hAnsi="Times New Roman" w:cs="Times New Roman"/>
          <w:lang w:eastAsia="es-CO"/>
        </w:rPr>
      </w:pPr>
    </w:p>
    <w:p w14:paraId="7502B466" w14:textId="75BF882D" w:rsidR="005E5618" w:rsidRPr="00036093" w:rsidRDefault="005E5618" w:rsidP="00036093">
      <w:pPr>
        <w:pStyle w:val="Prrafodelista"/>
        <w:numPr>
          <w:ilvl w:val="0"/>
          <w:numId w:val="45"/>
        </w:numPr>
        <w:suppressAutoHyphens/>
        <w:spacing w:after="0" w:line="240" w:lineRule="auto"/>
        <w:jc w:val="both"/>
        <w:rPr>
          <w:rFonts w:ascii="Times New Roman" w:eastAsia="Times New Roman" w:hAnsi="Times New Roman" w:cs="Times New Roman"/>
          <w:lang w:eastAsia="es-CO"/>
        </w:rPr>
      </w:pPr>
      <w:r w:rsidRPr="00036093">
        <w:rPr>
          <w:rFonts w:ascii="Times New Roman" w:eastAsia="Times New Roman" w:hAnsi="Times New Roman" w:cs="Times New Roman"/>
          <w:lang w:eastAsia="es-CO"/>
        </w:rPr>
        <w:t xml:space="preserve">Cualquier Magistrado de la Corte; </w:t>
      </w:r>
    </w:p>
    <w:p w14:paraId="03CFA791" w14:textId="77777777" w:rsidR="005E5618" w:rsidRPr="006F679D" w:rsidRDefault="005E5618" w:rsidP="00036093">
      <w:pPr>
        <w:pStyle w:val="Prrafodelista"/>
        <w:numPr>
          <w:ilvl w:val="0"/>
          <w:numId w:val="45"/>
        </w:numPr>
        <w:suppressAutoHyphens/>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Defensor del Pueblo;</w:t>
      </w:r>
    </w:p>
    <w:p w14:paraId="505C188D" w14:textId="77777777" w:rsidR="005E5618" w:rsidRPr="006F679D" w:rsidRDefault="005E5618" w:rsidP="00036093">
      <w:pPr>
        <w:pStyle w:val="Prrafodelista"/>
        <w:numPr>
          <w:ilvl w:val="0"/>
          <w:numId w:val="45"/>
        </w:numPr>
        <w:suppressAutoHyphens/>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Procurador General de la Nación;</w:t>
      </w:r>
    </w:p>
    <w:p w14:paraId="7826BFDF" w14:textId="77777777" w:rsidR="005E5618" w:rsidRPr="006F679D" w:rsidRDefault="005E5618" w:rsidP="00036093">
      <w:pPr>
        <w:pStyle w:val="Prrafodelista"/>
        <w:numPr>
          <w:ilvl w:val="0"/>
          <w:numId w:val="45"/>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Contralor General de la República;</w:t>
      </w:r>
    </w:p>
    <w:p w14:paraId="019BC860" w14:textId="77777777" w:rsidR="005E5618" w:rsidRPr="006F679D" w:rsidRDefault="005E5618" w:rsidP="00036093">
      <w:pPr>
        <w:pStyle w:val="Prrafodelista"/>
        <w:numPr>
          <w:ilvl w:val="0"/>
          <w:numId w:val="45"/>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Los presidentes de las Altas Cortes;</w:t>
      </w:r>
    </w:p>
    <w:p w14:paraId="5062AFD0" w14:textId="77777777" w:rsidR="005E5618" w:rsidRPr="006F679D" w:rsidRDefault="005E5618" w:rsidP="00036093">
      <w:pPr>
        <w:pStyle w:val="Prrafodelista"/>
        <w:numPr>
          <w:ilvl w:val="0"/>
          <w:numId w:val="45"/>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Fiscal General de la Nación;</w:t>
      </w:r>
    </w:p>
    <w:p w14:paraId="74FFAD74" w14:textId="77777777" w:rsidR="005E5618" w:rsidRPr="006F679D" w:rsidRDefault="005E5618" w:rsidP="00036093">
      <w:pPr>
        <w:pStyle w:val="Prrafodelista"/>
        <w:numPr>
          <w:ilvl w:val="0"/>
          <w:numId w:val="45"/>
        </w:numPr>
        <w:spacing w:after="0" w:line="240" w:lineRule="auto"/>
        <w:jc w:val="both"/>
        <w:rPr>
          <w:rFonts w:ascii="Times New Roman" w:eastAsia="Times New Roman" w:hAnsi="Times New Roman" w:cs="Times New Roman"/>
          <w:lang w:eastAsia="es-CO"/>
        </w:rPr>
      </w:pPr>
      <w:r>
        <w:rPr>
          <w:rFonts w:ascii="Times New Roman" w:eastAsia="Times New Roman" w:hAnsi="Times New Roman" w:cs="Times New Roman"/>
          <w:lang w:eastAsia="es-CO"/>
        </w:rPr>
        <w:t>El Registrador</w:t>
      </w:r>
      <w:r w:rsidRPr="006F679D">
        <w:rPr>
          <w:rFonts w:ascii="Times New Roman" w:eastAsia="Times New Roman" w:hAnsi="Times New Roman" w:cs="Times New Roman"/>
          <w:lang w:eastAsia="es-CO"/>
        </w:rPr>
        <w:t xml:space="preserve"> Nacional del Estado Civil; y</w:t>
      </w:r>
    </w:p>
    <w:p w14:paraId="0FAE4037" w14:textId="77777777" w:rsidR="005E5618" w:rsidRPr="006F679D" w:rsidRDefault="005E5618" w:rsidP="00036093">
      <w:pPr>
        <w:pStyle w:val="Prrafodelista"/>
        <w:numPr>
          <w:ilvl w:val="0"/>
          <w:numId w:val="45"/>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Director de la Agencia Nacional para</w:t>
      </w:r>
      <w:r>
        <w:rPr>
          <w:rFonts w:ascii="Times New Roman" w:eastAsia="Times New Roman" w:hAnsi="Times New Roman" w:cs="Times New Roman"/>
          <w:lang w:eastAsia="es-CO"/>
        </w:rPr>
        <w:t xml:space="preserve"> la Defensa Jurídica del Estado.</w:t>
      </w:r>
    </w:p>
    <w:p w14:paraId="2AE2483C" w14:textId="77777777" w:rsidR="005E5618" w:rsidRDefault="005E5618" w:rsidP="005E5618">
      <w:pPr>
        <w:spacing w:after="0" w:line="240" w:lineRule="auto"/>
        <w:contextualSpacing/>
        <w:jc w:val="both"/>
        <w:rPr>
          <w:rFonts w:ascii="Times New Roman" w:eastAsia="Times New Roman" w:hAnsi="Times New Roman" w:cs="Times New Roman"/>
          <w:lang w:eastAsia="es-CO"/>
        </w:rPr>
      </w:pPr>
    </w:p>
    <w:p w14:paraId="45F9FFDC" w14:textId="77777777" w:rsidR="005E5618" w:rsidRPr="006F679D" w:rsidRDefault="005E5618" w:rsidP="005E5618">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Esta facultad es indelegable y opera exclusivamente para asuntos de su estricta competencia. Una vez radicado el </w:t>
      </w:r>
      <w:r w:rsidRPr="005E5618">
        <w:rPr>
          <w:rFonts w:ascii="Times New Roman" w:eastAsia="Times New Roman" w:hAnsi="Times New Roman" w:cs="Times New Roman"/>
          <w:lang w:eastAsia="es-CO"/>
        </w:rPr>
        <w:t xml:space="preserve">escrito de insistencia deberá publicarse en la página web de la Entidad de donde proviene la solicitud y de la Corte Constitucional. </w:t>
      </w:r>
    </w:p>
    <w:p w14:paraId="53DB597F" w14:textId="77777777" w:rsidR="006846C6" w:rsidRDefault="006846C6" w:rsidP="006846C6">
      <w:pPr>
        <w:suppressAutoHyphens/>
        <w:spacing w:after="0" w:line="240" w:lineRule="auto"/>
        <w:contextualSpacing/>
        <w:jc w:val="both"/>
        <w:rPr>
          <w:rFonts w:ascii="Times New Roman" w:eastAsiaTheme="minorEastAsia" w:hAnsi="Times New Roman" w:cs="Times New Roman"/>
          <w:lang w:eastAsia="ja-JP"/>
        </w:rPr>
      </w:pPr>
    </w:p>
    <w:p w14:paraId="3A861BA1" w14:textId="77777777" w:rsidR="005E5618" w:rsidRPr="006F679D" w:rsidRDefault="005E5618" w:rsidP="006846C6">
      <w:pPr>
        <w:suppressAutoHyphens/>
        <w:spacing w:after="0" w:line="240" w:lineRule="auto"/>
        <w:contextualSpacing/>
        <w:jc w:val="both"/>
        <w:rPr>
          <w:rFonts w:ascii="Times New Roman" w:eastAsiaTheme="minorEastAsia" w:hAnsi="Times New Roman" w:cs="Times New Roman"/>
          <w:lang w:eastAsia="ja-JP"/>
        </w:rPr>
      </w:pPr>
    </w:p>
    <w:p w14:paraId="21054F41" w14:textId="77777777" w:rsidR="006846C6" w:rsidRPr="006F679D" w:rsidRDefault="006846C6" w:rsidP="006846C6">
      <w:pPr>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18. Adiciónese al Decreto 2591 de 1991 el artículo 33D:</w:t>
      </w:r>
    </w:p>
    <w:p w14:paraId="63BE3C97" w14:textId="77777777" w:rsidR="006846C6" w:rsidRPr="006F679D" w:rsidRDefault="006846C6" w:rsidP="006846C6">
      <w:pPr>
        <w:jc w:val="both"/>
        <w:rPr>
          <w:rFonts w:ascii="Times New Roman" w:eastAsia="Times New Roman" w:hAnsi="Times New Roman" w:cs="Times New Roman"/>
          <w:color w:val="FF0000"/>
          <w:u w:val="single"/>
          <w:lang w:eastAsia="es-CO"/>
        </w:rPr>
      </w:pPr>
      <w:r w:rsidRPr="006F679D">
        <w:rPr>
          <w:rFonts w:ascii="Times New Roman" w:eastAsia="Times New Roman" w:hAnsi="Times New Roman" w:cs="Times New Roman"/>
          <w:b/>
          <w:lang w:eastAsia="es-CO"/>
        </w:rPr>
        <w:t xml:space="preserve">Artículo 33D. </w:t>
      </w:r>
      <w:r w:rsidRPr="006F679D">
        <w:rPr>
          <w:rFonts w:ascii="Times New Roman" w:eastAsia="Times New Roman" w:hAnsi="Times New Roman" w:cs="Times New Roman"/>
          <w:b/>
          <w:i/>
          <w:lang w:eastAsia="es-CO"/>
        </w:rPr>
        <w:t>Proceso de revisión</w:t>
      </w:r>
      <w:r w:rsidRPr="006F679D">
        <w:rPr>
          <w:rFonts w:ascii="Times New Roman" w:eastAsia="Times New Roman" w:hAnsi="Times New Roman" w:cs="Times New Roman"/>
          <w:i/>
          <w:lang w:eastAsia="es-CO"/>
        </w:rPr>
        <w:t xml:space="preserve">. </w:t>
      </w:r>
      <w:r w:rsidRPr="006F679D">
        <w:rPr>
          <w:rFonts w:ascii="Times New Roman" w:eastAsia="Times New Roman" w:hAnsi="Times New Roman" w:cs="Times New Roman"/>
          <w:lang w:eastAsia="es-CO"/>
        </w:rPr>
        <w:t>Los casos de tutela que sean seleccionados deberán ser decididos en el término máximo de tres meses. Excepcionalmente, la sala de revisión podrá suspender este término para la práctica de pruebas. En todo caso, la suspensión no se extenderá más allá de tres meses contados a partir del momento en que se decrete la práctica de las pruebas, salvo que por la complejidad del asunto, el interés nacional o la trascendencia del caso, sea conveniente prorrogar por un término igual al inicialmente señalado y por una sola vez, el cual deberá ser aprobado por la Sala de Revisión, previa presentación de un informe por el magistrado ponente.</w:t>
      </w:r>
      <w:r w:rsidRPr="006F679D">
        <w:rPr>
          <w:rFonts w:ascii="Times New Roman" w:eastAsia="Times New Roman" w:hAnsi="Times New Roman" w:cs="Times New Roman"/>
          <w:u w:val="single"/>
          <w:lang w:eastAsia="es-CO"/>
        </w:rPr>
        <w:t xml:space="preserve"> </w:t>
      </w:r>
    </w:p>
    <w:p w14:paraId="14274DBE" w14:textId="77777777" w:rsidR="00995FF9" w:rsidRPr="00995FF9" w:rsidRDefault="00995FF9" w:rsidP="00995FF9">
      <w:pPr>
        <w:suppressAutoHyphens/>
        <w:spacing w:after="0" w:line="240" w:lineRule="auto"/>
        <w:jc w:val="both"/>
        <w:rPr>
          <w:rFonts w:ascii="Times New Roman" w:eastAsia="Times New Roman" w:hAnsi="Times New Roman" w:cs="Times New Roman"/>
          <w:lang w:eastAsia="es-CO"/>
        </w:rPr>
      </w:pPr>
      <w:r w:rsidRPr="00995FF9">
        <w:rPr>
          <w:rFonts w:ascii="Times New Roman" w:eastAsia="Times New Roman" w:hAnsi="Times New Roman"/>
          <w:lang w:eastAsia="es-CO"/>
        </w:rPr>
        <w:t>Toda persona tiene derecho a solicitar a la Corte Constitucional la selección de un proceso para su eventual revisión y el de requerir a los funcionarios autorizados por el artículo 17 de esta Ley, la insistencia del mismo.</w:t>
      </w:r>
    </w:p>
    <w:p w14:paraId="42DE202E" w14:textId="77777777" w:rsidR="006846C6" w:rsidRPr="006F679D" w:rsidRDefault="006846C6" w:rsidP="006846C6">
      <w:pPr>
        <w:suppressAutoHyphens/>
        <w:spacing w:after="0" w:line="240" w:lineRule="auto"/>
        <w:contextualSpacing/>
        <w:jc w:val="both"/>
        <w:rPr>
          <w:rFonts w:ascii="Times New Roman" w:eastAsia="Times New Roman" w:hAnsi="Times New Roman" w:cs="Times New Roman"/>
          <w:lang w:eastAsia="es-CO"/>
        </w:rPr>
      </w:pPr>
    </w:p>
    <w:p w14:paraId="5E855A5A" w14:textId="77777777" w:rsidR="0049605D" w:rsidRPr="006F679D" w:rsidRDefault="0049605D" w:rsidP="006846C6">
      <w:pPr>
        <w:suppressAutoHyphens/>
        <w:spacing w:after="0" w:line="240" w:lineRule="auto"/>
        <w:contextualSpacing/>
        <w:jc w:val="both"/>
        <w:rPr>
          <w:rFonts w:ascii="Times New Roman" w:eastAsia="Times New Roman" w:hAnsi="Times New Roman" w:cs="Times New Roman"/>
          <w:lang w:eastAsia="es-CO"/>
        </w:rPr>
      </w:pPr>
    </w:p>
    <w:p w14:paraId="3CE82023" w14:textId="77777777" w:rsidR="00E26EAF" w:rsidRPr="006F679D" w:rsidRDefault="00E26EAF" w:rsidP="00953419">
      <w:pPr>
        <w:spacing w:after="0" w:line="240" w:lineRule="auto"/>
        <w:contextualSpacing/>
        <w:jc w:val="both"/>
        <w:rPr>
          <w:rFonts w:ascii="Times New Roman" w:eastAsia="Times New Roman" w:hAnsi="Times New Roman" w:cs="Times New Roman"/>
          <w:b/>
          <w:lang w:eastAsia="es-CO"/>
        </w:rPr>
      </w:pPr>
      <w:r w:rsidRPr="006F679D">
        <w:rPr>
          <w:rFonts w:ascii="Times New Roman" w:eastAsia="Times New Roman" w:hAnsi="Times New Roman" w:cs="Times New Roman"/>
          <w:b/>
          <w:color w:val="000000"/>
          <w:lang w:eastAsia="es-CO"/>
        </w:rPr>
        <w:t>ARTICULO 19. Adiciónese al Decreto 2591 de 1991 el artículo 33E:</w:t>
      </w:r>
    </w:p>
    <w:p w14:paraId="3025B8B4"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p>
    <w:p w14:paraId="322BB100" w14:textId="77777777" w:rsidR="000D604C" w:rsidRDefault="00E26EAF" w:rsidP="000D604C">
      <w:pPr>
        <w:suppressAutoHyphens/>
        <w:spacing w:after="0" w:line="240" w:lineRule="auto"/>
        <w:jc w:val="both"/>
        <w:rPr>
          <w:rFonts w:ascii="Times New Roman" w:eastAsia="Times New Roman" w:hAnsi="Times New Roman"/>
          <w:b/>
          <w:color w:val="FF0000"/>
          <w:u w:val="single"/>
          <w:lang w:eastAsia="es-CO"/>
        </w:rPr>
      </w:pPr>
      <w:r w:rsidRPr="006F679D">
        <w:rPr>
          <w:rFonts w:ascii="Times New Roman" w:eastAsia="Times New Roman" w:hAnsi="Times New Roman" w:cs="Times New Roman"/>
          <w:b/>
          <w:lang w:eastAsia="es-CO"/>
        </w:rPr>
        <w:t xml:space="preserve">Artículo 33E. </w:t>
      </w:r>
      <w:r w:rsidRPr="006F679D">
        <w:rPr>
          <w:rFonts w:ascii="Times New Roman" w:eastAsia="Times New Roman" w:hAnsi="Times New Roman" w:cs="Times New Roman"/>
          <w:b/>
          <w:i/>
          <w:lang w:eastAsia="es-CO"/>
        </w:rPr>
        <w:t>Audiencias excepcionales</w:t>
      </w:r>
      <w:r w:rsidRPr="006F679D">
        <w:rPr>
          <w:rFonts w:ascii="Times New Roman" w:eastAsia="Times New Roman" w:hAnsi="Times New Roman" w:cs="Times New Roman"/>
          <w:i/>
          <w:lang w:eastAsia="es-CO"/>
        </w:rPr>
        <w:t xml:space="preserve">. </w:t>
      </w:r>
      <w:r w:rsidRPr="006F679D">
        <w:rPr>
          <w:rFonts w:ascii="Times New Roman" w:eastAsia="Times New Roman" w:hAnsi="Times New Roman" w:cs="Times New Roman"/>
          <w:lang w:eastAsia="es-CO"/>
        </w:rPr>
        <w:t xml:space="preserve">Luego de la selección para revisión cualquiera de las partes podrá solicitar por escrito y motivadamente audiencia pública con los Magistrados y las Magistradas que integran la sala de revisión respectiva para discutir el objeto de la controversia o para informar acerca de irregularidades o hechos de corrupción que se hayan presentado dentro del trámite. La decisión sobre la celebración de esta audiencia es discrecional de la sala de revisión y no está sujeta </w:t>
      </w:r>
      <w:r w:rsidRPr="006F679D">
        <w:rPr>
          <w:rFonts w:ascii="Times New Roman" w:eastAsia="Times New Roman" w:hAnsi="Times New Roman" w:cs="Times New Roman"/>
          <w:lang w:eastAsia="es-CO"/>
        </w:rPr>
        <w:lastRenderedPageBreak/>
        <w:t xml:space="preserve">a recurso alguno. Cuando la audiencia se solicite para discutir el objeto de la controversia, la sala de revisión garantizará, en particular, la presencia e intervención de la contraparte y el respeto de los principios de contradicción y transparencia y, observará, el debido proceso de todas las partes interesadas en el asunto. Cuando la audiencia se solicite para </w:t>
      </w:r>
      <w:r w:rsidRPr="000D604C">
        <w:rPr>
          <w:rFonts w:ascii="Times New Roman" w:eastAsia="Times New Roman" w:hAnsi="Times New Roman" w:cs="Times New Roman"/>
          <w:lang w:eastAsia="es-CO"/>
        </w:rPr>
        <w:t xml:space="preserve">informar acerca de irregularidades o hechos de corrupción que se hayan presentado dentro del trámite, </w:t>
      </w:r>
      <w:r w:rsidR="000D604C" w:rsidRPr="000D604C">
        <w:rPr>
          <w:rFonts w:ascii="Times New Roman" w:eastAsia="Times New Roman" w:hAnsi="Times New Roman"/>
          <w:lang w:eastAsia="es-CO"/>
        </w:rPr>
        <w:t>contará con la presencia del Ministerio Público.</w:t>
      </w:r>
    </w:p>
    <w:p w14:paraId="51321E26" w14:textId="77777777" w:rsidR="00E26EAF" w:rsidRPr="006F679D" w:rsidRDefault="00E26EAF" w:rsidP="00953419">
      <w:pPr>
        <w:spacing w:after="0" w:line="240" w:lineRule="auto"/>
        <w:jc w:val="both"/>
        <w:rPr>
          <w:rFonts w:ascii="Times New Roman" w:eastAsia="Times New Roman" w:hAnsi="Times New Roman" w:cs="Times New Roman"/>
          <w:lang w:eastAsia="es-CO"/>
        </w:rPr>
      </w:pPr>
    </w:p>
    <w:p w14:paraId="0ABB66C8"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p>
    <w:p w14:paraId="5262CB5D"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b/>
          <w:color w:val="000000"/>
          <w:lang w:eastAsia="es-CO"/>
        </w:rPr>
        <w:t xml:space="preserve">ARTICULO 20. El artículo 34 del Decreto 2591 de 1991 quedará así: </w:t>
      </w:r>
    </w:p>
    <w:p w14:paraId="33209E48"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p>
    <w:p w14:paraId="0564EE6D" w14:textId="77777777" w:rsidR="000710F9" w:rsidRPr="006F679D" w:rsidRDefault="000710F9" w:rsidP="00953419">
      <w:p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34</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Decisión en Sala</w:t>
      </w:r>
      <w:r w:rsidRPr="006F679D">
        <w:rPr>
          <w:rFonts w:ascii="Times New Roman" w:eastAsia="Times New Roman" w:hAnsi="Times New Roman" w:cs="Times New Roman"/>
          <w:color w:val="000000"/>
          <w:lang w:eastAsia="es-CO"/>
        </w:rPr>
        <w:t xml:space="preserve">. La Corte Constitucional designará por sorteo los tres Magistrados de su seno que conformarán la Sala que habrá de revisar los fallos de tutela de conformidad con el procedimiento vigente para los Tribunales de Distrito judicial. </w:t>
      </w:r>
    </w:p>
    <w:p w14:paraId="0C1B7CE7" w14:textId="77777777" w:rsidR="00F47E4A" w:rsidRPr="006F679D" w:rsidRDefault="00F47E4A" w:rsidP="00953419">
      <w:pPr>
        <w:spacing w:after="0" w:line="240" w:lineRule="auto"/>
        <w:jc w:val="both"/>
        <w:rPr>
          <w:rFonts w:ascii="Times New Roman" w:eastAsia="Times New Roman" w:hAnsi="Times New Roman" w:cs="Times New Roman"/>
          <w:color w:val="000000"/>
          <w:lang w:eastAsia="es-CO"/>
        </w:rPr>
      </w:pPr>
    </w:p>
    <w:p w14:paraId="15937154" w14:textId="77777777" w:rsidR="000710F9" w:rsidRPr="006F679D" w:rsidRDefault="000710F9" w:rsidP="00953419">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Después de adoptada la decisión de revisión, independientemente de la comunicación, deberá publicarse el fallo en su integridad en un término no superior a quince días calendario.</w:t>
      </w:r>
    </w:p>
    <w:p w14:paraId="546F5AF6" w14:textId="77777777" w:rsidR="00A302C6" w:rsidRPr="006F679D" w:rsidRDefault="000710F9"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Las sentencias de unificación de jurisprudencia serán proferidas por la Sala Plena de la Corte, únicamente, cuando se presenten cambios en el precedente constitucional o se advierta la necesidad de consolidar la jurisprudencia, previo registro del proyecto de fallo correspondiente.</w:t>
      </w:r>
    </w:p>
    <w:p w14:paraId="4F017917" w14:textId="77777777" w:rsidR="00F47E4A" w:rsidRPr="006F679D" w:rsidRDefault="00F47E4A" w:rsidP="00953419">
      <w:pPr>
        <w:spacing w:after="0" w:line="240" w:lineRule="auto"/>
        <w:contextualSpacing/>
        <w:jc w:val="both"/>
        <w:rPr>
          <w:rFonts w:ascii="Times New Roman" w:eastAsia="Times New Roman" w:hAnsi="Times New Roman" w:cs="Times New Roman"/>
          <w:lang w:eastAsia="es-CO"/>
        </w:rPr>
      </w:pPr>
    </w:p>
    <w:p w14:paraId="068F4C83" w14:textId="77777777" w:rsidR="00F47E4A" w:rsidRPr="006F679D" w:rsidRDefault="00F47E4A" w:rsidP="00953419">
      <w:pPr>
        <w:spacing w:after="0" w:line="240" w:lineRule="auto"/>
        <w:contextualSpacing/>
        <w:jc w:val="both"/>
        <w:rPr>
          <w:rFonts w:ascii="Times New Roman" w:eastAsia="Times New Roman" w:hAnsi="Times New Roman" w:cs="Times New Roman"/>
          <w:lang w:eastAsia="es-CO"/>
        </w:rPr>
      </w:pPr>
    </w:p>
    <w:p w14:paraId="4276F94F"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ARTICULO 21. El artículo 36 del Decreto 2591 de 1991 quedará así:</w:t>
      </w:r>
    </w:p>
    <w:p w14:paraId="69471C9F"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6821E031"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 xml:space="preserve">Artículo 36. </w:t>
      </w:r>
      <w:r w:rsidRPr="006F679D">
        <w:rPr>
          <w:rFonts w:ascii="Times New Roman" w:eastAsia="Times New Roman" w:hAnsi="Times New Roman" w:cs="Times New Roman"/>
          <w:b/>
          <w:i/>
          <w:color w:val="000000"/>
          <w:lang w:eastAsia="es-CO"/>
        </w:rPr>
        <w:t>Efectos de la revisión</w:t>
      </w:r>
      <w:r w:rsidRPr="006F679D">
        <w:rPr>
          <w:rFonts w:ascii="Times New Roman" w:eastAsia="Times New Roman" w:hAnsi="Times New Roman" w:cs="Times New Roman"/>
          <w:color w:val="000000"/>
          <w:lang w:eastAsia="es-CO"/>
        </w:rPr>
        <w:t xml:space="preserve">. Las sentencias en que se revise una decisión de tutela surtirán efectos en el caso concreto y deberán ser comunicadas inmediatamente al juez o tribunal competente de primera instancia, el cual notificará la sentencia de la Corte a las partes y adoptará las decisiones necesarias para adecuar su fallo a lo dispuesto por ésta y garantizar su cumplimiento. </w:t>
      </w:r>
    </w:p>
    <w:p w14:paraId="76A2AF3C" w14:textId="77777777" w:rsidR="002C7960" w:rsidRPr="006F679D" w:rsidRDefault="002C7960" w:rsidP="00953419">
      <w:pPr>
        <w:spacing w:after="0" w:line="240" w:lineRule="auto"/>
        <w:contextualSpacing/>
        <w:jc w:val="both"/>
        <w:rPr>
          <w:rFonts w:ascii="Times New Roman" w:eastAsia="Times New Roman" w:hAnsi="Times New Roman" w:cs="Times New Roman"/>
          <w:lang w:eastAsia="es-CO"/>
        </w:rPr>
      </w:pPr>
    </w:p>
    <w:p w14:paraId="5A297F2A" w14:textId="77777777" w:rsidR="00E26EAF"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De manera excepcional y de acuerdo con la jurisprudencia constitucional, la Corte Constitucional podrá conferir a los fallos de revisión o unificación de tutela efectos en relación con personas que se encuentran en las mismas circunstancias fácticas y jurídicas de los demandantes, aún si no interpusieron la acción constitucional.</w:t>
      </w:r>
    </w:p>
    <w:p w14:paraId="74845CB2" w14:textId="77777777" w:rsidR="00B67709" w:rsidRPr="006F679D" w:rsidRDefault="00B67709" w:rsidP="00953419">
      <w:pPr>
        <w:spacing w:after="0" w:line="240" w:lineRule="auto"/>
        <w:contextualSpacing/>
        <w:jc w:val="both"/>
        <w:rPr>
          <w:rFonts w:ascii="Times New Roman" w:eastAsia="Times New Roman" w:hAnsi="Times New Roman" w:cs="Times New Roman"/>
          <w:lang w:eastAsia="es-CO"/>
        </w:rPr>
      </w:pPr>
    </w:p>
    <w:p w14:paraId="05005D88"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Las partes, dentro de los tres días siguientes a su notificación, podrán interponer recurso de nulidad por violación del debido proceso, de acuerdo con las reglas definidas por la jurisprudencia constitucional, contra las decisiones de revisión que profiera la Corte Constitucional. Esta solicitud deberá resolverse por la sala plena en un plazo no superior a treinta (30) días y será proyectada por un magistrado diferente a quien elaboró la ponencia de fallo.</w:t>
      </w:r>
    </w:p>
    <w:p w14:paraId="7A10D3C3"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p>
    <w:p w14:paraId="7298EA3B" w14:textId="77777777" w:rsidR="00E26EAF" w:rsidRPr="006F679D" w:rsidRDefault="00E26EAF" w:rsidP="00953419">
      <w:pPr>
        <w:spacing w:after="0" w:line="240" w:lineRule="auto"/>
        <w:contextualSpacing/>
        <w:jc w:val="both"/>
        <w:rPr>
          <w:rFonts w:ascii="Times New Roman" w:eastAsia="Times New Roman" w:hAnsi="Times New Roman" w:cs="Times New Roman"/>
          <w:b/>
          <w:lang w:eastAsia="es-CO"/>
        </w:rPr>
      </w:pPr>
    </w:p>
    <w:p w14:paraId="6F5EC627" w14:textId="77777777" w:rsidR="00526B6D" w:rsidRPr="006F679D" w:rsidRDefault="00526B6D" w:rsidP="00526B6D">
      <w:pPr>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22. El artículo 37 del Decreto 2591 de 1991 quedará así:</w:t>
      </w:r>
    </w:p>
    <w:p w14:paraId="21E4B597" w14:textId="77777777" w:rsidR="00E26EAF" w:rsidRPr="006F679D" w:rsidRDefault="00526B6D" w:rsidP="00014750">
      <w:pPr>
        <w:jc w:val="both"/>
        <w:rPr>
          <w:rFonts w:ascii="Times New Roman" w:hAnsi="Times New Roman" w:cs="Times New Roman"/>
        </w:rPr>
      </w:pPr>
      <w:r w:rsidRPr="006F679D">
        <w:rPr>
          <w:rFonts w:ascii="Times New Roman" w:eastAsia="Times New Roman" w:hAnsi="Times New Roman" w:cs="Times New Roman"/>
          <w:b/>
          <w:lang w:eastAsia="es-CO"/>
        </w:rPr>
        <w:t xml:space="preserve">Artículo 37. </w:t>
      </w:r>
      <w:r w:rsidRPr="006F679D">
        <w:rPr>
          <w:rFonts w:ascii="Times New Roman" w:eastAsia="Times New Roman" w:hAnsi="Times New Roman" w:cs="Times New Roman"/>
          <w:b/>
          <w:i/>
          <w:lang w:eastAsia="es-CO"/>
        </w:rPr>
        <w:t>Conocimiento de la acción.</w:t>
      </w:r>
      <w:r w:rsidR="00014750" w:rsidRPr="006F679D">
        <w:rPr>
          <w:rFonts w:ascii="Times New Roman" w:eastAsia="Times New Roman" w:hAnsi="Times New Roman" w:cs="Times New Roman"/>
          <w:b/>
          <w:i/>
          <w:lang w:eastAsia="es-CO"/>
        </w:rPr>
        <w:t xml:space="preserve"> </w:t>
      </w:r>
      <w:r w:rsidRPr="006F679D">
        <w:rPr>
          <w:rFonts w:ascii="Times New Roman" w:hAnsi="Times New Roman" w:cs="Times New Roman"/>
          <w:bCs/>
        </w:rPr>
        <w:t>C</w:t>
      </w:r>
      <w:r w:rsidRPr="006F679D">
        <w:rPr>
          <w:rFonts w:ascii="Times New Roman" w:hAnsi="Times New Roman" w:cs="Times New Roman"/>
        </w:rPr>
        <w:t>onocerán de la acción de tutela, a prevención, los jueces con jurisdicción del lugar del domicilio del demandante o donde ocurriere la violación o la amenaza que motivare la presentación de la solicitud o donde se produjeren sus efectos, conforme a las siguientes reglas definidas en los artículos 23 y 24 de esta ley.</w:t>
      </w:r>
    </w:p>
    <w:p w14:paraId="5E17193A"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372FA8D4"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ARTICULO 23. Adiciónese al Decreto 2591 de 1991 el artículo 37A:</w:t>
      </w:r>
    </w:p>
    <w:p w14:paraId="3A6C8FED"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71DA58CD" w14:textId="77777777" w:rsidR="00B87EE9" w:rsidRPr="006F679D" w:rsidRDefault="00E26EAF" w:rsidP="00953419">
      <w:pPr>
        <w:spacing w:after="0" w:line="240" w:lineRule="auto"/>
        <w:contextualSpacing/>
        <w:jc w:val="both"/>
        <w:rPr>
          <w:rFonts w:ascii="Times New Roman" w:eastAsia="Times New Roman" w:hAnsi="Times New Roman" w:cs="Times New Roman"/>
          <w:i/>
          <w:color w:val="000000"/>
          <w:lang w:eastAsia="es-CO"/>
        </w:rPr>
      </w:pPr>
      <w:r w:rsidRPr="006F679D">
        <w:rPr>
          <w:rFonts w:ascii="Times New Roman" w:eastAsia="Times New Roman" w:hAnsi="Times New Roman" w:cs="Times New Roman"/>
          <w:b/>
          <w:color w:val="000000"/>
          <w:lang w:eastAsia="es-CO"/>
        </w:rPr>
        <w:t xml:space="preserve">Artículo 37A. </w:t>
      </w:r>
      <w:r w:rsidRPr="006F679D">
        <w:rPr>
          <w:rFonts w:ascii="Times New Roman" w:eastAsia="Times New Roman" w:hAnsi="Times New Roman" w:cs="Times New Roman"/>
          <w:b/>
          <w:i/>
          <w:color w:val="000000"/>
          <w:lang w:eastAsia="es-CO"/>
        </w:rPr>
        <w:t>Reglas de competencia excepcional</w:t>
      </w:r>
      <w:r w:rsidR="0057109F" w:rsidRPr="006F679D">
        <w:rPr>
          <w:rFonts w:ascii="Times New Roman" w:eastAsia="Times New Roman" w:hAnsi="Times New Roman" w:cs="Times New Roman"/>
          <w:b/>
          <w:i/>
          <w:color w:val="000000"/>
          <w:lang w:eastAsia="es-CO"/>
        </w:rPr>
        <w:t>es.</w:t>
      </w:r>
    </w:p>
    <w:p w14:paraId="35F0B7E8" w14:textId="77777777" w:rsidR="00B87EE9" w:rsidRPr="006F679D" w:rsidRDefault="00B87EE9" w:rsidP="007B23B8">
      <w:p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lastRenderedPageBreak/>
        <w:t>a) Cuando la acción de tutela se promueva contra un funcionario o corporación judicial, deberá ser interpuesta ante el respectivo superior funcional del accionado. Si se dirige contra la Fiscalía General de la Nación se repartirá al superior funcional del juez al que esté adscrito el Fiscal.</w:t>
      </w:r>
    </w:p>
    <w:p w14:paraId="6ECC1572" w14:textId="77777777" w:rsidR="00B87EE9" w:rsidRPr="006F679D" w:rsidRDefault="00B87EE9" w:rsidP="007B23B8">
      <w:pPr>
        <w:pStyle w:val="NormalWeb"/>
        <w:shd w:val="clear" w:color="auto" w:fill="FFFFFF"/>
        <w:spacing w:before="0" w:beforeAutospacing="0" w:after="0" w:afterAutospacing="0"/>
        <w:jc w:val="both"/>
        <w:rPr>
          <w:sz w:val="22"/>
          <w:szCs w:val="22"/>
        </w:rPr>
      </w:pPr>
      <w:r w:rsidRPr="006F679D">
        <w:rPr>
          <w:sz w:val="22"/>
          <w:szCs w:val="22"/>
        </w:rPr>
        <w:t>b) Lo accionado contra la Corte Suprema de Justicia, el Consejo de Estado, la Corte Constitucional u otro Alto Tribunal, será repartido a la misma corporación y se resolverá por la sala de decisión, sección o subsección que corresponda de conformidad con el reglamento respectivo.</w:t>
      </w:r>
    </w:p>
    <w:p w14:paraId="265FB246" w14:textId="455659D2" w:rsidR="00B87EE9" w:rsidRPr="006F679D" w:rsidRDefault="00B87EE9" w:rsidP="007B23B8">
      <w:pPr>
        <w:pStyle w:val="NormalWeb"/>
        <w:shd w:val="clear" w:color="auto" w:fill="FFFFFF"/>
        <w:spacing w:before="0" w:beforeAutospacing="0" w:after="0" w:afterAutospacing="0"/>
        <w:jc w:val="both"/>
        <w:rPr>
          <w:sz w:val="22"/>
          <w:szCs w:val="22"/>
        </w:rPr>
      </w:pPr>
      <w:r w:rsidRPr="006F679D">
        <w:rPr>
          <w:sz w:val="22"/>
          <w:szCs w:val="22"/>
        </w:rPr>
        <w:t xml:space="preserve">c) Cuando se trate de decisiones de autoridades administrativas en ejercicio de funciones jurisdiccionales, conforme al artículo 116 de la Constitución Política, se definirá la competencia en los mismos términos de distribución dispuestos en el </w:t>
      </w:r>
      <w:r w:rsidR="001B2D13">
        <w:rPr>
          <w:sz w:val="22"/>
          <w:szCs w:val="22"/>
        </w:rPr>
        <w:t xml:space="preserve">numeral </w:t>
      </w:r>
      <w:r w:rsidRPr="006F679D">
        <w:rPr>
          <w:sz w:val="22"/>
          <w:szCs w:val="22"/>
        </w:rPr>
        <w:t xml:space="preserve">1 del artículo </w:t>
      </w:r>
      <w:r w:rsidR="001338FF" w:rsidRPr="006F679D">
        <w:rPr>
          <w:sz w:val="22"/>
          <w:szCs w:val="22"/>
        </w:rPr>
        <w:t>24</w:t>
      </w:r>
      <w:r w:rsidRPr="006F679D">
        <w:rPr>
          <w:sz w:val="22"/>
          <w:szCs w:val="22"/>
        </w:rPr>
        <w:t xml:space="preserve"> de esta Ley.</w:t>
      </w:r>
    </w:p>
    <w:p w14:paraId="4046E4A5" w14:textId="77777777" w:rsidR="00B87EE9" w:rsidRPr="006F679D" w:rsidRDefault="00B87EE9" w:rsidP="007B23B8">
      <w:pPr>
        <w:spacing w:after="0" w:line="240" w:lineRule="auto"/>
        <w:contextualSpacing/>
        <w:jc w:val="both"/>
        <w:rPr>
          <w:rFonts w:ascii="Times New Roman" w:eastAsia="Times New Roman" w:hAnsi="Times New Roman" w:cs="Times New Roman"/>
          <w:lang w:eastAsia="es-CO"/>
        </w:rPr>
      </w:pPr>
      <w:r w:rsidRPr="006F679D">
        <w:rPr>
          <w:rFonts w:ascii="Times New Roman" w:hAnsi="Times New Roman" w:cs="Times New Roman"/>
        </w:rPr>
        <w:t>d) Las acciones de tutela en contra de la Comisión Nacional de Disciplina Judicial serán interpuestas ante la Corte Suprema de Justicia. Las que se interpongan en contra de las Comisiones Seccionales de Disciplina Judicial serán conocidas por los Tribunales Superiores de Distrito Judicial y Administrativos.</w:t>
      </w:r>
    </w:p>
    <w:p w14:paraId="7ABE7723" w14:textId="77777777" w:rsidR="00E26EAF" w:rsidRPr="006F679D" w:rsidRDefault="00B87EE9" w:rsidP="007B23B8">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 Si conforme a los hechos descritos en la solicitud de tutela, el juez no es el competente, este deberá enviarla al juez que lo sea a más tardar al día siguiente de su recibo, previa comunicación a los interesados. En este caso el término para resolver la tutela se contará a partir del momento en que sea recibida por el juez competente.</w:t>
      </w:r>
    </w:p>
    <w:p w14:paraId="77ED7AD0"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6C8D7C90" w14:textId="77777777" w:rsidR="00237E3F" w:rsidRPr="006F679D" w:rsidRDefault="00237E3F" w:rsidP="00953419">
      <w:pPr>
        <w:spacing w:after="0" w:line="240" w:lineRule="auto"/>
        <w:contextualSpacing/>
        <w:jc w:val="both"/>
        <w:rPr>
          <w:rFonts w:ascii="Times New Roman" w:eastAsia="Times New Roman" w:hAnsi="Times New Roman" w:cs="Times New Roman"/>
          <w:color w:val="000000"/>
          <w:lang w:eastAsia="es-CO"/>
        </w:rPr>
      </w:pPr>
    </w:p>
    <w:p w14:paraId="0AF09C06"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ARTICULO 24. Adiciónese al Decreto 2591 de 1991 el artículo 37B:</w:t>
      </w:r>
    </w:p>
    <w:p w14:paraId="4B9E4176"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114216F3"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Artículo 37B. Reglas de reparto:</w:t>
      </w:r>
    </w:p>
    <w:p w14:paraId="2F771BE7" w14:textId="77777777" w:rsidR="003C6076" w:rsidRPr="006F679D" w:rsidRDefault="003C6076" w:rsidP="00953419">
      <w:pPr>
        <w:spacing w:after="0" w:line="240" w:lineRule="auto"/>
        <w:contextualSpacing/>
        <w:jc w:val="both"/>
        <w:rPr>
          <w:rFonts w:ascii="Times New Roman" w:eastAsia="Times New Roman" w:hAnsi="Times New Roman" w:cs="Times New Roman"/>
          <w:color w:val="000000"/>
          <w:lang w:eastAsia="es-CO"/>
        </w:rPr>
      </w:pPr>
    </w:p>
    <w:p w14:paraId="07764C88" w14:textId="77777777" w:rsidR="00E26EAF" w:rsidRPr="006F679D" w:rsidRDefault="00B10EB0" w:rsidP="00953419">
      <w:pPr>
        <w:pStyle w:val="NormalWeb"/>
        <w:shd w:val="clear" w:color="auto" w:fill="FFFFFF"/>
        <w:spacing w:before="0" w:beforeAutospacing="0" w:after="0" w:afterAutospacing="0"/>
        <w:contextualSpacing/>
        <w:jc w:val="both"/>
        <w:rPr>
          <w:color w:val="000000"/>
          <w:sz w:val="22"/>
          <w:szCs w:val="22"/>
        </w:rPr>
      </w:pPr>
      <w:r w:rsidRPr="006F679D">
        <w:rPr>
          <w:color w:val="000000"/>
          <w:sz w:val="22"/>
          <w:szCs w:val="22"/>
        </w:rPr>
        <w:t xml:space="preserve">1. </w:t>
      </w:r>
      <w:r w:rsidR="00E26EAF" w:rsidRPr="006F679D">
        <w:rPr>
          <w:color w:val="000000"/>
          <w:sz w:val="22"/>
          <w:szCs w:val="22"/>
        </w:rPr>
        <w:t>a) Las acciones de tutela que se interpongan contra cualquier autoridad pública del orden nacional, salvo lo dispuesto en el siguiente inciso, serán repartidas para su conocimiento, en primera instancia, a los Tribunales Superiores de Distrito Judicial y Administrativos y a los Consejos Seccionales de la Judicatura.</w:t>
      </w:r>
    </w:p>
    <w:p w14:paraId="6062A830" w14:textId="77777777" w:rsidR="00E26EAF" w:rsidRPr="006F679D" w:rsidRDefault="00E26EAF" w:rsidP="00953419">
      <w:pPr>
        <w:pStyle w:val="NormalWeb"/>
        <w:shd w:val="clear" w:color="auto" w:fill="FFFFFF"/>
        <w:spacing w:before="0" w:beforeAutospacing="0" w:after="0" w:afterAutospacing="0"/>
        <w:contextualSpacing/>
        <w:jc w:val="both"/>
        <w:rPr>
          <w:color w:val="000000"/>
          <w:sz w:val="22"/>
          <w:szCs w:val="22"/>
        </w:rPr>
      </w:pPr>
      <w:r w:rsidRPr="006F679D">
        <w:rPr>
          <w:color w:val="000000"/>
          <w:sz w:val="22"/>
          <w:szCs w:val="22"/>
        </w:rPr>
        <w:t xml:space="preserve">b) A los jueces del Circuito o con categoría de tales, le serán repartidas para su conocimiento, en primera instancia, las acciones de tutela que se interpongan contra cualquier organismo o entidad del sector descentralizado por servicios del orden nacional o autoridad pública del orden departamental. </w:t>
      </w:r>
    </w:p>
    <w:p w14:paraId="43DB2EC6" w14:textId="77777777" w:rsidR="00E26EAF" w:rsidRPr="006F679D" w:rsidRDefault="00E26EAF" w:rsidP="00953419">
      <w:pPr>
        <w:pStyle w:val="NormalWeb"/>
        <w:shd w:val="clear" w:color="auto" w:fill="FFFFFF"/>
        <w:spacing w:before="0" w:beforeAutospacing="0" w:after="0" w:afterAutospacing="0"/>
        <w:contextualSpacing/>
        <w:jc w:val="both"/>
        <w:rPr>
          <w:color w:val="000000"/>
          <w:sz w:val="22"/>
          <w:szCs w:val="22"/>
        </w:rPr>
      </w:pPr>
      <w:r w:rsidRPr="006F679D">
        <w:rPr>
          <w:color w:val="000000"/>
          <w:sz w:val="22"/>
          <w:szCs w:val="22"/>
        </w:rPr>
        <w:t>c) A los jueces municipales, le serán repartidas para su conocimiento en primera instancia, las acciones de tutela que se interpongan contra cualquier autoridad pública del orden distrital o municipal y contra particulares.</w:t>
      </w:r>
    </w:p>
    <w:p w14:paraId="4A9E4D00" w14:textId="77777777" w:rsidR="00E26EAF" w:rsidRPr="006F679D" w:rsidRDefault="00E26EAF" w:rsidP="00953419">
      <w:pPr>
        <w:pStyle w:val="NormalWeb"/>
        <w:shd w:val="clear" w:color="auto" w:fill="FFFFFF"/>
        <w:spacing w:before="0" w:beforeAutospacing="0" w:after="0" w:afterAutospacing="0"/>
        <w:contextualSpacing/>
        <w:jc w:val="both"/>
        <w:rPr>
          <w:color w:val="000000"/>
          <w:sz w:val="22"/>
          <w:szCs w:val="22"/>
        </w:rPr>
      </w:pPr>
      <w:r w:rsidRPr="006F679D">
        <w:rPr>
          <w:color w:val="000000"/>
          <w:sz w:val="22"/>
          <w:szCs w:val="22"/>
        </w:rPr>
        <w:t>d) Cuando la acción de tutela se promueva contra más de una autoridad y éstas sean de diferente nivel, el reparto se hará al juez de mayor jerarquía, de conformidad con las reglas establecidas en el presente numeral.</w:t>
      </w:r>
    </w:p>
    <w:p w14:paraId="35FCE87F" w14:textId="77777777" w:rsidR="00E26EAF" w:rsidRPr="006F679D" w:rsidRDefault="00E26EAF" w:rsidP="00953419">
      <w:pPr>
        <w:spacing w:after="0" w:line="240" w:lineRule="auto"/>
        <w:contextualSpacing/>
        <w:jc w:val="both"/>
        <w:rPr>
          <w:rFonts w:ascii="Times New Roman" w:hAnsi="Times New Roman" w:cs="Times New Roman"/>
          <w:color w:val="000000"/>
        </w:rPr>
      </w:pPr>
      <w:r w:rsidRPr="006F679D">
        <w:rPr>
          <w:rFonts w:ascii="Times New Roman" w:hAnsi="Times New Roman" w:cs="Times New Roman"/>
          <w:color w:val="000000"/>
        </w:rPr>
        <w:t>2. En ningún caso, las oficinas de reparto o las secretarías judiciales podrán negarse a recibir las acciones de tutela invocando las reglas definidas en este artículo. Por el contrario, deberán adoptar las medidas necesarias para garantizar el acceso efectivo a la administración de justicia del accionante. Ningún juez de tutela podrá declararse incompetente argumentando violación a las reglas de reparto.</w:t>
      </w:r>
    </w:p>
    <w:p w14:paraId="42700E67" w14:textId="77777777" w:rsidR="003C6076" w:rsidRDefault="003C6076" w:rsidP="00953419">
      <w:pPr>
        <w:spacing w:after="0" w:line="240" w:lineRule="auto"/>
        <w:contextualSpacing/>
        <w:jc w:val="both"/>
        <w:rPr>
          <w:rFonts w:ascii="Times New Roman" w:eastAsia="Times New Roman" w:hAnsi="Times New Roman" w:cs="Times New Roman"/>
          <w:color w:val="000000"/>
          <w:lang w:eastAsia="es-CO"/>
        </w:rPr>
      </w:pPr>
    </w:p>
    <w:p w14:paraId="5FE55D15" w14:textId="77777777" w:rsidR="00BB01FF" w:rsidRPr="006F679D" w:rsidRDefault="00BB01FF" w:rsidP="00953419">
      <w:pPr>
        <w:spacing w:after="0" w:line="240" w:lineRule="auto"/>
        <w:contextualSpacing/>
        <w:jc w:val="both"/>
        <w:rPr>
          <w:rFonts w:ascii="Times New Roman" w:eastAsia="Times New Roman" w:hAnsi="Times New Roman" w:cs="Times New Roman"/>
          <w:color w:val="000000"/>
          <w:lang w:eastAsia="es-CO"/>
        </w:rPr>
      </w:pPr>
    </w:p>
    <w:p w14:paraId="7D30DC65"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ARTICULO 25. Adiciónese al Decreto 2591 de 1991 el artículo 37C:</w:t>
      </w:r>
    </w:p>
    <w:p w14:paraId="568412DD" w14:textId="77777777" w:rsidR="00E26EAF" w:rsidRPr="006F679D" w:rsidRDefault="00E26EAF" w:rsidP="00953419">
      <w:pPr>
        <w:spacing w:after="0" w:line="240" w:lineRule="auto"/>
        <w:contextualSpacing/>
        <w:jc w:val="both"/>
        <w:rPr>
          <w:rFonts w:ascii="Times New Roman" w:hAnsi="Times New Roman" w:cs="Times New Roman"/>
          <w:color w:val="000000"/>
        </w:rPr>
      </w:pPr>
    </w:p>
    <w:p w14:paraId="23D49203" w14:textId="77777777" w:rsidR="00E26EAF" w:rsidRPr="006F679D" w:rsidRDefault="00E26EAF" w:rsidP="00953419">
      <w:pPr>
        <w:shd w:val="clear" w:color="auto" w:fill="FFFFFF"/>
        <w:spacing w:after="0" w:line="240" w:lineRule="auto"/>
        <w:jc w:val="both"/>
        <w:rPr>
          <w:rFonts w:ascii="Times New Roman" w:eastAsia="Times New Roman" w:hAnsi="Times New Roman" w:cs="Times New Roman"/>
          <w:b/>
          <w:i/>
          <w:lang w:eastAsia="es-CO"/>
        </w:rPr>
      </w:pPr>
      <w:r w:rsidRPr="006F679D">
        <w:rPr>
          <w:rFonts w:ascii="Times New Roman" w:eastAsia="Times New Roman" w:hAnsi="Times New Roman" w:cs="Times New Roman"/>
          <w:b/>
          <w:lang w:eastAsia="es-CO"/>
        </w:rPr>
        <w:t xml:space="preserve">Artículo 37C. </w:t>
      </w:r>
      <w:r w:rsidRPr="006F679D">
        <w:rPr>
          <w:rFonts w:ascii="Times New Roman" w:eastAsia="Times New Roman" w:hAnsi="Times New Roman" w:cs="Times New Roman"/>
          <w:b/>
          <w:i/>
          <w:lang w:eastAsia="es-CO"/>
        </w:rPr>
        <w:t>Criterios que rigen la aplicación de las reglas de reparto y competencia.</w:t>
      </w:r>
    </w:p>
    <w:p w14:paraId="2CF23BE2" w14:textId="77777777" w:rsidR="00C859EE" w:rsidRPr="006F679D" w:rsidRDefault="00C859EE" w:rsidP="00953419">
      <w:pPr>
        <w:shd w:val="clear" w:color="auto" w:fill="FFFFFF"/>
        <w:spacing w:after="0" w:line="240" w:lineRule="auto"/>
        <w:jc w:val="both"/>
        <w:rPr>
          <w:rFonts w:ascii="Times New Roman" w:eastAsia="Times New Roman" w:hAnsi="Times New Roman" w:cs="Times New Roman"/>
          <w:b/>
          <w:lang w:eastAsia="es-CO"/>
        </w:rPr>
      </w:pPr>
    </w:p>
    <w:p w14:paraId="63F008D1" w14:textId="77777777" w:rsidR="00E26EAF" w:rsidRPr="006F679D" w:rsidRDefault="00E26EAF" w:rsidP="00953419">
      <w:pPr>
        <w:pStyle w:val="Prrafodelista"/>
        <w:numPr>
          <w:ilvl w:val="0"/>
          <w:numId w:val="21"/>
        </w:numPr>
        <w:shd w:val="clear" w:color="auto" w:fill="FFFFFF"/>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término para resolver la tutela se contará a partir del momento en que sea recibida por la autoridad judicial respectiva.</w:t>
      </w:r>
    </w:p>
    <w:p w14:paraId="0A8F3137" w14:textId="77777777" w:rsidR="00E26EAF" w:rsidRPr="006F679D" w:rsidRDefault="00E26EAF" w:rsidP="00953419">
      <w:pPr>
        <w:pStyle w:val="Prrafodelista"/>
        <w:numPr>
          <w:ilvl w:val="0"/>
          <w:numId w:val="21"/>
        </w:numPr>
        <w:shd w:val="clear" w:color="auto" w:fill="FFFFFF"/>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Cuando en la localidad donde se presente la acción de tutela funcionen varios jueces de la misma jerarquía y especialidad, la misma se someterá a reparto que se realizará el mismo día </w:t>
      </w:r>
      <w:r w:rsidRPr="006F679D">
        <w:rPr>
          <w:rFonts w:ascii="Times New Roman" w:eastAsia="Times New Roman" w:hAnsi="Times New Roman" w:cs="Times New Roman"/>
          <w:lang w:eastAsia="es-CO"/>
        </w:rPr>
        <w:lastRenderedPageBreak/>
        <w:t>y a la mayor brevedad. Realizado el reparto, inmediatamente la solicitud se remitirá al funcionario judicial respectivo.</w:t>
      </w:r>
    </w:p>
    <w:p w14:paraId="325FC50D" w14:textId="77777777" w:rsidR="00E26EAF" w:rsidRPr="006F679D" w:rsidRDefault="00E26EAF" w:rsidP="00953419">
      <w:pPr>
        <w:pStyle w:val="Prrafodelista"/>
        <w:numPr>
          <w:ilvl w:val="0"/>
          <w:numId w:val="21"/>
        </w:numPr>
        <w:shd w:val="clear" w:color="auto" w:fill="FFFFFF"/>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En desarrollo de la labor de reparto, el funcionario encargado podrá remitir a un mismo despacho las acciones de tutela de las cuales se pueda predicar una identidad de objeto y parte demandada, que permita su trámite por el mismo juez competente. La parte demandada podrá solicitar la acumulación de los expedientes al despacho judicial de mayor jerarquía o en el despacho de aquél que conoció del primer asunto, siempre y cuando se encuentre dentro del término.</w:t>
      </w:r>
    </w:p>
    <w:p w14:paraId="1F1754CC" w14:textId="77777777" w:rsidR="00E26EAF" w:rsidRPr="006F679D" w:rsidRDefault="00E26EAF" w:rsidP="00953419">
      <w:pPr>
        <w:pStyle w:val="Prrafodelista"/>
        <w:numPr>
          <w:ilvl w:val="0"/>
          <w:numId w:val="21"/>
        </w:numPr>
        <w:shd w:val="clear" w:color="auto" w:fill="FFFFFF"/>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Si existen decisiones de tutela adoptadas previamente de las cuales se pueda predicar una identidad de objeto y parte demandada, la parte demandada informará al juez respectivo. </w:t>
      </w:r>
    </w:p>
    <w:p w14:paraId="5D1CDE1D" w14:textId="77777777" w:rsidR="00E26EAF" w:rsidRPr="006F679D" w:rsidRDefault="00E26EAF" w:rsidP="00953419">
      <w:pPr>
        <w:pStyle w:val="Prrafodelista"/>
        <w:numPr>
          <w:ilvl w:val="0"/>
          <w:numId w:val="21"/>
        </w:numPr>
        <w:shd w:val="clear" w:color="auto" w:fill="FFFFFF"/>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El juez que avoque el conocimiento de varias acciones de tutela con identidad de objeto y parte demandada, podrá decidir en una misma sentencia sobre todas ellas, siempre y cuando se encuentre dentro del término previsto para ello.</w:t>
      </w:r>
    </w:p>
    <w:p w14:paraId="3781EDBB" w14:textId="77777777" w:rsidR="00E26EAF" w:rsidRPr="006F679D" w:rsidRDefault="00E26EAF" w:rsidP="00953419">
      <w:pPr>
        <w:pStyle w:val="Prrafodelista"/>
        <w:numPr>
          <w:ilvl w:val="0"/>
          <w:numId w:val="21"/>
        </w:numPr>
        <w:spacing w:after="0" w:line="240" w:lineRule="auto"/>
        <w:jc w:val="both"/>
        <w:rPr>
          <w:rFonts w:ascii="Times New Roman" w:hAnsi="Times New Roman" w:cs="Times New Roman"/>
        </w:rPr>
      </w:pPr>
      <w:r w:rsidRPr="006F679D">
        <w:rPr>
          <w:rFonts w:ascii="Times New Roman" w:hAnsi="Times New Roman" w:cs="Times New Roman"/>
        </w:rPr>
        <w:t>Las reglas contenidas en la presente ley sólo se aplicarán a las acciones de tutela que se presenten con posterioridad a su entrada en vigencia.</w:t>
      </w:r>
    </w:p>
    <w:p w14:paraId="0E89E7B1" w14:textId="77777777" w:rsidR="0084250C" w:rsidRPr="006F679D" w:rsidRDefault="0084250C" w:rsidP="00953419">
      <w:pPr>
        <w:spacing w:after="0" w:line="240" w:lineRule="auto"/>
        <w:jc w:val="both"/>
        <w:rPr>
          <w:rFonts w:ascii="Times New Roman" w:eastAsia="Times New Roman" w:hAnsi="Times New Roman" w:cs="Times New Roman"/>
          <w:color w:val="000000"/>
          <w:lang w:eastAsia="es-CO"/>
        </w:rPr>
      </w:pPr>
    </w:p>
    <w:p w14:paraId="5B8A3316" w14:textId="77777777" w:rsidR="0023241C" w:rsidRPr="006F679D" w:rsidRDefault="0023241C" w:rsidP="00953419">
      <w:pPr>
        <w:spacing w:after="0" w:line="240" w:lineRule="auto"/>
        <w:jc w:val="both"/>
        <w:rPr>
          <w:rFonts w:ascii="Times New Roman" w:eastAsia="Times New Roman" w:hAnsi="Times New Roman" w:cs="Times New Roman"/>
          <w:color w:val="000000"/>
          <w:lang w:eastAsia="es-CO"/>
        </w:rPr>
      </w:pPr>
    </w:p>
    <w:p w14:paraId="5FD6BF43"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r w:rsidRPr="006F679D">
        <w:rPr>
          <w:rFonts w:ascii="Times New Roman" w:eastAsia="Times New Roman" w:hAnsi="Times New Roman" w:cs="Times New Roman"/>
          <w:b/>
          <w:color w:val="000000"/>
          <w:lang w:eastAsia="es-CO"/>
        </w:rPr>
        <w:t xml:space="preserve">ARTICULO 26. </w:t>
      </w:r>
      <w:r w:rsidR="004054E5" w:rsidRPr="006F679D">
        <w:rPr>
          <w:rFonts w:ascii="Times New Roman" w:eastAsia="Times New Roman" w:hAnsi="Times New Roman" w:cs="Times New Roman"/>
          <w:b/>
          <w:color w:val="000000"/>
          <w:lang w:eastAsia="es-CO"/>
        </w:rPr>
        <w:t xml:space="preserve">El artículo 40 del Decreto 2591 de 1991 quedará así: </w:t>
      </w:r>
    </w:p>
    <w:p w14:paraId="4C74593C"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p>
    <w:p w14:paraId="26904238" w14:textId="77777777" w:rsidR="00E26EAF" w:rsidRPr="006F679D" w:rsidRDefault="004054E5" w:rsidP="00953419">
      <w:pPr>
        <w:spacing w:after="0" w:line="240" w:lineRule="auto"/>
        <w:contextualSpacing/>
        <w:jc w:val="both"/>
        <w:rPr>
          <w:rFonts w:ascii="Times New Roman" w:eastAsia="Times New Roman" w:hAnsi="Times New Roman" w:cs="Times New Roman"/>
          <w:b/>
          <w:i/>
          <w:lang w:eastAsia="es-CO"/>
        </w:rPr>
      </w:pPr>
      <w:r w:rsidRPr="006F679D">
        <w:rPr>
          <w:rFonts w:ascii="Times New Roman" w:eastAsia="Times New Roman" w:hAnsi="Times New Roman" w:cs="Times New Roman"/>
          <w:b/>
          <w:lang w:eastAsia="es-CO"/>
        </w:rPr>
        <w:t>Artículo 40</w:t>
      </w:r>
      <w:r w:rsidR="00E26EAF" w:rsidRPr="006F679D">
        <w:rPr>
          <w:rFonts w:ascii="Times New Roman" w:eastAsia="Times New Roman" w:hAnsi="Times New Roman" w:cs="Times New Roman"/>
          <w:b/>
          <w:lang w:eastAsia="es-CO"/>
        </w:rPr>
        <w:t xml:space="preserve">. </w:t>
      </w:r>
      <w:r w:rsidR="00E26EAF" w:rsidRPr="006F679D">
        <w:rPr>
          <w:rFonts w:ascii="Times New Roman" w:eastAsia="Times New Roman" w:hAnsi="Times New Roman" w:cs="Times New Roman"/>
          <w:b/>
          <w:i/>
          <w:lang w:eastAsia="es-CO"/>
        </w:rPr>
        <w:t>Trámite de la tutela contra providencias judiciales.</w:t>
      </w:r>
    </w:p>
    <w:p w14:paraId="074915A5" w14:textId="77777777" w:rsidR="00E26EAF" w:rsidRPr="006F679D" w:rsidRDefault="00E26EAF" w:rsidP="00953419">
      <w:pPr>
        <w:spacing w:after="0" w:line="240" w:lineRule="auto"/>
        <w:contextualSpacing/>
        <w:jc w:val="both"/>
        <w:rPr>
          <w:rFonts w:ascii="Times New Roman" w:eastAsia="Times New Roman" w:hAnsi="Times New Roman" w:cs="Times New Roman"/>
          <w:b/>
          <w:lang w:eastAsia="es-CO"/>
        </w:rPr>
      </w:pPr>
      <w:r w:rsidRPr="006F679D">
        <w:rPr>
          <w:rFonts w:ascii="Times New Roman" w:eastAsia="Times New Roman" w:hAnsi="Times New Roman" w:cs="Times New Roman"/>
          <w:lang w:eastAsia="es-CO"/>
        </w:rPr>
        <w:t>La acción de tutela procede, excepcionalmente, contra providencias judiciales. El trámite de las acciones de tutela interpuestas contra decisión judicial, se sujetará a las siguientes reglas:</w:t>
      </w:r>
    </w:p>
    <w:p w14:paraId="19D0105E" w14:textId="77777777" w:rsidR="00E7763C" w:rsidRPr="006F679D" w:rsidRDefault="00E7763C" w:rsidP="00953419">
      <w:pPr>
        <w:spacing w:after="0" w:line="240" w:lineRule="auto"/>
        <w:contextualSpacing/>
        <w:jc w:val="both"/>
        <w:rPr>
          <w:rFonts w:ascii="Times New Roman" w:eastAsia="Times New Roman" w:hAnsi="Times New Roman" w:cs="Times New Roman"/>
          <w:lang w:eastAsia="es-CO"/>
        </w:rPr>
      </w:pPr>
    </w:p>
    <w:p w14:paraId="5E10AD2E" w14:textId="77777777" w:rsidR="00E26EAF" w:rsidRPr="006F679D" w:rsidRDefault="00E26EAF" w:rsidP="00953419">
      <w:pPr>
        <w:pStyle w:val="Prrafodelista"/>
        <w:numPr>
          <w:ilvl w:val="0"/>
          <w:numId w:val="22"/>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La demanda debe plantear una cuestión de evidente relevancia constitucional con incidencia directa en los derechos fundamentales.</w:t>
      </w:r>
    </w:p>
    <w:p w14:paraId="40D09F0B" w14:textId="77777777" w:rsidR="00E26EAF" w:rsidRPr="006F679D" w:rsidRDefault="00E26EAF" w:rsidP="00953419">
      <w:pPr>
        <w:pStyle w:val="Prrafodelista"/>
        <w:numPr>
          <w:ilvl w:val="0"/>
          <w:numId w:val="22"/>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Deben haberse agotado todos los recursos ordinarios y extraordinarios de defensa judicial al alcance del afectado, salvo que se trate de evitar un perjuicio irremediable o que el recurso no sea idóneo para resolver la cuestión propuesta.</w:t>
      </w:r>
    </w:p>
    <w:p w14:paraId="1E7240F7" w14:textId="77777777" w:rsidR="00E26EAF" w:rsidRPr="006F679D" w:rsidRDefault="00E26EAF" w:rsidP="00953419">
      <w:pPr>
        <w:pStyle w:val="Prrafodelista"/>
        <w:numPr>
          <w:ilvl w:val="0"/>
          <w:numId w:val="22"/>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La demanda debe ser presentada en los términos definidos en el artículo </w:t>
      </w:r>
      <w:r w:rsidR="005A2D05" w:rsidRPr="006F679D">
        <w:rPr>
          <w:rFonts w:ascii="Times New Roman" w:eastAsia="Times New Roman" w:hAnsi="Times New Roman" w:cs="Times New Roman"/>
          <w:lang w:eastAsia="es-CO"/>
        </w:rPr>
        <w:t>9</w:t>
      </w:r>
      <w:r w:rsidRPr="006F679D">
        <w:rPr>
          <w:rFonts w:ascii="Times New Roman" w:eastAsia="Times New Roman" w:hAnsi="Times New Roman" w:cs="Times New Roman"/>
          <w:lang w:eastAsia="es-CO"/>
        </w:rPr>
        <w:t xml:space="preserve"> de esta ley.</w:t>
      </w:r>
    </w:p>
    <w:p w14:paraId="203300A6" w14:textId="77777777" w:rsidR="00E26EAF" w:rsidRPr="006F679D" w:rsidRDefault="00E26EAF" w:rsidP="00953419">
      <w:pPr>
        <w:pStyle w:val="Prrafodelista"/>
        <w:numPr>
          <w:ilvl w:val="0"/>
          <w:numId w:val="22"/>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Si se trata de una irregularidad procesal, debe tener un efecto determinante en la decisión o sentencia que se cuestiona.</w:t>
      </w:r>
    </w:p>
    <w:p w14:paraId="5FACADA1" w14:textId="77777777" w:rsidR="00E26EAF" w:rsidRPr="006F679D" w:rsidRDefault="00E26EAF" w:rsidP="00953419">
      <w:pPr>
        <w:pStyle w:val="Prrafodelista"/>
        <w:numPr>
          <w:ilvl w:val="0"/>
          <w:numId w:val="22"/>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La acción de tutela no procede contra sentencias de tutela, decisiones judiciales dictadas por la Corte Constitucional o sentencias del Consejo de Estado dictadas en procesos de nulidad por </w:t>
      </w:r>
      <w:r w:rsidR="0075354B" w:rsidRPr="006F679D">
        <w:rPr>
          <w:rFonts w:ascii="Times New Roman" w:eastAsia="Times New Roman" w:hAnsi="Times New Roman" w:cs="Times New Roman"/>
          <w:lang w:eastAsia="es-CO"/>
        </w:rPr>
        <w:t>in</w:t>
      </w:r>
      <w:r w:rsidRPr="006F679D">
        <w:rPr>
          <w:rFonts w:ascii="Times New Roman" w:eastAsia="Times New Roman" w:hAnsi="Times New Roman" w:cs="Times New Roman"/>
          <w:lang w:eastAsia="es-CO"/>
        </w:rPr>
        <w:t>constitucionalidad.</w:t>
      </w:r>
    </w:p>
    <w:p w14:paraId="7E8DE4B5" w14:textId="77777777" w:rsidR="00E26EAF" w:rsidRPr="006F679D" w:rsidRDefault="00E26EAF" w:rsidP="00953419">
      <w:pPr>
        <w:pStyle w:val="Prrafodelista"/>
        <w:numPr>
          <w:ilvl w:val="0"/>
          <w:numId w:val="22"/>
        </w:numPr>
        <w:spacing w:after="0" w:line="240" w:lineRule="auto"/>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Procede por defecto sustantivo, orgánico, fáctico, procedimental o la materialización de un exceso ritual manifiesto, por ausencia de motivación de la decisión, por error inducido, desconocimiento del precedente vinculante o por violación directa de la Constitución, de acuerdo con los parámetros definidos para cada una de estas causales por la jurisprudencia constitucional.</w:t>
      </w:r>
    </w:p>
    <w:p w14:paraId="248BF130" w14:textId="77777777" w:rsidR="00E7763C" w:rsidRPr="006F679D" w:rsidRDefault="00E7763C" w:rsidP="00953419">
      <w:pPr>
        <w:spacing w:after="0" w:line="240" w:lineRule="auto"/>
        <w:contextualSpacing/>
        <w:jc w:val="both"/>
        <w:rPr>
          <w:rFonts w:ascii="Times New Roman" w:eastAsia="Times New Roman" w:hAnsi="Times New Roman" w:cs="Times New Roman"/>
          <w:i/>
          <w:lang w:eastAsia="es-CO"/>
        </w:rPr>
      </w:pPr>
    </w:p>
    <w:p w14:paraId="27B0749D"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i/>
          <w:lang w:eastAsia="es-CO"/>
        </w:rPr>
        <w:t xml:space="preserve">Parágrafo 1. </w:t>
      </w:r>
      <w:r w:rsidRPr="006F679D">
        <w:rPr>
          <w:rFonts w:ascii="Times New Roman" w:eastAsia="Times New Roman" w:hAnsi="Times New Roman" w:cs="Times New Roman"/>
          <w:lang w:eastAsia="es-CO"/>
        </w:rPr>
        <w:t>En todo caso, la decisión que se adopte sobre la demanda de tutela, cualquiera que fuere, será remitida a la Corte Constitucional para su eventual revisión.</w:t>
      </w:r>
    </w:p>
    <w:p w14:paraId="37766B06" w14:textId="77777777" w:rsidR="00E7763C" w:rsidRPr="006F679D" w:rsidRDefault="00E7763C" w:rsidP="00953419">
      <w:pPr>
        <w:spacing w:after="0" w:line="240" w:lineRule="auto"/>
        <w:contextualSpacing/>
        <w:jc w:val="both"/>
        <w:rPr>
          <w:rFonts w:ascii="Times New Roman" w:eastAsia="Times New Roman" w:hAnsi="Times New Roman" w:cs="Times New Roman"/>
          <w:i/>
          <w:lang w:eastAsia="es-CO"/>
        </w:rPr>
      </w:pPr>
    </w:p>
    <w:p w14:paraId="54F4A3AA"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i/>
          <w:lang w:eastAsia="es-CO"/>
        </w:rPr>
        <w:t xml:space="preserve">Parágrafo 2. </w:t>
      </w:r>
      <w:r w:rsidRPr="006F679D">
        <w:rPr>
          <w:rFonts w:ascii="Times New Roman" w:eastAsia="Times New Roman" w:hAnsi="Times New Roman" w:cs="Times New Roman"/>
          <w:lang w:eastAsia="es-CO"/>
        </w:rPr>
        <w:t>Si la Corte Constitucional selecciona para revisión una tutela interpuesta contra una decisión de una Alta Corporación Judicial, esta debe ser resuelta por la Sala Plena. Esta circunstancia no implica que necesariamente deba adoptarse una sentencia de unificación.</w:t>
      </w:r>
    </w:p>
    <w:p w14:paraId="48378C78" w14:textId="77777777" w:rsidR="00E26EAF" w:rsidRPr="006F679D" w:rsidRDefault="00E26EAF" w:rsidP="00953419">
      <w:pPr>
        <w:spacing w:after="0" w:line="240" w:lineRule="auto"/>
        <w:contextualSpacing/>
        <w:jc w:val="both"/>
        <w:rPr>
          <w:rFonts w:ascii="Times New Roman" w:eastAsia="Times New Roman" w:hAnsi="Times New Roman" w:cs="Times New Roman"/>
          <w:lang w:eastAsia="es-CO"/>
        </w:rPr>
      </w:pPr>
    </w:p>
    <w:p w14:paraId="1614BE06" w14:textId="77777777" w:rsidR="0023241C" w:rsidRDefault="0023241C" w:rsidP="00953419">
      <w:pPr>
        <w:spacing w:after="0" w:line="240" w:lineRule="auto"/>
        <w:contextualSpacing/>
        <w:jc w:val="both"/>
        <w:rPr>
          <w:rFonts w:ascii="Times New Roman" w:eastAsia="Times New Roman" w:hAnsi="Times New Roman" w:cs="Times New Roman"/>
          <w:lang w:eastAsia="es-CO"/>
        </w:rPr>
      </w:pPr>
    </w:p>
    <w:p w14:paraId="34CAAB45" w14:textId="77777777" w:rsidR="00557DB8" w:rsidRDefault="00557DB8" w:rsidP="00953419">
      <w:pPr>
        <w:spacing w:after="0" w:line="240" w:lineRule="auto"/>
        <w:contextualSpacing/>
        <w:jc w:val="both"/>
        <w:rPr>
          <w:rFonts w:ascii="Times New Roman" w:eastAsia="Times New Roman" w:hAnsi="Times New Roman" w:cs="Times New Roman"/>
          <w:lang w:eastAsia="es-CO"/>
        </w:rPr>
      </w:pPr>
    </w:p>
    <w:p w14:paraId="5E194DA8" w14:textId="77777777" w:rsidR="00557DB8" w:rsidRDefault="00557DB8" w:rsidP="00953419">
      <w:pPr>
        <w:spacing w:after="0" w:line="240" w:lineRule="auto"/>
        <w:contextualSpacing/>
        <w:jc w:val="both"/>
        <w:rPr>
          <w:rFonts w:ascii="Times New Roman" w:eastAsia="Times New Roman" w:hAnsi="Times New Roman" w:cs="Times New Roman"/>
          <w:lang w:eastAsia="es-CO"/>
        </w:rPr>
      </w:pPr>
    </w:p>
    <w:p w14:paraId="0BC50CD6" w14:textId="77777777" w:rsidR="00557DB8" w:rsidRPr="006F679D" w:rsidRDefault="00557DB8" w:rsidP="00953419">
      <w:pPr>
        <w:spacing w:after="0" w:line="240" w:lineRule="auto"/>
        <w:contextualSpacing/>
        <w:jc w:val="both"/>
        <w:rPr>
          <w:rFonts w:ascii="Times New Roman" w:eastAsia="Times New Roman" w:hAnsi="Times New Roman" w:cs="Times New Roman"/>
          <w:lang w:eastAsia="es-CO"/>
        </w:rPr>
      </w:pPr>
    </w:p>
    <w:p w14:paraId="218A2950" w14:textId="77777777" w:rsidR="00E26EAF" w:rsidRPr="006F679D" w:rsidRDefault="00CD25D0"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lastRenderedPageBreak/>
        <w:t>ARTICULO 27</w:t>
      </w:r>
      <w:r w:rsidR="00E26EAF" w:rsidRPr="006F679D">
        <w:rPr>
          <w:rFonts w:ascii="Times New Roman" w:eastAsia="Times New Roman" w:hAnsi="Times New Roman" w:cs="Times New Roman"/>
          <w:b/>
          <w:color w:val="000000"/>
          <w:lang w:eastAsia="es-CO"/>
        </w:rPr>
        <w:t>. El artículo 42 del Decreto 2591 de 1991 quedará así:</w:t>
      </w:r>
    </w:p>
    <w:p w14:paraId="4C5FA50C" w14:textId="77777777" w:rsidR="00E26EAF" w:rsidRPr="006F679D" w:rsidRDefault="00E26EAF" w:rsidP="00953419">
      <w:pPr>
        <w:spacing w:after="0" w:line="240" w:lineRule="auto"/>
        <w:contextualSpacing/>
        <w:jc w:val="both"/>
        <w:rPr>
          <w:rFonts w:ascii="Times New Roman" w:eastAsia="Times New Roman" w:hAnsi="Times New Roman" w:cs="Times New Roman"/>
          <w:b/>
          <w:color w:val="000000"/>
          <w:lang w:eastAsia="es-CO"/>
        </w:rPr>
      </w:pPr>
    </w:p>
    <w:p w14:paraId="0C4BA60A"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42.</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i/>
          <w:color w:val="000000"/>
          <w:lang w:eastAsia="es-CO"/>
        </w:rPr>
        <w:t>Procedencia</w:t>
      </w:r>
      <w:r w:rsidRPr="006F679D">
        <w:rPr>
          <w:rFonts w:ascii="Times New Roman" w:eastAsia="Times New Roman" w:hAnsi="Times New Roman" w:cs="Times New Roman"/>
          <w:color w:val="000000"/>
          <w:lang w:eastAsia="es-CO"/>
        </w:rPr>
        <w:t>. La acción de tutela procederá contra acciones u omisiones de particulares en los siguientes casos:</w:t>
      </w:r>
    </w:p>
    <w:p w14:paraId="4D2D7798" w14:textId="77777777" w:rsidR="00B826CD" w:rsidRPr="006F679D" w:rsidRDefault="00B826CD" w:rsidP="00953419">
      <w:pPr>
        <w:spacing w:after="0" w:line="240" w:lineRule="auto"/>
        <w:contextualSpacing/>
        <w:jc w:val="both"/>
        <w:rPr>
          <w:rFonts w:ascii="Times New Roman" w:eastAsia="Times New Roman" w:hAnsi="Times New Roman" w:cs="Times New Roman"/>
          <w:color w:val="000000"/>
          <w:lang w:eastAsia="es-CO"/>
        </w:rPr>
      </w:pPr>
    </w:p>
    <w:p w14:paraId="6451D144" w14:textId="063D5B55" w:rsidR="00E26EAF" w:rsidRPr="00FC0E5F"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FC0E5F">
        <w:rPr>
          <w:rFonts w:ascii="Times New Roman" w:eastAsia="Times New Roman" w:hAnsi="Times New Roman" w:cs="Times New Roman"/>
          <w:color w:val="000000"/>
          <w:lang w:eastAsia="es-CO"/>
        </w:rPr>
        <w:t>Cuando aquel contra quien se hubiere hecho la solicitud esté encargado de la prestación d</w:t>
      </w:r>
      <w:r w:rsidR="00E421CA" w:rsidRPr="00FC0E5F">
        <w:rPr>
          <w:rFonts w:ascii="Times New Roman" w:eastAsia="Times New Roman" w:hAnsi="Times New Roman" w:cs="Times New Roman"/>
          <w:color w:val="000000"/>
          <w:lang w:eastAsia="es-CO"/>
        </w:rPr>
        <w:t xml:space="preserve">e </w:t>
      </w:r>
      <w:r w:rsidR="005846D6" w:rsidRPr="00FC0E5F">
        <w:rPr>
          <w:rFonts w:ascii="Times New Roman" w:eastAsia="Times New Roman" w:hAnsi="Times New Roman" w:cs="Times New Roman"/>
          <w:color w:val="000000"/>
          <w:lang w:eastAsia="es-CO"/>
        </w:rPr>
        <w:t xml:space="preserve">un </w:t>
      </w:r>
      <w:r w:rsidR="00E421CA" w:rsidRPr="00FC0E5F">
        <w:rPr>
          <w:rFonts w:ascii="Times New Roman" w:eastAsia="Times New Roman" w:hAnsi="Times New Roman" w:cs="Times New Roman"/>
          <w:color w:val="000000"/>
          <w:lang w:eastAsia="es-CO"/>
        </w:rPr>
        <w:t xml:space="preserve">servicio público. </w:t>
      </w:r>
    </w:p>
    <w:p w14:paraId="31D60FBF" w14:textId="2317152E" w:rsidR="00E26EAF" w:rsidRPr="00FC0E5F"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FC0E5F">
        <w:rPr>
          <w:rFonts w:ascii="Times New Roman" w:eastAsia="Times New Roman" w:hAnsi="Times New Roman" w:cs="Times New Roman"/>
          <w:color w:val="000000"/>
          <w:lang w:eastAsia="es-CO"/>
        </w:rPr>
        <w:t>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14:paraId="7C26D764" w14:textId="77777777" w:rsidR="00E26EAF" w:rsidRPr="006F679D"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aquel contra quien se hubiere hecho la solicitud viole o amenace violar el artículo 17 de la Constitución.</w:t>
      </w:r>
    </w:p>
    <w:p w14:paraId="792222B1" w14:textId="77777777" w:rsidR="00E26EAF" w:rsidRPr="006F679D"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la entidad privada sea aquella contra quien se hubiere hecho la solicitud en ejercicio del habeas data, de conformidad con lo establecido en el artículo 15 de la Constitución.</w:t>
      </w:r>
    </w:p>
    <w:p w14:paraId="2D99DACF" w14:textId="77777777" w:rsidR="00E26EAF" w:rsidRPr="006F679D"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14:paraId="026C1071" w14:textId="77777777" w:rsidR="00E26EAF" w:rsidRPr="006F679D"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Cuando el particular actúe o deba actuar en ejercicio de funciones públicas, en cuyo caso se aplicará el mismo régimen que a las autoridades públicas.</w:t>
      </w:r>
    </w:p>
    <w:p w14:paraId="06BF7F58" w14:textId="77777777" w:rsidR="00E26EAF" w:rsidRPr="006F679D" w:rsidRDefault="00E26EAF" w:rsidP="00FC0E5F">
      <w:pPr>
        <w:pStyle w:val="Prrafodelista"/>
        <w:numPr>
          <w:ilvl w:val="0"/>
          <w:numId w:val="47"/>
        </w:numPr>
        <w:spacing w:after="0" w:line="240" w:lineRule="auto"/>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color w:val="000000"/>
          <w:lang w:eastAsia="es-CO"/>
        </w:rPr>
        <w:t xml:space="preserve">Cuando la solicitud sea para tutelar </w:t>
      </w:r>
      <w:r w:rsidRPr="006F679D">
        <w:rPr>
          <w:rFonts w:ascii="Times New Roman" w:eastAsia="Times New Roman" w:hAnsi="Times New Roman" w:cs="Times New Roman"/>
          <w:lang w:eastAsia="es-CO"/>
        </w:rPr>
        <w:t>los derechos fundamentales de</w:t>
      </w:r>
      <w:r w:rsidRPr="006F679D">
        <w:rPr>
          <w:rFonts w:ascii="Times New Roman" w:eastAsia="Times New Roman" w:hAnsi="Times New Roman" w:cs="Times New Roman"/>
          <w:color w:val="5B9BD5" w:themeColor="accent1"/>
          <w:lang w:eastAsia="es-CO"/>
        </w:rPr>
        <w:t xml:space="preserve"> </w:t>
      </w:r>
      <w:r w:rsidRPr="006F679D">
        <w:rPr>
          <w:rFonts w:ascii="Times New Roman" w:eastAsia="Times New Roman" w:hAnsi="Times New Roman" w:cs="Times New Roman"/>
          <w:color w:val="000000"/>
          <w:lang w:eastAsia="es-CO"/>
        </w:rPr>
        <w:t>quien se encuentre en situación de subordinación o indefensión respecto del particular contra el cual se interpuso la acción. Se presume la indefensión del menor que solicite la tutela.</w:t>
      </w:r>
    </w:p>
    <w:p w14:paraId="7B850099" w14:textId="77777777" w:rsidR="00B826CD" w:rsidRPr="006F679D" w:rsidRDefault="00B826CD" w:rsidP="00B826CD">
      <w:pPr>
        <w:spacing w:after="0" w:line="240" w:lineRule="auto"/>
        <w:jc w:val="both"/>
        <w:rPr>
          <w:rFonts w:ascii="Times New Roman" w:eastAsia="Times New Roman" w:hAnsi="Times New Roman" w:cs="Times New Roman"/>
          <w:color w:val="000000"/>
          <w:lang w:eastAsia="es-CO"/>
        </w:rPr>
      </w:pPr>
    </w:p>
    <w:p w14:paraId="3874F62B" w14:textId="77777777" w:rsidR="00B826CD" w:rsidRPr="006F679D" w:rsidRDefault="00B826CD" w:rsidP="00B826CD">
      <w:pPr>
        <w:spacing w:after="0" w:line="240" w:lineRule="auto"/>
        <w:jc w:val="both"/>
        <w:rPr>
          <w:rFonts w:ascii="Times New Roman" w:eastAsia="Times New Roman" w:hAnsi="Times New Roman" w:cs="Times New Roman"/>
          <w:color w:val="000000"/>
          <w:lang w:eastAsia="es-CO"/>
        </w:rPr>
      </w:pPr>
    </w:p>
    <w:p w14:paraId="7A149F44" w14:textId="77777777" w:rsidR="00E26EAF" w:rsidRPr="006F679D" w:rsidRDefault="00CD25D0" w:rsidP="00953419">
      <w:pPr>
        <w:spacing w:after="0" w:line="240" w:lineRule="auto"/>
        <w:contextualSpacing/>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28</w:t>
      </w:r>
      <w:r w:rsidR="00E26EAF" w:rsidRPr="006F679D">
        <w:rPr>
          <w:rFonts w:ascii="Times New Roman" w:eastAsia="Times New Roman" w:hAnsi="Times New Roman" w:cs="Times New Roman"/>
          <w:b/>
          <w:lang w:eastAsia="es-CO"/>
        </w:rPr>
        <w:t>. Elimínense los artículos 44 y 45 del Decreto 2591 de 1991.</w:t>
      </w:r>
      <w:r w:rsidRPr="006F679D">
        <w:rPr>
          <w:rFonts w:ascii="Times New Roman" w:eastAsia="Times New Roman" w:hAnsi="Times New Roman" w:cs="Times New Roman"/>
          <w:b/>
          <w:lang w:eastAsia="es-CO"/>
        </w:rPr>
        <w:t xml:space="preserve"> </w:t>
      </w:r>
    </w:p>
    <w:p w14:paraId="042EF722" w14:textId="77777777" w:rsidR="00E26EAF" w:rsidRPr="006F679D" w:rsidRDefault="00E26EAF" w:rsidP="00953419">
      <w:pPr>
        <w:spacing w:after="0" w:line="240" w:lineRule="auto"/>
        <w:contextualSpacing/>
        <w:jc w:val="both"/>
        <w:rPr>
          <w:rFonts w:ascii="Times New Roman" w:eastAsia="Times New Roman" w:hAnsi="Times New Roman" w:cs="Times New Roman"/>
          <w:color w:val="000000"/>
          <w:lang w:eastAsia="es-CO"/>
        </w:rPr>
      </w:pPr>
    </w:p>
    <w:p w14:paraId="18CB778B" w14:textId="77777777" w:rsidR="00B826CD" w:rsidRPr="006F679D" w:rsidRDefault="00B826CD" w:rsidP="00953419">
      <w:pPr>
        <w:spacing w:after="0" w:line="240" w:lineRule="auto"/>
        <w:contextualSpacing/>
        <w:jc w:val="both"/>
        <w:rPr>
          <w:rFonts w:ascii="Times New Roman" w:eastAsia="Times New Roman" w:hAnsi="Times New Roman" w:cs="Times New Roman"/>
          <w:color w:val="000000"/>
          <w:lang w:eastAsia="es-CO"/>
        </w:rPr>
      </w:pPr>
    </w:p>
    <w:p w14:paraId="50B5DF12" w14:textId="77777777" w:rsidR="001F5518" w:rsidRPr="006F679D" w:rsidRDefault="001F5518" w:rsidP="001F5518">
      <w:pPr>
        <w:spacing w:after="0" w:line="240" w:lineRule="auto"/>
        <w:contextualSpacing/>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 xml:space="preserve">ARTICULO 29. El artículo 52 del Decreto 2591 de 1991 quedará así: </w:t>
      </w:r>
    </w:p>
    <w:p w14:paraId="6C3B8BA1" w14:textId="77777777" w:rsidR="001F5518" w:rsidRPr="006F679D" w:rsidRDefault="001F5518" w:rsidP="001F5518">
      <w:pPr>
        <w:spacing w:after="0" w:line="240" w:lineRule="auto"/>
        <w:contextualSpacing/>
        <w:jc w:val="both"/>
        <w:rPr>
          <w:rFonts w:ascii="Times New Roman" w:eastAsia="Times New Roman" w:hAnsi="Times New Roman" w:cs="Times New Roman"/>
          <w:lang w:eastAsia="es-CO"/>
        </w:rPr>
      </w:pPr>
    </w:p>
    <w:p w14:paraId="43689460" w14:textId="77777777" w:rsidR="001F5518" w:rsidRPr="006F679D" w:rsidRDefault="001F5518" w:rsidP="001F5518">
      <w:pPr>
        <w:spacing w:after="0" w:line="240" w:lineRule="auto"/>
        <w:contextualSpacing/>
        <w:jc w:val="both"/>
        <w:rPr>
          <w:rFonts w:ascii="Times New Roman" w:eastAsia="Times New Roman" w:hAnsi="Times New Roman" w:cs="Times New Roman"/>
          <w:color w:val="000000"/>
          <w:lang w:eastAsia="es-CO"/>
        </w:rPr>
      </w:pPr>
      <w:r w:rsidRPr="006F679D">
        <w:rPr>
          <w:rFonts w:ascii="Times New Roman" w:eastAsia="Times New Roman" w:hAnsi="Times New Roman" w:cs="Times New Roman"/>
          <w:b/>
          <w:color w:val="000000"/>
          <w:lang w:eastAsia="es-CO"/>
        </w:rPr>
        <w:t>Artículo 52</w:t>
      </w:r>
      <w:r w:rsidRPr="006F679D">
        <w:rPr>
          <w:rFonts w:ascii="Times New Roman" w:eastAsia="Times New Roman" w:hAnsi="Times New Roman" w:cs="Times New Roman"/>
          <w:color w:val="000000"/>
          <w:lang w:eastAsia="es-CO"/>
        </w:rPr>
        <w:t xml:space="preserve">. </w:t>
      </w:r>
      <w:r w:rsidRPr="006F679D">
        <w:rPr>
          <w:rFonts w:ascii="Times New Roman" w:eastAsia="Times New Roman" w:hAnsi="Times New Roman" w:cs="Times New Roman"/>
          <w:b/>
          <w:i/>
          <w:color w:val="000000"/>
          <w:lang w:eastAsia="es-CO"/>
        </w:rPr>
        <w:t>Desacato</w:t>
      </w:r>
      <w:r w:rsidRPr="006F679D">
        <w:rPr>
          <w:rFonts w:ascii="Times New Roman" w:eastAsia="Times New Roman" w:hAnsi="Times New Roman" w:cs="Times New Roman"/>
          <w:color w:val="000000"/>
          <w:lang w:eastAsia="es-CO"/>
        </w:rPr>
        <w:t>. La persona que incumpliere una orden de un juez proferida con base en la presente Ley incurrirá en desacato sancionable con arresto hasta de seis meses y multa hasta de 20 salarios mínimos mensuales, salvo que en esta ley ya se hubiere señalado una consecuencia jurídica distinta y sin perjuicio de las sanciones penales a que hubiere lugar.</w:t>
      </w:r>
    </w:p>
    <w:p w14:paraId="1E110E81" w14:textId="77777777" w:rsidR="001F5518" w:rsidRPr="006F679D" w:rsidRDefault="001F5518" w:rsidP="001F5518">
      <w:pPr>
        <w:spacing w:after="0" w:line="240" w:lineRule="auto"/>
        <w:contextualSpacing/>
        <w:jc w:val="both"/>
        <w:rPr>
          <w:rFonts w:ascii="Times New Roman" w:eastAsia="Times New Roman" w:hAnsi="Times New Roman" w:cs="Times New Roman"/>
          <w:lang w:eastAsia="es-CO"/>
        </w:rPr>
      </w:pPr>
    </w:p>
    <w:p w14:paraId="0F66265C" w14:textId="77777777" w:rsidR="001F5518" w:rsidRPr="00FD3D20" w:rsidRDefault="001F5518" w:rsidP="001F5518">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color w:val="000000"/>
          <w:lang w:eastAsia="es-CO"/>
        </w:rPr>
        <w:t xml:space="preserve">La decisión sobre la sanción deberá adoptarse </w:t>
      </w:r>
      <w:r w:rsidRPr="006F679D">
        <w:rPr>
          <w:rFonts w:ascii="Times New Roman" w:eastAsia="Times New Roman" w:hAnsi="Times New Roman" w:cs="Times New Roman"/>
          <w:lang w:eastAsia="es-CO"/>
        </w:rPr>
        <w:t xml:space="preserve">dentro del término improrrogable de diez (10) días </w:t>
      </w:r>
      <w:r w:rsidRPr="006F679D">
        <w:rPr>
          <w:rFonts w:ascii="Times New Roman" w:eastAsia="Times New Roman" w:hAnsi="Times New Roman" w:cs="Times New Roman"/>
          <w:color w:val="000000"/>
          <w:lang w:eastAsia="es-CO"/>
        </w:rPr>
        <w:t xml:space="preserve">por </w:t>
      </w:r>
      <w:r w:rsidRPr="00FD3D20">
        <w:rPr>
          <w:rFonts w:ascii="Times New Roman" w:eastAsia="Times New Roman" w:hAnsi="Times New Roman" w:cs="Times New Roman"/>
          <w:lang w:eastAsia="es-CO"/>
        </w:rPr>
        <w:t xml:space="preserve">el mismo juez mediante trámite incidental y será consultada al superior jerárquico quien decidirá dentro de los tres días siguientes si debe revocarse la sanción. </w:t>
      </w:r>
      <w:r w:rsidRPr="00FD3D20">
        <w:rPr>
          <w:rFonts w:ascii="Times New Roman" w:eastAsia="Times New Roman" w:hAnsi="Times New Roman"/>
          <w:lang w:eastAsia="es-CO"/>
        </w:rPr>
        <w:t xml:space="preserve">La consulta se hará en el efecto suspensivo. </w:t>
      </w:r>
      <w:r w:rsidRPr="00FD3D20">
        <w:rPr>
          <w:rFonts w:ascii="Times New Roman" w:eastAsia="Times New Roman" w:hAnsi="Times New Roman" w:cs="Times New Roman"/>
          <w:lang w:eastAsia="es-CO"/>
        </w:rPr>
        <w:t>El incumplimiento de los términos acarreará las sanciones legales pertinentes.</w:t>
      </w:r>
    </w:p>
    <w:p w14:paraId="5CDA5370" w14:textId="77777777" w:rsidR="001F5518" w:rsidRPr="006F679D" w:rsidRDefault="001F5518" w:rsidP="001F5518">
      <w:pPr>
        <w:spacing w:after="0" w:line="240" w:lineRule="auto"/>
        <w:contextualSpacing/>
        <w:jc w:val="both"/>
        <w:rPr>
          <w:rFonts w:ascii="Times New Roman" w:eastAsia="Times New Roman" w:hAnsi="Times New Roman" w:cs="Times New Roman"/>
          <w:lang w:eastAsia="es-CO"/>
        </w:rPr>
      </w:pPr>
    </w:p>
    <w:p w14:paraId="3EBFDC7C" w14:textId="77777777" w:rsidR="001F5518" w:rsidRPr="006F679D" w:rsidRDefault="001F5518" w:rsidP="001F5518">
      <w:p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Durante el trámite del incidente de desacato se deberá garantizar el debido proceso, incluido el decreto y práctica de pruebas, y la demostración de la responsabilidad subjetiva del demandado a título de culpa o dolo, En caso de que haya cumplimiento de la orden judicial la sanción no será aplicable.</w:t>
      </w:r>
    </w:p>
    <w:p w14:paraId="617A50FE" w14:textId="77777777" w:rsidR="001F5518" w:rsidRPr="006F679D" w:rsidRDefault="001F5518" w:rsidP="001F5518">
      <w:pPr>
        <w:spacing w:before="28" w:after="0" w:line="240" w:lineRule="auto"/>
        <w:jc w:val="both"/>
        <w:textAlignment w:val="center"/>
        <w:rPr>
          <w:rFonts w:ascii="Times New Roman" w:hAnsi="Times New Roman" w:cs="Times New Roman"/>
          <w:bCs/>
        </w:rPr>
      </w:pPr>
    </w:p>
    <w:p w14:paraId="2C821936" w14:textId="77777777" w:rsidR="001F5518" w:rsidRPr="006F679D" w:rsidRDefault="001F5518" w:rsidP="001F5518">
      <w:p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De manera excepcionalísima el término para decidir el trámite incidental de desacato podrá superar los diez (10) días, en los siguientes casos:</w:t>
      </w:r>
    </w:p>
    <w:p w14:paraId="160DE68A" w14:textId="77777777" w:rsidR="001F5518" w:rsidRPr="006F679D" w:rsidRDefault="001F5518" w:rsidP="001F5518">
      <w:pPr>
        <w:spacing w:before="28" w:after="0" w:line="240" w:lineRule="auto"/>
        <w:jc w:val="both"/>
        <w:textAlignment w:val="center"/>
        <w:rPr>
          <w:rFonts w:ascii="Times New Roman" w:hAnsi="Times New Roman" w:cs="Times New Roman"/>
          <w:bCs/>
        </w:rPr>
      </w:pPr>
    </w:p>
    <w:p w14:paraId="2E51FF45" w14:textId="77777777" w:rsidR="001F5518" w:rsidRPr="00FD3D20" w:rsidRDefault="001F5518" w:rsidP="001F5518">
      <w:pPr>
        <w:pStyle w:val="Prrafodelista"/>
        <w:numPr>
          <w:ilvl w:val="0"/>
          <w:numId w:val="42"/>
        </w:numPr>
        <w:spacing w:before="28" w:after="0" w:line="240" w:lineRule="auto"/>
        <w:jc w:val="both"/>
        <w:textAlignment w:val="center"/>
        <w:rPr>
          <w:rFonts w:ascii="Times New Roman" w:hAnsi="Times New Roman" w:cs="Times New Roman"/>
          <w:bCs/>
        </w:rPr>
      </w:pPr>
      <w:r w:rsidRPr="00FD3D20">
        <w:rPr>
          <w:rFonts w:ascii="Times New Roman" w:hAnsi="Times New Roman" w:cs="Times New Roman"/>
          <w:bCs/>
        </w:rPr>
        <w:t>Por necesidad de pruebas que aseguren el derecho de defensa de la persona contra la cual de promueve el incidente.</w:t>
      </w:r>
    </w:p>
    <w:p w14:paraId="1ABACA51" w14:textId="77777777" w:rsidR="001F5518" w:rsidRPr="006F679D" w:rsidRDefault="001F5518" w:rsidP="001F5518">
      <w:pPr>
        <w:pStyle w:val="Prrafodelista"/>
        <w:numPr>
          <w:ilvl w:val="0"/>
          <w:numId w:val="42"/>
        </w:numPr>
        <w:spacing w:before="28" w:after="0" w:line="240" w:lineRule="auto"/>
        <w:jc w:val="both"/>
        <w:textAlignment w:val="center"/>
        <w:rPr>
          <w:rFonts w:ascii="Times New Roman" w:hAnsi="Times New Roman" w:cs="Times New Roman"/>
          <w:bCs/>
        </w:rPr>
      </w:pPr>
      <w:r w:rsidRPr="006F679D">
        <w:rPr>
          <w:rFonts w:ascii="Times New Roman" w:hAnsi="Times New Roman" w:cs="Times New Roman"/>
          <w:bCs/>
        </w:rPr>
        <w:t>Por una razón objetiva y razonable que justifique la demora en la práctica de pruebas, consignada en una providencia judicial.</w:t>
      </w:r>
    </w:p>
    <w:p w14:paraId="3FDA4407" w14:textId="77777777" w:rsidR="001F5518" w:rsidRPr="006F679D" w:rsidRDefault="001F5518" w:rsidP="001F5518">
      <w:pPr>
        <w:pStyle w:val="Prrafodelista"/>
        <w:numPr>
          <w:ilvl w:val="0"/>
          <w:numId w:val="42"/>
        </w:numPr>
        <w:spacing w:after="0" w:line="240" w:lineRule="auto"/>
        <w:jc w:val="both"/>
        <w:rPr>
          <w:rFonts w:ascii="Times New Roman" w:hAnsi="Times New Roman" w:cs="Times New Roman"/>
          <w:bCs/>
        </w:rPr>
      </w:pPr>
      <w:r w:rsidRPr="006F679D">
        <w:rPr>
          <w:rFonts w:ascii="Times New Roman" w:hAnsi="Times New Roman" w:cs="Times New Roman"/>
        </w:rPr>
        <w:lastRenderedPageBreak/>
        <w:t>Cuando se trate de sentencias estructurales proferidas por la Corte Constitucional, como aquellas en las que se ha declarado un estado de cosas inconstitucional, en las que se haya dispuesto un seguimiento a través de salas especiales conformadas por ésta, cuando de manera excepcional ese tribunal se ocupe de hacer cumplir los fallos de tutela.</w:t>
      </w:r>
    </w:p>
    <w:p w14:paraId="3370852E" w14:textId="77777777" w:rsidR="001F5518" w:rsidRPr="006F679D" w:rsidRDefault="001F5518" w:rsidP="001F5518">
      <w:pPr>
        <w:spacing w:after="0" w:line="240" w:lineRule="auto"/>
        <w:jc w:val="both"/>
        <w:rPr>
          <w:rFonts w:ascii="Times New Roman" w:hAnsi="Times New Roman" w:cs="Times New Roman"/>
          <w:bCs/>
        </w:rPr>
      </w:pPr>
    </w:p>
    <w:p w14:paraId="7EB1F7DE" w14:textId="77777777" w:rsidR="001F5518" w:rsidRPr="006F679D" w:rsidRDefault="001F5518" w:rsidP="001F5518">
      <w:pPr>
        <w:spacing w:after="0" w:line="240" w:lineRule="auto"/>
        <w:jc w:val="both"/>
        <w:rPr>
          <w:rFonts w:ascii="Times New Roman" w:hAnsi="Times New Roman" w:cs="Times New Roman"/>
        </w:rPr>
      </w:pPr>
      <w:r w:rsidRPr="006F679D">
        <w:rPr>
          <w:rFonts w:ascii="Times New Roman" w:hAnsi="Times New Roman" w:cs="Times New Roman"/>
          <w:bCs/>
        </w:rPr>
        <w:t>Cuando la falta de acatamiento de la sentencia de tutela no obedezca a la negligencia del obligado (responsabilidad subjetiva), no habrá lugar a la imposición de las sanciones previstas en este decreto para el desacato. Mediante el trámite de cumplimiento el juez podrá adoptar todas las medidas que estime necesarias y suficientes para garantizar el cabal cumplimiento del fallo de tutela.</w:t>
      </w:r>
    </w:p>
    <w:p w14:paraId="0C7F0EC4" w14:textId="77777777" w:rsidR="006F679D" w:rsidRDefault="006F679D" w:rsidP="00953419">
      <w:pPr>
        <w:spacing w:after="0" w:line="240" w:lineRule="auto"/>
        <w:contextualSpacing/>
        <w:jc w:val="both"/>
        <w:rPr>
          <w:rFonts w:ascii="Times New Roman" w:eastAsia="Times New Roman" w:hAnsi="Times New Roman" w:cs="Times New Roman"/>
          <w:b/>
          <w:lang w:eastAsia="es-CO"/>
        </w:rPr>
      </w:pPr>
    </w:p>
    <w:p w14:paraId="01662649" w14:textId="77777777" w:rsidR="00557DB8" w:rsidRPr="006F679D" w:rsidRDefault="00557DB8" w:rsidP="00953419">
      <w:pPr>
        <w:spacing w:after="0" w:line="240" w:lineRule="auto"/>
        <w:contextualSpacing/>
        <w:jc w:val="both"/>
        <w:rPr>
          <w:rFonts w:ascii="Times New Roman" w:eastAsia="Times New Roman" w:hAnsi="Times New Roman" w:cs="Times New Roman"/>
          <w:b/>
          <w:lang w:eastAsia="es-CO"/>
        </w:rPr>
      </w:pPr>
    </w:p>
    <w:p w14:paraId="46D77105" w14:textId="77777777" w:rsidR="00E26EAF" w:rsidRPr="006F679D" w:rsidRDefault="00CD25D0" w:rsidP="00953419">
      <w:pPr>
        <w:spacing w:after="0" w:line="240" w:lineRule="auto"/>
        <w:contextualSpacing/>
        <w:jc w:val="both"/>
        <w:rPr>
          <w:rFonts w:ascii="Times New Roman" w:eastAsia="Times New Roman" w:hAnsi="Times New Roman" w:cs="Times New Roman"/>
          <w:b/>
          <w:lang w:eastAsia="es-CO"/>
        </w:rPr>
      </w:pPr>
      <w:r w:rsidRPr="006F679D">
        <w:rPr>
          <w:rFonts w:ascii="Times New Roman" w:eastAsia="Times New Roman" w:hAnsi="Times New Roman" w:cs="Times New Roman"/>
          <w:b/>
          <w:lang w:eastAsia="es-CO"/>
        </w:rPr>
        <w:t>ARTICULO 30</w:t>
      </w:r>
      <w:r w:rsidR="00E26EAF" w:rsidRPr="006F679D">
        <w:rPr>
          <w:rFonts w:ascii="Times New Roman" w:eastAsia="Times New Roman" w:hAnsi="Times New Roman" w:cs="Times New Roman"/>
          <w:b/>
          <w:lang w:eastAsia="es-CO"/>
        </w:rPr>
        <w:t xml:space="preserve">. </w:t>
      </w:r>
      <w:r w:rsidR="00E26EAF" w:rsidRPr="006F679D">
        <w:rPr>
          <w:rFonts w:ascii="Times New Roman" w:eastAsia="Times New Roman" w:hAnsi="Times New Roman" w:cs="Times New Roman"/>
          <w:color w:val="000000"/>
          <w:lang w:eastAsia="es-CO"/>
        </w:rPr>
        <w:t>La presente ley rige a partir de la fecha de su publicación.</w:t>
      </w:r>
    </w:p>
    <w:p w14:paraId="5217B6FD" w14:textId="77777777" w:rsidR="00C618D9" w:rsidRPr="006F679D" w:rsidRDefault="00C618D9" w:rsidP="00953419">
      <w:pPr>
        <w:spacing w:after="0" w:line="240" w:lineRule="auto"/>
        <w:contextualSpacing/>
        <w:jc w:val="both"/>
        <w:rPr>
          <w:rFonts w:ascii="Times New Roman" w:eastAsia="Times New Roman" w:hAnsi="Times New Roman" w:cs="Times New Roman"/>
          <w:lang w:eastAsia="es-CO"/>
        </w:rPr>
      </w:pPr>
    </w:p>
    <w:p w14:paraId="72D3FBF9" w14:textId="77777777" w:rsidR="001904C0" w:rsidRPr="006F679D" w:rsidRDefault="001904C0" w:rsidP="00953419">
      <w:pPr>
        <w:spacing w:after="0" w:line="240" w:lineRule="auto"/>
        <w:contextualSpacing/>
        <w:jc w:val="both"/>
        <w:rPr>
          <w:rFonts w:ascii="Times New Roman" w:eastAsia="Times New Roman" w:hAnsi="Times New Roman" w:cs="Times New Roman"/>
          <w:lang w:eastAsia="es-CO"/>
        </w:rPr>
      </w:pPr>
    </w:p>
    <w:p w14:paraId="49766728" w14:textId="77777777" w:rsidR="00CA79BF" w:rsidRPr="006F679D" w:rsidRDefault="00CA79BF"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 xml:space="preserve">Atentamente, </w:t>
      </w:r>
    </w:p>
    <w:p w14:paraId="5E60525B" w14:textId="77777777" w:rsidR="00CA79BF" w:rsidRPr="006F679D" w:rsidRDefault="00CA79BF" w:rsidP="00953419">
      <w:pPr>
        <w:spacing w:after="0" w:line="240" w:lineRule="auto"/>
        <w:contextualSpacing/>
        <w:jc w:val="both"/>
        <w:rPr>
          <w:rFonts w:ascii="Times New Roman" w:eastAsia="Times New Roman" w:hAnsi="Times New Roman" w:cs="Times New Roman"/>
          <w:lang w:eastAsia="es-CO"/>
        </w:rPr>
      </w:pPr>
    </w:p>
    <w:p w14:paraId="30444B52" w14:textId="77777777" w:rsidR="001904C0" w:rsidRPr="006F679D" w:rsidRDefault="001904C0" w:rsidP="00953419">
      <w:pPr>
        <w:spacing w:after="0" w:line="240" w:lineRule="auto"/>
        <w:contextualSpacing/>
        <w:jc w:val="both"/>
        <w:rPr>
          <w:rFonts w:ascii="Times New Roman" w:eastAsia="Times New Roman" w:hAnsi="Times New Roman" w:cs="Times New Roman"/>
          <w:lang w:eastAsia="es-CO"/>
        </w:rPr>
      </w:pPr>
    </w:p>
    <w:p w14:paraId="470A4F99" w14:textId="77777777" w:rsidR="00B826CD" w:rsidRPr="006F679D" w:rsidRDefault="00B826CD" w:rsidP="00953419">
      <w:pPr>
        <w:spacing w:after="0" w:line="240" w:lineRule="auto"/>
        <w:contextualSpacing/>
        <w:jc w:val="both"/>
        <w:rPr>
          <w:rFonts w:ascii="Times New Roman" w:eastAsia="Times New Roman" w:hAnsi="Times New Roman" w:cs="Times New Roman"/>
          <w:lang w:eastAsia="es-CO"/>
        </w:rPr>
      </w:pPr>
    </w:p>
    <w:p w14:paraId="719C6D02" w14:textId="77777777" w:rsidR="00CA79BF"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______________________________</w:t>
      </w:r>
      <w:r w:rsidR="00474BF8">
        <w:rPr>
          <w:rFonts w:ascii="Times New Roman" w:eastAsia="Times New Roman" w:hAnsi="Times New Roman" w:cs="Times New Roman"/>
          <w:lang w:eastAsia="es-CO"/>
        </w:rPr>
        <w:t>____</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_______________________________</w:t>
      </w:r>
      <w:r w:rsidR="00474BF8">
        <w:rPr>
          <w:rFonts w:ascii="Times New Roman" w:eastAsia="Times New Roman" w:hAnsi="Times New Roman" w:cs="Times New Roman"/>
          <w:lang w:eastAsia="es-CO"/>
        </w:rPr>
        <w:t>__</w:t>
      </w:r>
    </w:p>
    <w:p w14:paraId="190ECA0F"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HERIBERTO SANABRIA ASTUDILLO</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JORGE ENRIQUE ROZO RODRIGUEZ</w:t>
      </w:r>
    </w:p>
    <w:p w14:paraId="676A5D51"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Coordinador Ponente</w:t>
      </w:r>
    </w:p>
    <w:p w14:paraId="768ACB48"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45A587B6"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7A542303"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08D01863"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32444FD4"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01B744E5"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_________________________________</w:t>
      </w:r>
      <w:r w:rsidR="00474BF8">
        <w:rPr>
          <w:rFonts w:ascii="Times New Roman" w:eastAsia="Times New Roman" w:hAnsi="Times New Roman" w:cs="Times New Roman"/>
          <w:lang w:eastAsia="es-CO"/>
        </w:rPr>
        <w:t>___</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__________________________</w:t>
      </w:r>
      <w:r w:rsidR="00474BF8">
        <w:rPr>
          <w:rFonts w:ascii="Times New Roman" w:eastAsia="Times New Roman" w:hAnsi="Times New Roman" w:cs="Times New Roman"/>
          <w:lang w:eastAsia="es-CO"/>
        </w:rPr>
        <w:t>___</w:t>
      </w:r>
    </w:p>
    <w:p w14:paraId="6EDAC69A"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ANGÉLICA LISBETH LOZANO CORREA</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 xml:space="preserve"> </w:t>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BERNER L. ZAMBRANO ERAZO</w:t>
      </w:r>
    </w:p>
    <w:p w14:paraId="5A01F1BD"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17A3D0E1"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02910CD4"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11A5C044"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1ECD9A5E"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50A7D254"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w:t>
      </w:r>
      <w:r w:rsidR="00474BF8">
        <w:rPr>
          <w:rFonts w:ascii="Times New Roman" w:eastAsia="Times New Roman" w:hAnsi="Times New Roman" w:cs="Times New Roman"/>
          <w:lang w:eastAsia="es-CO"/>
        </w:rPr>
        <w:t>____</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________________________________</w:t>
      </w:r>
      <w:r w:rsidR="00474BF8">
        <w:rPr>
          <w:rFonts w:ascii="Times New Roman" w:eastAsia="Times New Roman" w:hAnsi="Times New Roman" w:cs="Times New Roman"/>
          <w:lang w:eastAsia="es-CO"/>
        </w:rPr>
        <w:t>___</w:t>
      </w:r>
    </w:p>
    <w:p w14:paraId="513CB39C"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CARLOS GERMAN NAVAS TALERO</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 xml:space="preserve">EDWARD D. RODRIGUEZ RODRIGUEZ </w:t>
      </w:r>
    </w:p>
    <w:p w14:paraId="20C3525F"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003BD32B"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1220C522"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0E3758C9"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7C55D809"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p>
    <w:p w14:paraId="044DCC70"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______________________________</w:t>
      </w:r>
      <w:r w:rsidR="00474BF8">
        <w:rPr>
          <w:rFonts w:ascii="Times New Roman" w:eastAsia="Times New Roman" w:hAnsi="Times New Roman" w:cs="Times New Roman"/>
          <w:lang w:eastAsia="es-CO"/>
        </w:rPr>
        <w:t>___</w:t>
      </w:r>
      <w:r w:rsidR="00474BF8">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_____________________________</w:t>
      </w:r>
      <w:r w:rsidR="00474BF8">
        <w:rPr>
          <w:rFonts w:ascii="Times New Roman" w:eastAsia="Times New Roman" w:hAnsi="Times New Roman" w:cs="Times New Roman"/>
          <w:lang w:eastAsia="es-CO"/>
        </w:rPr>
        <w:t>__</w:t>
      </w:r>
    </w:p>
    <w:p w14:paraId="37A8916C" w14:textId="77777777" w:rsidR="00B17432" w:rsidRPr="006F679D" w:rsidRDefault="00B17432" w:rsidP="00953419">
      <w:pPr>
        <w:spacing w:after="0" w:line="240" w:lineRule="auto"/>
        <w:contextualSpacing/>
        <w:jc w:val="both"/>
        <w:rPr>
          <w:rFonts w:ascii="Times New Roman" w:eastAsia="Times New Roman" w:hAnsi="Times New Roman" w:cs="Times New Roman"/>
          <w:lang w:eastAsia="es-CO"/>
        </w:rPr>
      </w:pPr>
      <w:r w:rsidRPr="006F679D">
        <w:rPr>
          <w:rFonts w:ascii="Times New Roman" w:eastAsia="Times New Roman" w:hAnsi="Times New Roman" w:cs="Times New Roman"/>
          <w:lang w:eastAsia="es-CO"/>
        </w:rPr>
        <w:t>FERNANDO DE LA PEÑA MARQUEZ</w:t>
      </w:r>
      <w:r w:rsidRPr="006F679D">
        <w:rPr>
          <w:rFonts w:ascii="Times New Roman" w:eastAsia="Times New Roman" w:hAnsi="Times New Roman" w:cs="Times New Roman"/>
          <w:lang w:eastAsia="es-CO"/>
        </w:rPr>
        <w:tab/>
      </w:r>
      <w:r w:rsidR="00474BF8">
        <w:rPr>
          <w:rFonts w:ascii="Times New Roman" w:eastAsia="Times New Roman" w:hAnsi="Times New Roman" w:cs="Times New Roman"/>
          <w:lang w:eastAsia="es-CO"/>
        </w:rPr>
        <w:tab/>
      </w:r>
      <w:r w:rsidRPr="006F679D">
        <w:rPr>
          <w:rFonts w:ascii="Times New Roman" w:eastAsia="Times New Roman" w:hAnsi="Times New Roman" w:cs="Times New Roman"/>
          <w:lang w:eastAsia="es-CO"/>
        </w:rPr>
        <w:t>JOSE NEFTALI SANTOS RAMIREZ</w:t>
      </w:r>
    </w:p>
    <w:p w14:paraId="58DFA091" w14:textId="77777777" w:rsidR="00CA79BF" w:rsidRPr="006F679D" w:rsidRDefault="00CA79BF" w:rsidP="00953419">
      <w:pPr>
        <w:spacing w:after="0" w:line="240" w:lineRule="auto"/>
        <w:contextualSpacing/>
        <w:jc w:val="both"/>
        <w:rPr>
          <w:rFonts w:ascii="Times New Roman" w:eastAsia="Times New Roman" w:hAnsi="Times New Roman" w:cs="Times New Roman"/>
          <w:lang w:eastAsia="es-CO"/>
        </w:rPr>
      </w:pPr>
    </w:p>
    <w:sectPr w:rsidR="00CA79BF" w:rsidRPr="006F679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42461" w14:textId="77777777" w:rsidR="00073056" w:rsidRDefault="00073056" w:rsidP="00884AF0">
      <w:pPr>
        <w:spacing w:after="0" w:line="240" w:lineRule="auto"/>
      </w:pPr>
      <w:r>
        <w:separator/>
      </w:r>
    </w:p>
  </w:endnote>
  <w:endnote w:type="continuationSeparator" w:id="0">
    <w:p w14:paraId="64C5AB6F" w14:textId="77777777" w:rsidR="00073056" w:rsidRDefault="00073056" w:rsidP="0088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55454"/>
      <w:docPartObj>
        <w:docPartGallery w:val="Page Numbers (Bottom of Page)"/>
        <w:docPartUnique/>
      </w:docPartObj>
    </w:sdtPr>
    <w:sdtEndPr>
      <w:rPr>
        <w:rFonts w:ascii="Times New Roman" w:hAnsi="Times New Roman" w:cs="Times New Roman"/>
      </w:rPr>
    </w:sdtEndPr>
    <w:sdtContent>
      <w:p w14:paraId="501C4782" w14:textId="77777777" w:rsidR="00DA0B8D" w:rsidRPr="00884AF0" w:rsidRDefault="00DA0B8D">
        <w:pPr>
          <w:pStyle w:val="Piedepgina"/>
          <w:jc w:val="right"/>
          <w:rPr>
            <w:rFonts w:ascii="Times New Roman" w:hAnsi="Times New Roman" w:cs="Times New Roman"/>
          </w:rPr>
        </w:pPr>
        <w:r w:rsidRPr="00884AF0">
          <w:rPr>
            <w:rFonts w:ascii="Times New Roman" w:hAnsi="Times New Roman" w:cs="Times New Roman"/>
          </w:rPr>
          <w:fldChar w:fldCharType="begin"/>
        </w:r>
        <w:r w:rsidRPr="00884AF0">
          <w:rPr>
            <w:rFonts w:ascii="Times New Roman" w:hAnsi="Times New Roman" w:cs="Times New Roman"/>
          </w:rPr>
          <w:instrText>PAGE   \* MERGEFORMAT</w:instrText>
        </w:r>
        <w:r w:rsidRPr="00884AF0">
          <w:rPr>
            <w:rFonts w:ascii="Times New Roman" w:hAnsi="Times New Roman" w:cs="Times New Roman"/>
          </w:rPr>
          <w:fldChar w:fldCharType="separate"/>
        </w:r>
        <w:r w:rsidR="000154C0" w:rsidRPr="000154C0">
          <w:rPr>
            <w:rFonts w:ascii="Times New Roman" w:hAnsi="Times New Roman" w:cs="Times New Roman"/>
            <w:noProof/>
            <w:lang w:val="es-ES"/>
          </w:rPr>
          <w:t>48</w:t>
        </w:r>
        <w:r w:rsidRPr="00884AF0">
          <w:rPr>
            <w:rFonts w:ascii="Times New Roman" w:hAnsi="Times New Roman" w:cs="Times New Roman"/>
          </w:rPr>
          <w:fldChar w:fldCharType="end"/>
        </w:r>
      </w:p>
    </w:sdtContent>
  </w:sdt>
  <w:p w14:paraId="67F038DD" w14:textId="77777777" w:rsidR="00DA0B8D" w:rsidRDefault="00DA0B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2F8C8" w14:textId="77777777" w:rsidR="00073056" w:rsidRDefault="00073056" w:rsidP="00884AF0">
      <w:pPr>
        <w:spacing w:after="0" w:line="240" w:lineRule="auto"/>
      </w:pPr>
      <w:r>
        <w:separator/>
      </w:r>
    </w:p>
  </w:footnote>
  <w:footnote w:type="continuationSeparator" w:id="0">
    <w:p w14:paraId="2359DCCA" w14:textId="77777777" w:rsidR="00073056" w:rsidRDefault="00073056" w:rsidP="00884AF0">
      <w:pPr>
        <w:spacing w:after="0" w:line="240" w:lineRule="auto"/>
      </w:pPr>
      <w:r>
        <w:continuationSeparator/>
      </w:r>
    </w:p>
  </w:footnote>
  <w:footnote w:id="1">
    <w:p w14:paraId="7499D70C"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color w:val="000000"/>
          <w:lang w:eastAsia="es-CO"/>
        </w:rPr>
        <w:t>M.P. Eduardo Cifuentes Muñoz</w:t>
      </w:r>
    </w:p>
  </w:footnote>
  <w:footnote w:id="2">
    <w:p w14:paraId="4CDBCAB7"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color w:val="000000"/>
          <w:lang w:eastAsia="es-CO"/>
        </w:rPr>
        <w:t>M.P. Vladimiro Naranjo Mesa</w:t>
      </w:r>
    </w:p>
  </w:footnote>
  <w:footnote w:id="3">
    <w:p w14:paraId="26FCA2ED"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color w:val="000000"/>
          <w:lang w:eastAsia="es-CO"/>
        </w:rPr>
        <w:t>M.P. Humberto Sierra Porto</w:t>
      </w:r>
    </w:p>
  </w:footnote>
  <w:footnote w:id="4">
    <w:p w14:paraId="45032CC6"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color w:val="000000"/>
          <w:lang w:eastAsia="es-CO"/>
        </w:rPr>
        <w:t>M.P. Gabriel Eduardo Mendosa Martelo</w:t>
      </w:r>
    </w:p>
  </w:footnote>
  <w:footnote w:id="5">
    <w:p w14:paraId="25D97721"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color w:val="000000"/>
          <w:lang w:eastAsia="es-CO"/>
        </w:rPr>
        <w:t>M.P. María Victoria Calle Correa</w:t>
      </w:r>
    </w:p>
  </w:footnote>
  <w:footnote w:id="6">
    <w:p w14:paraId="22BC069B"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color w:val="000000"/>
          <w:lang w:eastAsia="es-CO"/>
        </w:rPr>
        <w:t>M.P. Luis Ernesto Vargas Silva</w:t>
      </w:r>
    </w:p>
  </w:footnote>
  <w:footnote w:id="7">
    <w:p w14:paraId="22562514"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w:t>
      </w:r>
      <w:r w:rsidRPr="001B10C8">
        <w:rPr>
          <w:rFonts w:ascii="Times New Roman" w:hAnsi="Times New Roman" w:cs="Times New Roman"/>
          <w:color w:val="000000" w:themeColor="text1"/>
          <w:shd w:val="clear" w:color="auto" w:fill="FFFFFF"/>
        </w:rPr>
        <w:t>M.P. Jaime Córdova Triviño</w:t>
      </w:r>
    </w:p>
  </w:footnote>
  <w:footnote w:id="8">
    <w:p w14:paraId="5DD92FA7"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w:t>
      </w:r>
      <w:r w:rsidRPr="001B10C8">
        <w:rPr>
          <w:rFonts w:ascii="Times New Roman" w:hAnsi="Times New Roman" w:cs="Times New Roman"/>
          <w:color w:val="000000" w:themeColor="text1"/>
          <w:shd w:val="clear" w:color="auto" w:fill="FFFFFF"/>
        </w:rPr>
        <w:t>M.P. Clara Inés Vargas Hernández</w:t>
      </w:r>
    </w:p>
  </w:footnote>
  <w:footnote w:id="9">
    <w:p w14:paraId="70060D21"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Manuel José Cepeda Espinosa</w:t>
      </w:r>
    </w:p>
  </w:footnote>
  <w:footnote w:id="10">
    <w:p w14:paraId="3332A7AC"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Manuel José Cepeda Espinosa</w:t>
      </w:r>
    </w:p>
  </w:footnote>
  <w:footnote w:id="11">
    <w:p w14:paraId="39572E8D"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Jaime Córdova Triviño</w:t>
      </w:r>
    </w:p>
  </w:footnote>
  <w:footnote w:id="12">
    <w:p w14:paraId="60A1B27C"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w:t>
      </w:r>
      <w:r w:rsidRPr="001B10C8">
        <w:rPr>
          <w:rFonts w:ascii="Times New Roman" w:eastAsia="Times New Roman" w:hAnsi="Times New Roman" w:cs="Times New Roman"/>
          <w:color w:val="000000" w:themeColor="text1"/>
          <w:lang w:eastAsia="es-CO"/>
        </w:rPr>
        <w:t>Luis Ernesto Vargas Silva</w:t>
      </w:r>
    </w:p>
  </w:footnote>
  <w:footnote w:id="13">
    <w:p w14:paraId="36492207"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Jorge Iván Palacio Palacio</w:t>
      </w:r>
    </w:p>
  </w:footnote>
  <w:footnote w:id="14">
    <w:p w14:paraId="2EAB3E5C"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Jorge Ignacio Pretelt Chaljub</w:t>
      </w:r>
    </w:p>
  </w:footnote>
  <w:footnote w:id="15">
    <w:p w14:paraId="7A8424C3"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Humberto Sierra Porto</w:t>
      </w:r>
    </w:p>
  </w:footnote>
  <w:footnote w:id="16">
    <w:p w14:paraId="3A8348C6"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Nilson Pinilla Pinilla</w:t>
      </w:r>
    </w:p>
  </w:footnote>
  <w:footnote w:id="17">
    <w:p w14:paraId="598B9830" w14:textId="77777777" w:rsidR="00DA0B8D" w:rsidRPr="001B10C8" w:rsidRDefault="00DA0B8D" w:rsidP="001B10C8">
      <w:pPr>
        <w:pStyle w:val="Textonotapie"/>
        <w:jc w:val="both"/>
        <w:rPr>
          <w:rFonts w:ascii="Times New Roman" w:hAnsi="Times New Roman" w:cs="Times New Roman"/>
          <w:color w:val="000000" w:themeColor="text1"/>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Martha Victoria Sáchica Hernández</w:t>
      </w:r>
    </w:p>
  </w:footnote>
  <w:footnote w:id="18">
    <w:p w14:paraId="5B5A557C"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color w:val="000000" w:themeColor="text1"/>
        </w:rPr>
        <w:footnoteRef/>
      </w:r>
      <w:r w:rsidRPr="001B10C8">
        <w:rPr>
          <w:rFonts w:ascii="Times New Roman" w:hAnsi="Times New Roman" w:cs="Times New Roman"/>
          <w:color w:val="000000" w:themeColor="text1"/>
        </w:rPr>
        <w:t xml:space="preserve"> M.P. Vladimiro Naranjo Mesa</w:t>
      </w:r>
    </w:p>
  </w:footnote>
  <w:footnote w:id="19">
    <w:p w14:paraId="338E4D0A"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José Gregorio Galindo Hernández</w:t>
      </w:r>
    </w:p>
  </w:footnote>
  <w:footnote w:id="20">
    <w:p w14:paraId="752E4E0C"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Manuel José Cepeda Espinosa</w:t>
      </w:r>
    </w:p>
  </w:footnote>
  <w:footnote w:id="21">
    <w:p w14:paraId="0C752543"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Jaime Araujo Rentería</w:t>
      </w:r>
    </w:p>
  </w:footnote>
  <w:footnote w:id="22">
    <w:p w14:paraId="05233B68"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Rodrigo Escobar Gil</w:t>
      </w:r>
    </w:p>
  </w:footnote>
  <w:footnote w:id="23">
    <w:p w14:paraId="33AAC3DF"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Humberto Sierra Porto</w:t>
      </w:r>
    </w:p>
  </w:footnote>
  <w:footnote w:id="24">
    <w:p w14:paraId="3929199B"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Juan Carlos Henao Pérez</w:t>
      </w:r>
    </w:p>
  </w:footnote>
  <w:footnote w:id="25">
    <w:p w14:paraId="78C80FBE"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M.P.  Jorge Ignacio Pretelt Chaljub </w:t>
      </w:r>
    </w:p>
  </w:footnote>
  <w:footnote w:id="26">
    <w:p w14:paraId="2E10F452"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por ejemplo: Corte Constitucional. Sentencias: </w:t>
      </w:r>
      <w:r w:rsidRPr="001B10C8">
        <w:rPr>
          <w:rFonts w:ascii="Times New Roman" w:hAnsi="Times New Roman" w:cs="Times New Roman"/>
          <w:shd w:val="clear" w:color="auto" w:fill="FFFFFF"/>
        </w:rPr>
        <w:t xml:space="preserve">T-403 del 14 de 1994 (M.P. José Gregorio Hernández Galindo),  </w:t>
      </w:r>
      <w:r w:rsidRPr="001B10C8">
        <w:rPr>
          <w:rFonts w:ascii="Times New Roman" w:hAnsi="Times New Roman" w:cs="Times New Roman"/>
        </w:rPr>
        <w:t xml:space="preserve">T-458 de 2010 (M.P. Luis Ernesto Vargas Silva), T-465 de 2013 (M.P. Luis Ernesto Vargas Silva), T-507 de 2013, </w:t>
      </w:r>
      <w:r w:rsidRPr="001B10C8">
        <w:rPr>
          <w:rFonts w:ascii="Times New Roman" w:hAnsi="Times New Roman" w:cs="Times New Roman"/>
          <w:shd w:val="clear" w:color="auto" w:fill="FFFFFF"/>
        </w:rPr>
        <w:t>T-507 de 2013 (M.P. Nilson Pinilla Pinilla)</w:t>
      </w:r>
    </w:p>
  </w:footnote>
  <w:footnote w:id="27">
    <w:p w14:paraId="17BF6503" w14:textId="0DCE13EE" w:rsidR="00DA0B8D" w:rsidRPr="001B10C8" w:rsidRDefault="00DA0B8D" w:rsidP="001B10C8">
      <w:pPr>
        <w:pStyle w:val="Textonotapie"/>
        <w:jc w:val="both"/>
        <w:rPr>
          <w:rFonts w:ascii="Times New Roman" w:hAnsi="Times New Roman" w:cs="Times New Roman"/>
          <w:lang w:val="es-ES_tradnl"/>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hAnsi="Times New Roman" w:cs="Times New Roman"/>
          <w:lang w:val="es-ES_tradnl"/>
        </w:rPr>
        <w:t>Corte Constitucional, T-478 de 2015 (MP. Gloria Stella Ortiz)</w:t>
      </w:r>
    </w:p>
  </w:footnote>
  <w:footnote w:id="28">
    <w:p w14:paraId="5B79B0D9"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Al respecto, ver por ejemplo las sentencias T-219 de 1994 (M.P. Eduardo Cifuentes Muñoz), SU-116 de 2001 (M.P. Eduardo Montealegre Lynett), T-271 de 2010 (M.P. María Victoria Calle Correa) y T-618 de 2011 (M.P. María Victoria Calle Correa), entre otras. </w:t>
      </w:r>
    </w:p>
  </w:footnote>
  <w:footnote w:id="29">
    <w:p w14:paraId="66826479"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Al respecto, ver por ejemplo las sentencias T082 de 2013 (M.P. Jorge Ignacio Pretelt Chaljub), T-042 de 2015 (M.P. Jorge Iván Palacio Palacio), entre otras.  </w:t>
      </w:r>
    </w:p>
  </w:footnote>
  <w:footnote w:id="30">
    <w:p w14:paraId="33556886" w14:textId="77777777" w:rsidR="00DA0B8D" w:rsidRPr="001B10C8" w:rsidRDefault="00DA0B8D" w:rsidP="001B10C8">
      <w:pPr>
        <w:spacing w:after="0"/>
        <w:jc w:val="both"/>
        <w:rPr>
          <w:rFonts w:ascii="Times New Roman" w:hAnsi="Times New Roman" w:cs="Times New Roman"/>
          <w:sz w:val="20"/>
          <w:szCs w:val="20"/>
        </w:rPr>
      </w:pPr>
      <w:r w:rsidRPr="001B10C8">
        <w:rPr>
          <w:rStyle w:val="Refdenotaalpie"/>
          <w:rFonts w:ascii="Times New Roman" w:hAnsi="Times New Roman" w:cs="Times New Roman"/>
          <w:sz w:val="20"/>
          <w:szCs w:val="20"/>
        </w:rPr>
        <w:footnoteRef/>
      </w:r>
      <w:r w:rsidRPr="001B10C8">
        <w:rPr>
          <w:rFonts w:ascii="Times New Roman" w:hAnsi="Times New Roman" w:cs="Times New Roman"/>
          <w:sz w:val="20"/>
          <w:szCs w:val="20"/>
        </w:rPr>
        <w:t xml:space="preserve"> Ver sentencias T-012 de 2009 (M.P. Rodrigo Escobar Gil), T-894 de 2010 </w:t>
      </w:r>
      <w:r w:rsidRPr="001B10C8">
        <w:rPr>
          <w:rFonts w:ascii="Times New Roman" w:hAnsi="Times New Roman" w:cs="Times New Roman"/>
          <w:sz w:val="20"/>
          <w:szCs w:val="20"/>
          <w:shd w:val="clear" w:color="auto" w:fill="FFFFFF"/>
        </w:rPr>
        <w:t>(M.P. Nilson Pinilla Pinilla)</w:t>
      </w:r>
      <w:r w:rsidRPr="001B10C8">
        <w:rPr>
          <w:rFonts w:ascii="Times New Roman" w:hAnsi="Times New Roman" w:cs="Times New Roman"/>
          <w:sz w:val="20"/>
          <w:szCs w:val="20"/>
        </w:rPr>
        <w:t>, T-653 de 2011 (M.P.  Jorge Ignacio Pretelt Chaljub), T-094 de 2013 (M.P.  Jorge Ignacio Pretelt Chaljub), y SU-772 de 2014, entre otras.</w:t>
      </w:r>
    </w:p>
  </w:footnote>
  <w:footnote w:id="31">
    <w:p w14:paraId="6E97AC1A"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T-789 de 2000 (M.P. Carlos Gaviria Díaz),  T-803 de 2002 (M.P. Alvaro Tafur Galvis), T-922de 2002 (M.P. Rodrigo Escobar Gil), T-1125 de 2004 (M.P. Alfredo Beltrán Sierra), T-1316 de 2004 (M.P. Rodrigo Escobar Gil),  T-081 de 2013 (M.P. María Victoria Calle Correa), T-177 de 2011 (M.P. Gabriel Eduardo Mendoza Martelo), entre otras.</w:t>
      </w:r>
    </w:p>
  </w:footnote>
  <w:footnote w:id="32">
    <w:p w14:paraId="4BB24FF7"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M.P. Mauricio González Cuervo</w:t>
      </w:r>
    </w:p>
  </w:footnote>
  <w:footnote w:id="33">
    <w:p w14:paraId="12B28D93"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Al respecto ver sentencias SU-111 de 1997 (M.P. Eduardo Cifuentes Muñoz), </w:t>
      </w:r>
      <w:r w:rsidRPr="001B10C8">
        <w:rPr>
          <w:rFonts w:ascii="Times New Roman" w:hAnsi="Times New Roman" w:cs="Times New Roman"/>
          <w:shd w:val="clear" w:color="auto" w:fill="FFFFFF"/>
        </w:rPr>
        <w:t xml:space="preserve">T-289 de 1998 (M.P. Fabio Morón Díaz), T-1103 de 2000 (M.P. Alvaro Tafur Galvis), </w:t>
      </w:r>
      <w:r w:rsidRPr="001B10C8">
        <w:rPr>
          <w:rFonts w:ascii="Times New Roman" w:hAnsi="Times New Roman" w:cs="Times New Roman"/>
        </w:rPr>
        <w:t xml:space="preserve"> T-881 de 2002 (M.P. Eduardo Montealegre Lynett),  entre otras.</w:t>
      </w:r>
    </w:p>
  </w:footnote>
  <w:footnote w:id="34">
    <w:p w14:paraId="66EE07E2"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C-251 de 1997 (M.P. Alejandro Martínez Caballero) y C-170 de 2004 (M.P. Rodrigo Escobar Gil), C-820 de 2005 (M.P. Clara Inés Vargas Hernández), T-1070 de 2007 (M.P. Humberto Sierra Porto), entre otras. </w:t>
      </w:r>
    </w:p>
  </w:footnote>
  <w:footnote w:id="35">
    <w:p w14:paraId="54B14DE1"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T-219 de 1994 (M.P. Eduardo Cifuentes Muñoz), SU-116 de 2001 (M.P. Eduardo Montealegre Lynett), T- 212 de 2009 (M.P. Gabriel Eduardo Mendoza Martelo), T-271 de 2010 (M.P. María Victoria Calle Correa) y T-618 de 2011 (M.P. María Victoria Calle Correa), entre otras. </w:t>
      </w:r>
    </w:p>
  </w:footnote>
  <w:footnote w:id="36">
    <w:p w14:paraId="31059658"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T082 de 2013 (M.P. Jorge Ignacio Pretelt Chaljub), T- 752 de 2011 (M.P. Jorge Iván Palacio Palacio), T-242 de 2013 (M.P. Luis Ernesto Vargas Silva), T- 028 de 2014 (M.P. María Victoria Calle Correa),T-042 de 2015 (M.P. Jorge Iván Palacio Palacio), entre otras.  </w:t>
      </w:r>
    </w:p>
  </w:footnote>
  <w:footnote w:id="37">
    <w:p w14:paraId="3E656D22"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C-728 de 2009 (M.P. M.P. Gabriel Eduardo Mendoza Martelo), T-018 de 2012 (M.P. Luis Ernesto Vargas Silva), T-603 de 2012 (M.P. Adriana María Guillén Arango), T-739 de 2013 (M.P. Nilson Pinilla Pinilla) y T-455 de 2014 (M.P. Luis Ernesto Vargas Silva), entre otras. </w:t>
      </w:r>
    </w:p>
  </w:footnote>
  <w:footnote w:id="38">
    <w:p w14:paraId="54188FE9"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Sobre el carácter vinculante del precedente constitucional ver sentencias C- 836 de 2001 (M.P. Rodrigo Escobar Gil), C-539 de 2011 (M.P. Luis Ernesto Vargas Silva) T-453 de 2011 (M.P. Nilson Pinilla Pinilla), T-211 de 2013 (M.P. Nilson Pinilla Pinilla), T-906 de 2013 (M.P. María Victoria Calle Correa) y T-826 de 2014 (M.P. Gloria Stella Ortiz Delgado), entre otras.  </w:t>
      </w:r>
    </w:p>
  </w:footnote>
  <w:footnote w:id="39">
    <w:p w14:paraId="4D55C053"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Al respecto ver Sentencia SU-667 de 1998 (M.P. José Gregorio Hernández Galindo), T- 177 de 2011 (M.P. Gabriel Eduardo Mendoza Martelo), T-113 de 2013 (M.P. Luis Ernesto Vargas Silva), T-251 de 2014 (M.P. Jorge Iván Palacio Palacio), T-103 de 2014 (M.P. Jorge Iván Palacio Palacio). </w:t>
      </w:r>
    </w:p>
  </w:footnote>
  <w:footnote w:id="40">
    <w:p w14:paraId="6DC01275"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T-612 de 2008 (M.P. Rodrigo Escobar Gil), T-585 de 2010 (M.P. Humberto Sierra Porto), T-425 de 2012 (M.P. Nilson Pinilla Pinilla), T-612 de 2012 (M.P. Jorge Ignacio Pretelt Chaljub), y T-200 de 13 (M.P. Alexei Julio Estrada), entre otras.  </w:t>
      </w:r>
    </w:p>
  </w:footnote>
  <w:footnote w:id="41">
    <w:p w14:paraId="7C90F854"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 T-944 de 2010 (M.P. María Victoria Calle Correa). </w:t>
      </w:r>
    </w:p>
  </w:footnote>
  <w:footnote w:id="42">
    <w:p w14:paraId="6093A906"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Sobre estas causales de improcedencia ver sentencias T-614 de 1992 (M.P. José Gregorio Hernández Galindo), T-1120 de 2002 (M.P. Manuel José Cepeda) y T-1073 de 2007 (M.P. Rodrigo Escobar Gil), entre otras.</w:t>
      </w:r>
    </w:p>
  </w:footnote>
  <w:footnote w:id="43">
    <w:p w14:paraId="1BC8246C"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Al respecto ver sentencias T-282 de 1996 (M.P. Alejandro Martínez Caballero), T-047 de 2002 (M.P. Alvaro Tafur Galvis), T-137 de 2010 (M.P. Gabriel Eduardo Mendoza Martelo), T-951 de 2013 (M.P. Luis Ernesto Vargas Silva), T-205 de 2014 (M.P. Nilson Pinilla Pinilla), entre otras. </w:t>
      </w:r>
    </w:p>
  </w:footnote>
  <w:footnote w:id="44">
    <w:p w14:paraId="682A0385"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Zuluga, Jaramillo, Beatriz Eugenia. </w:t>
      </w:r>
      <w:r w:rsidRPr="001B10C8">
        <w:rPr>
          <w:rFonts w:ascii="Times New Roman" w:hAnsi="Times New Roman" w:cs="Times New Roman"/>
          <w:i/>
        </w:rPr>
        <w:t>Efectividad de las medidas provisionales en las acciones de tutela en salud</w:t>
      </w:r>
      <w:r w:rsidRPr="001B10C8">
        <w:rPr>
          <w:rFonts w:ascii="Times New Roman" w:hAnsi="Times New Roman" w:cs="Times New Roman"/>
        </w:rPr>
        <w:t xml:space="preserve">. Universidad de Manizales-Facultad de Derecho y Ciencias Jurídicas. Manizales, 2014. </w:t>
      </w:r>
    </w:p>
  </w:footnote>
  <w:footnote w:id="45">
    <w:p w14:paraId="2ED5FFAD"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T-956 de 2011(M.P. Jorge Iván Palacio Palacio) y SU-712 de 2013 (M.P. Jorge Iván Palacio Palacio), entre otras.</w:t>
      </w:r>
    </w:p>
  </w:footnote>
  <w:footnote w:id="46">
    <w:p w14:paraId="62BE5B13"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 SU-667 de 1998 (M.P. José Gregorio Hernández Galindo), entre otras.</w:t>
      </w:r>
    </w:p>
  </w:footnote>
  <w:footnote w:id="47">
    <w:p w14:paraId="3BB8CFD4"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T-882 de 2002 (M.P. Marco Gerardo Monroy Cabra), T-803 de 2002 (M.P. Alvaro Tafur Galvis), T-1316 de 2004 (Rodrigo Escobar Gil), T-177 de 2011 (M.P. Marco Gerardo Monroy Cabra, T-081 de 2013 (M.P. María Victoria Calle Correa), T-1125 de 2004 (M.P. Humberto Sierra Porto), entre otras. </w:t>
      </w:r>
    </w:p>
  </w:footnote>
  <w:footnote w:id="48">
    <w:p w14:paraId="3C09CF62"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Sobre la impostergabilidad de la acción de tutela ver sentencia T-225 de 1993 (Vladimiro Naranjo Mesa). </w:t>
      </w:r>
    </w:p>
  </w:footnote>
  <w:footnote w:id="49">
    <w:p w14:paraId="5F65B47F"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T-789 de 2000 (M.P. Carlos Gaviria Díaz), T-803 de 2002 (M.P. Álvaro Tafur Galvis), T-922 de 2002 (M.P. Rodrigo Escobar Gil), T-1125 de 2004 (M.P. Alfredo Beltrán Sierra), T-1316 de 2004 (M.P. Rodrigo Escobar Gil), T-081 de 2013 (M.P. María Victoria Calle Correa), T-177 de 2011 (M.P. Gabriel Eduardo Mendoza Martelo), entre otras. </w:t>
      </w:r>
    </w:p>
  </w:footnote>
  <w:footnote w:id="50">
    <w:p w14:paraId="7DA42DF5" w14:textId="6A7ADD16" w:rsidR="00DA0B8D" w:rsidRPr="001B10C8" w:rsidRDefault="00DA0B8D" w:rsidP="001B10C8">
      <w:pPr>
        <w:pStyle w:val="Textonotapie"/>
        <w:jc w:val="both"/>
        <w:rPr>
          <w:rFonts w:ascii="Times New Roman" w:hAnsi="Times New Roman" w:cs="Times New Roman"/>
          <w:lang w:val="es-ES_tradnl"/>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hAnsi="Times New Roman" w:cs="Times New Roman"/>
          <w:lang w:val="es-ES_tradnl"/>
        </w:rPr>
        <w:t>Ver Sentencia C-543 de 1992 (MP. José Gregorio Hernández)</w:t>
      </w:r>
    </w:p>
  </w:footnote>
  <w:footnote w:id="51">
    <w:p w14:paraId="63E6EF3D" w14:textId="3E7B9E29" w:rsidR="00DA0B8D" w:rsidRPr="001B10C8" w:rsidRDefault="00DA0B8D" w:rsidP="001B10C8">
      <w:pPr>
        <w:pStyle w:val="Textonotapie"/>
        <w:jc w:val="both"/>
        <w:rPr>
          <w:rFonts w:ascii="Times New Roman" w:hAnsi="Times New Roman" w:cs="Times New Roman"/>
          <w:lang w:val="es-ES_tradnl"/>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hAnsi="Times New Roman" w:cs="Times New Roman"/>
          <w:lang w:val="es-ES_tradnl"/>
        </w:rPr>
        <w:t>En este sentido, la Defensoría del Pueblo ha identificado decisiones del consejo de Estado que hablan de un término objetivo para determinar la inmediatez de seis meses, o en la Sala Laboral de la Corte Suprema de Justicia o de la sala Disciplinaria del Consejo Superior de la Judicatura que hablan de cuatro meses como parámetro.</w:t>
      </w:r>
    </w:p>
  </w:footnote>
  <w:footnote w:id="52">
    <w:p w14:paraId="5BCA5A6E"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sentencias T-938 de 2011 (M.P Nilson Pinilla Pinilla); T-946 de 2011 (M.P María Victoria Calle Correa); T-740 de 2012 (M.P Luis Ernesto Vargas Silva); T-239 de 2013 (M.P María Victoria Calle Correa); T-556 de 2013 (M.P Luis Guillermo Guerrero Pérez); T-648 de 2013 (M.P Mauricio González Cuervo); T-696 de 2013 (M.P Jorge Ignacio Pretelt Chaljub); T-314 de 2014 (M.P Alberto Rojas Ríos) y T-025 de 2015 (M.P Gabriel Eduardo Mendoza Martelo), entre otras. </w:t>
      </w:r>
    </w:p>
  </w:footnote>
  <w:footnote w:id="53">
    <w:p w14:paraId="7CFC162F"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Ver Auto 071 de 2001 (M.P Manuel José Cepeda Espinoza), Auto 009A de 2004 (M.P Alfredo Beltrán Sierra); Auto 059 de 2004 (M.P Marco Gerardo Monroy Cabra), Auto 015A de 2005 (M.P Álvaro Tafur Galvis); Auto 213 de 2005 (M.P Jaime Córdoba Triviño), entre otros. </w:t>
      </w:r>
    </w:p>
  </w:footnote>
  <w:footnote w:id="54">
    <w:p w14:paraId="6DEBFC50"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Al respecto ver sentencias C-590 de 2005 (M.P Jaime Córdoba Triviño); T-548 de 2006 (M.P Humberto Antonio Sierra Porto); T-409 de 2007 (M.P Jaime Córdoba Triviño), SU-891 de 2007 (M.P Rodrigo Escobar Gil); T-1094 de 2008 (M.P Clara Inés Vargas Hernández); T-316 de 2009 (M.P Luis Ernesto Vargas Silva); T-103 de 2010 (M.P Jorge Iván Palacio Palacio); T-298 de 2012 (M.P Nilson Pinilla Pinilla); T-701 de 2012 (M.P Mauricio González Cuervo); T-488 de 2014 (M.P Jorge Iván Palacio Palacio) y SU-054 de 2015 (Luis Guillermo Guerrero Pérez), entre otras. </w:t>
      </w:r>
    </w:p>
  </w:footnote>
  <w:footnote w:id="55">
    <w:p w14:paraId="113B70FE"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lang w:val="es-ES_tradnl" w:eastAsia="es-CO"/>
        </w:rPr>
        <w:t>M.P Mauricio González Cuervo</w:t>
      </w:r>
    </w:p>
  </w:footnote>
  <w:footnote w:id="56">
    <w:p w14:paraId="306A715A" w14:textId="77777777" w:rsidR="00DA0B8D" w:rsidRPr="001B10C8" w:rsidRDefault="00DA0B8D" w:rsidP="001B10C8">
      <w:pPr>
        <w:pStyle w:val="Textonotapie"/>
        <w:jc w:val="both"/>
        <w:rPr>
          <w:rFonts w:ascii="Times New Roman" w:hAnsi="Times New Roman" w:cs="Times New Roman"/>
        </w:rPr>
      </w:pPr>
      <w:r w:rsidRPr="001B10C8">
        <w:rPr>
          <w:rStyle w:val="Refdenotaalpie"/>
          <w:rFonts w:ascii="Times New Roman" w:hAnsi="Times New Roman" w:cs="Times New Roman"/>
        </w:rPr>
        <w:footnoteRef/>
      </w:r>
      <w:r w:rsidRPr="001B10C8">
        <w:rPr>
          <w:rFonts w:ascii="Times New Roman" w:hAnsi="Times New Roman" w:cs="Times New Roman"/>
        </w:rPr>
        <w:t xml:space="preserve"> </w:t>
      </w:r>
      <w:r w:rsidRPr="001B10C8">
        <w:rPr>
          <w:rFonts w:ascii="Times New Roman" w:eastAsia="Times New Roman" w:hAnsi="Times New Roman" w:cs="Times New Roman"/>
          <w:lang w:eastAsia="es-CO"/>
        </w:rPr>
        <w:t>M.P. Vladimiro Naranjo Mesa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CE3"/>
    <w:multiLevelType w:val="hybridMultilevel"/>
    <w:tmpl w:val="FFC6E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B4067"/>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9A2A9A"/>
    <w:multiLevelType w:val="hybridMultilevel"/>
    <w:tmpl w:val="0A3292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D9A6F55"/>
    <w:multiLevelType w:val="hybridMultilevel"/>
    <w:tmpl w:val="1B7816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0E6B1A"/>
    <w:multiLevelType w:val="hybridMultilevel"/>
    <w:tmpl w:val="E4229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5A3669"/>
    <w:multiLevelType w:val="hybridMultilevel"/>
    <w:tmpl w:val="7A720E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453C36"/>
    <w:multiLevelType w:val="hybridMultilevel"/>
    <w:tmpl w:val="F8C40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0C124A"/>
    <w:multiLevelType w:val="hybridMultilevel"/>
    <w:tmpl w:val="CA304A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170456"/>
    <w:multiLevelType w:val="hybridMultilevel"/>
    <w:tmpl w:val="1FEAD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7F65C91"/>
    <w:multiLevelType w:val="hybridMultilevel"/>
    <w:tmpl w:val="F53A5B24"/>
    <w:lvl w:ilvl="0" w:tplc="FF700A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C036041"/>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B15FC1"/>
    <w:multiLevelType w:val="hybridMultilevel"/>
    <w:tmpl w:val="EED8564C"/>
    <w:lvl w:ilvl="0" w:tplc="34CC0800">
      <w:start w:val="1"/>
      <w:numFmt w:val="decimal"/>
      <w:lvlText w:val="%1)"/>
      <w:lvlJc w:val="left"/>
      <w:pPr>
        <w:ind w:left="1080" w:hanging="720"/>
      </w:pPr>
      <w:rPr>
        <w:rFonts w:ascii="Times New Roman" w:eastAsia="Times New Roman" w:hAnsi="Times New Roman" w:cs="Times New Roman"/>
        <w:b/>
        <w:color w:val="FF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CD25A86"/>
    <w:multiLevelType w:val="hybridMultilevel"/>
    <w:tmpl w:val="D938C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455894"/>
    <w:multiLevelType w:val="hybridMultilevel"/>
    <w:tmpl w:val="F8F8F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26C3D4A"/>
    <w:multiLevelType w:val="hybridMultilevel"/>
    <w:tmpl w:val="E54E7D0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nsid w:val="22D90D49"/>
    <w:multiLevelType w:val="hybridMultilevel"/>
    <w:tmpl w:val="E4229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61705B5"/>
    <w:multiLevelType w:val="hybridMultilevel"/>
    <w:tmpl w:val="D2849F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7436CAA"/>
    <w:multiLevelType w:val="hybridMultilevel"/>
    <w:tmpl w:val="D2C67A80"/>
    <w:lvl w:ilvl="0" w:tplc="A0E28278">
      <w:start w:val="1"/>
      <w:numFmt w:val="low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875510D"/>
    <w:multiLevelType w:val="hybridMultilevel"/>
    <w:tmpl w:val="1D2EC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8E0642B"/>
    <w:multiLevelType w:val="hybridMultilevel"/>
    <w:tmpl w:val="D82EE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BC56C0E"/>
    <w:multiLevelType w:val="hybridMultilevel"/>
    <w:tmpl w:val="B0F899C0"/>
    <w:lvl w:ilvl="0" w:tplc="E45C20D4">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1">
    <w:nsid w:val="36565022"/>
    <w:multiLevelType w:val="hybridMultilevel"/>
    <w:tmpl w:val="E5404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769670E"/>
    <w:multiLevelType w:val="hybridMultilevel"/>
    <w:tmpl w:val="9EC680A2"/>
    <w:lvl w:ilvl="0" w:tplc="5F8A8886">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7B2644A"/>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8843338"/>
    <w:multiLevelType w:val="hybridMultilevel"/>
    <w:tmpl w:val="3E3CF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AE33247"/>
    <w:multiLevelType w:val="hybridMultilevel"/>
    <w:tmpl w:val="12E4F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D72E5A"/>
    <w:multiLevelType w:val="hybridMultilevel"/>
    <w:tmpl w:val="01CE8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0800483"/>
    <w:multiLevelType w:val="hybridMultilevel"/>
    <w:tmpl w:val="04DA9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1B673B4"/>
    <w:multiLevelType w:val="hybridMultilevel"/>
    <w:tmpl w:val="C9AA2816"/>
    <w:lvl w:ilvl="0" w:tplc="3D960982">
      <w:start w:val="1"/>
      <w:numFmt w:val="lowerLetter"/>
      <w:lvlText w:val="%1)"/>
      <w:lvlJc w:val="left"/>
      <w:pPr>
        <w:ind w:left="704"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2DA4634"/>
    <w:multiLevelType w:val="hybridMultilevel"/>
    <w:tmpl w:val="C4C42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7CC030E"/>
    <w:multiLevelType w:val="hybridMultilevel"/>
    <w:tmpl w:val="B742F57A"/>
    <w:lvl w:ilvl="0" w:tplc="16F87B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7F937D2"/>
    <w:multiLevelType w:val="hybridMultilevel"/>
    <w:tmpl w:val="3F38A2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CE92731"/>
    <w:multiLevelType w:val="hybridMultilevel"/>
    <w:tmpl w:val="A858A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E757A7C"/>
    <w:multiLevelType w:val="hybridMultilevel"/>
    <w:tmpl w:val="CA06F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E7D1E60"/>
    <w:multiLevelType w:val="hybridMultilevel"/>
    <w:tmpl w:val="019619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2E65402"/>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4710A22"/>
    <w:multiLevelType w:val="hybridMultilevel"/>
    <w:tmpl w:val="16E23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6CC5D3B"/>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6E36BB5"/>
    <w:multiLevelType w:val="hybridMultilevel"/>
    <w:tmpl w:val="24482716"/>
    <w:lvl w:ilvl="0" w:tplc="3496EC26">
      <w:start w:val="1"/>
      <w:numFmt w:val="decimal"/>
      <w:lvlText w:val="%1."/>
      <w:lvlJc w:val="left"/>
      <w:pPr>
        <w:ind w:left="1003" w:hanging="360"/>
      </w:pPr>
      <w:rPr>
        <w:rFonts w:hint="default"/>
      </w:rPr>
    </w:lvl>
    <w:lvl w:ilvl="1" w:tplc="240A0019">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39">
    <w:nsid w:val="686E2436"/>
    <w:multiLevelType w:val="hybridMultilevel"/>
    <w:tmpl w:val="AAEA6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92D3E02"/>
    <w:multiLevelType w:val="hybridMultilevel"/>
    <w:tmpl w:val="5552AF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95229AC"/>
    <w:multiLevelType w:val="hybridMultilevel"/>
    <w:tmpl w:val="6D3893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AD825AD"/>
    <w:multiLevelType w:val="hybridMultilevel"/>
    <w:tmpl w:val="22404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0F3750C"/>
    <w:multiLevelType w:val="hybridMultilevel"/>
    <w:tmpl w:val="3D3A2B2A"/>
    <w:lvl w:ilvl="0" w:tplc="56880208">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1384DF4"/>
    <w:multiLevelType w:val="hybridMultilevel"/>
    <w:tmpl w:val="3CB08498"/>
    <w:lvl w:ilvl="0" w:tplc="564ABC04">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270CEF"/>
    <w:multiLevelType w:val="hybridMultilevel"/>
    <w:tmpl w:val="C9AA2816"/>
    <w:lvl w:ilvl="0" w:tplc="3D960982">
      <w:start w:val="1"/>
      <w:numFmt w:val="lowerLetter"/>
      <w:lvlText w:val="%1)"/>
      <w:lvlJc w:val="left"/>
      <w:pPr>
        <w:ind w:left="780" w:hanging="4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AE45183"/>
    <w:multiLevelType w:val="hybridMultilevel"/>
    <w:tmpl w:val="978654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2"/>
  </w:num>
  <w:num w:numId="3">
    <w:abstractNumId w:val="14"/>
  </w:num>
  <w:num w:numId="4">
    <w:abstractNumId w:val="8"/>
  </w:num>
  <w:num w:numId="5">
    <w:abstractNumId w:val="27"/>
  </w:num>
  <w:num w:numId="6">
    <w:abstractNumId w:val="23"/>
  </w:num>
  <w:num w:numId="7">
    <w:abstractNumId w:val="1"/>
  </w:num>
  <w:num w:numId="8">
    <w:abstractNumId w:val="0"/>
  </w:num>
  <w:num w:numId="9">
    <w:abstractNumId w:val="35"/>
  </w:num>
  <w:num w:numId="10">
    <w:abstractNumId w:val="11"/>
  </w:num>
  <w:num w:numId="11">
    <w:abstractNumId w:val="4"/>
  </w:num>
  <w:num w:numId="12">
    <w:abstractNumId w:val="37"/>
  </w:num>
  <w:num w:numId="13">
    <w:abstractNumId w:val="45"/>
  </w:num>
  <w:num w:numId="14">
    <w:abstractNumId w:val="28"/>
  </w:num>
  <w:num w:numId="15">
    <w:abstractNumId w:val="10"/>
  </w:num>
  <w:num w:numId="16">
    <w:abstractNumId w:val="20"/>
  </w:num>
  <w:num w:numId="17">
    <w:abstractNumId w:val="38"/>
  </w:num>
  <w:num w:numId="18">
    <w:abstractNumId w:val="24"/>
  </w:num>
  <w:num w:numId="19">
    <w:abstractNumId w:val="33"/>
  </w:num>
  <w:num w:numId="20">
    <w:abstractNumId w:val="41"/>
  </w:num>
  <w:num w:numId="21">
    <w:abstractNumId w:val="7"/>
  </w:num>
  <w:num w:numId="22">
    <w:abstractNumId w:val="34"/>
  </w:num>
  <w:num w:numId="23">
    <w:abstractNumId w:val="22"/>
  </w:num>
  <w:num w:numId="24">
    <w:abstractNumId w:val="2"/>
  </w:num>
  <w:num w:numId="25">
    <w:abstractNumId w:val="17"/>
  </w:num>
  <w:num w:numId="26">
    <w:abstractNumId w:val="36"/>
  </w:num>
  <w:num w:numId="27">
    <w:abstractNumId w:val="19"/>
  </w:num>
  <w:num w:numId="28">
    <w:abstractNumId w:val="42"/>
  </w:num>
  <w:num w:numId="29">
    <w:abstractNumId w:val="31"/>
  </w:num>
  <w:num w:numId="30">
    <w:abstractNumId w:val="13"/>
  </w:num>
  <w:num w:numId="31">
    <w:abstractNumId w:val="29"/>
  </w:num>
  <w:num w:numId="32">
    <w:abstractNumId w:val="39"/>
  </w:num>
  <w:num w:numId="33">
    <w:abstractNumId w:val="9"/>
  </w:num>
  <w:num w:numId="34">
    <w:abstractNumId w:val="3"/>
  </w:num>
  <w:num w:numId="35">
    <w:abstractNumId w:val="6"/>
  </w:num>
  <w:num w:numId="36">
    <w:abstractNumId w:val="43"/>
  </w:num>
  <w:num w:numId="37">
    <w:abstractNumId w:val="44"/>
  </w:num>
  <w:num w:numId="38">
    <w:abstractNumId w:val="30"/>
  </w:num>
  <w:num w:numId="39">
    <w:abstractNumId w:val="40"/>
  </w:num>
  <w:num w:numId="40">
    <w:abstractNumId w:val="16"/>
  </w:num>
  <w:num w:numId="41">
    <w:abstractNumId w:val="21"/>
  </w:num>
  <w:num w:numId="42">
    <w:abstractNumId w:val="32"/>
  </w:num>
  <w:num w:numId="43">
    <w:abstractNumId w:val="18"/>
  </w:num>
  <w:num w:numId="44">
    <w:abstractNumId w:val="15"/>
  </w:num>
  <w:num w:numId="45">
    <w:abstractNumId w:val="26"/>
  </w:num>
  <w:num w:numId="46">
    <w:abstractNumId w:val="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0A"/>
    <w:rsid w:val="0000040D"/>
    <w:rsid w:val="0000298A"/>
    <w:rsid w:val="0000385E"/>
    <w:rsid w:val="0000643A"/>
    <w:rsid w:val="000069D0"/>
    <w:rsid w:val="00007205"/>
    <w:rsid w:val="00010172"/>
    <w:rsid w:val="00010EAC"/>
    <w:rsid w:val="0001188C"/>
    <w:rsid w:val="00012250"/>
    <w:rsid w:val="000138C4"/>
    <w:rsid w:val="00013B5A"/>
    <w:rsid w:val="00014257"/>
    <w:rsid w:val="000142D5"/>
    <w:rsid w:val="00014750"/>
    <w:rsid w:val="000151A0"/>
    <w:rsid w:val="000154C0"/>
    <w:rsid w:val="000168C2"/>
    <w:rsid w:val="000173FB"/>
    <w:rsid w:val="00017AD9"/>
    <w:rsid w:val="00020791"/>
    <w:rsid w:val="00021150"/>
    <w:rsid w:val="00023716"/>
    <w:rsid w:val="000248CE"/>
    <w:rsid w:val="0002601F"/>
    <w:rsid w:val="0002625D"/>
    <w:rsid w:val="0002779E"/>
    <w:rsid w:val="00027F51"/>
    <w:rsid w:val="0003264F"/>
    <w:rsid w:val="0003337C"/>
    <w:rsid w:val="000335A8"/>
    <w:rsid w:val="00033A69"/>
    <w:rsid w:val="000357DA"/>
    <w:rsid w:val="000358B0"/>
    <w:rsid w:val="00036093"/>
    <w:rsid w:val="00037792"/>
    <w:rsid w:val="00037AFD"/>
    <w:rsid w:val="000419B2"/>
    <w:rsid w:val="00042B57"/>
    <w:rsid w:val="00043A9C"/>
    <w:rsid w:val="0004468E"/>
    <w:rsid w:val="00044931"/>
    <w:rsid w:val="00045402"/>
    <w:rsid w:val="000457FA"/>
    <w:rsid w:val="00046597"/>
    <w:rsid w:val="000466E2"/>
    <w:rsid w:val="00047109"/>
    <w:rsid w:val="00050386"/>
    <w:rsid w:val="00050CF4"/>
    <w:rsid w:val="00052794"/>
    <w:rsid w:val="00052CCF"/>
    <w:rsid w:val="00053D72"/>
    <w:rsid w:val="000545A7"/>
    <w:rsid w:val="000559A4"/>
    <w:rsid w:val="00055A93"/>
    <w:rsid w:val="0005684D"/>
    <w:rsid w:val="00060A61"/>
    <w:rsid w:val="0006146D"/>
    <w:rsid w:val="0006342C"/>
    <w:rsid w:val="00063973"/>
    <w:rsid w:val="00063D2C"/>
    <w:rsid w:val="00063F21"/>
    <w:rsid w:val="000648FA"/>
    <w:rsid w:val="000677CB"/>
    <w:rsid w:val="00067E0F"/>
    <w:rsid w:val="000710F9"/>
    <w:rsid w:val="00071550"/>
    <w:rsid w:val="00071DDE"/>
    <w:rsid w:val="00072FF2"/>
    <w:rsid w:val="00073056"/>
    <w:rsid w:val="000731DE"/>
    <w:rsid w:val="0007327C"/>
    <w:rsid w:val="00073E10"/>
    <w:rsid w:val="000766FF"/>
    <w:rsid w:val="00076768"/>
    <w:rsid w:val="0007717D"/>
    <w:rsid w:val="00077286"/>
    <w:rsid w:val="00082032"/>
    <w:rsid w:val="00082B9F"/>
    <w:rsid w:val="00084466"/>
    <w:rsid w:val="000847E3"/>
    <w:rsid w:val="00084E3B"/>
    <w:rsid w:val="00087439"/>
    <w:rsid w:val="00087D9E"/>
    <w:rsid w:val="0009012D"/>
    <w:rsid w:val="000906CD"/>
    <w:rsid w:val="000913D0"/>
    <w:rsid w:val="0009262C"/>
    <w:rsid w:val="00092985"/>
    <w:rsid w:val="00095B7D"/>
    <w:rsid w:val="00096349"/>
    <w:rsid w:val="00096B6A"/>
    <w:rsid w:val="00096C9F"/>
    <w:rsid w:val="00097448"/>
    <w:rsid w:val="00097942"/>
    <w:rsid w:val="000A0EED"/>
    <w:rsid w:val="000A212B"/>
    <w:rsid w:val="000A2EFE"/>
    <w:rsid w:val="000A525A"/>
    <w:rsid w:val="000A60C2"/>
    <w:rsid w:val="000A6911"/>
    <w:rsid w:val="000B01A4"/>
    <w:rsid w:val="000B020C"/>
    <w:rsid w:val="000B16EE"/>
    <w:rsid w:val="000B265C"/>
    <w:rsid w:val="000B3AB1"/>
    <w:rsid w:val="000B544E"/>
    <w:rsid w:val="000B6835"/>
    <w:rsid w:val="000B6B36"/>
    <w:rsid w:val="000B6FD5"/>
    <w:rsid w:val="000B7AD6"/>
    <w:rsid w:val="000C2383"/>
    <w:rsid w:val="000C2425"/>
    <w:rsid w:val="000C281C"/>
    <w:rsid w:val="000C3411"/>
    <w:rsid w:val="000C38FC"/>
    <w:rsid w:val="000C47B1"/>
    <w:rsid w:val="000C4AF8"/>
    <w:rsid w:val="000C58CA"/>
    <w:rsid w:val="000C5A74"/>
    <w:rsid w:val="000C6C2B"/>
    <w:rsid w:val="000C710C"/>
    <w:rsid w:val="000D035B"/>
    <w:rsid w:val="000D062E"/>
    <w:rsid w:val="000D0AB4"/>
    <w:rsid w:val="000D1773"/>
    <w:rsid w:val="000D2284"/>
    <w:rsid w:val="000D30CA"/>
    <w:rsid w:val="000D4135"/>
    <w:rsid w:val="000D4791"/>
    <w:rsid w:val="000D4933"/>
    <w:rsid w:val="000D536D"/>
    <w:rsid w:val="000D604C"/>
    <w:rsid w:val="000D60B6"/>
    <w:rsid w:val="000D6264"/>
    <w:rsid w:val="000E04C2"/>
    <w:rsid w:val="000E05B3"/>
    <w:rsid w:val="000E1361"/>
    <w:rsid w:val="000E256B"/>
    <w:rsid w:val="000E258C"/>
    <w:rsid w:val="000E3CC9"/>
    <w:rsid w:val="000E3D2E"/>
    <w:rsid w:val="000E5B6A"/>
    <w:rsid w:val="000E6A19"/>
    <w:rsid w:val="000E72E7"/>
    <w:rsid w:val="000F11E1"/>
    <w:rsid w:val="000F13C1"/>
    <w:rsid w:val="000F1F46"/>
    <w:rsid w:val="000F31A1"/>
    <w:rsid w:val="000F31DF"/>
    <w:rsid w:val="000F3F1F"/>
    <w:rsid w:val="000F5509"/>
    <w:rsid w:val="000F5820"/>
    <w:rsid w:val="000F78A6"/>
    <w:rsid w:val="000F7DE7"/>
    <w:rsid w:val="00100959"/>
    <w:rsid w:val="00100A86"/>
    <w:rsid w:val="00101057"/>
    <w:rsid w:val="00101D47"/>
    <w:rsid w:val="00102935"/>
    <w:rsid w:val="00103B87"/>
    <w:rsid w:val="00104755"/>
    <w:rsid w:val="001077C0"/>
    <w:rsid w:val="00110864"/>
    <w:rsid w:val="00111841"/>
    <w:rsid w:val="001131FB"/>
    <w:rsid w:val="0011440B"/>
    <w:rsid w:val="00114A00"/>
    <w:rsid w:val="00116417"/>
    <w:rsid w:val="00116707"/>
    <w:rsid w:val="00117A6A"/>
    <w:rsid w:val="001202E6"/>
    <w:rsid w:val="0012053A"/>
    <w:rsid w:val="00120CB6"/>
    <w:rsid w:val="00121932"/>
    <w:rsid w:val="00122A21"/>
    <w:rsid w:val="00123C73"/>
    <w:rsid w:val="00124147"/>
    <w:rsid w:val="001257CB"/>
    <w:rsid w:val="00126FB0"/>
    <w:rsid w:val="00130020"/>
    <w:rsid w:val="001319BD"/>
    <w:rsid w:val="001338FF"/>
    <w:rsid w:val="00133CE4"/>
    <w:rsid w:val="00134354"/>
    <w:rsid w:val="00135F7C"/>
    <w:rsid w:val="00136F32"/>
    <w:rsid w:val="00140175"/>
    <w:rsid w:val="00141F3E"/>
    <w:rsid w:val="001425DE"/>
    <w:rsid w:val="00144D93"/>
    <w:rsid w:val="0014588C"/>
    <w:rsid w:val="0014590D"/>
    <w:rsid w:val="00146321"/>
    <w:rsid w:val="0015048B"/>
    <w:rsid w:val="001505CB"/>
    <w:rsid w:val="0015441B"/>
    <w:rsid w:val="00160FF4"/>
    <w:rsid w:val="00161A09"/>
    <w:rsid w:val="001629C9"/>
    <w:rsid w:val="00162C47"/>
    <w:rsid w:val="00162CA3"/>
    <w:rsid w:val="00163231"/>
    <w:rsid w:val="00163357"/>
    <w:rsid w:val="00163561"/>
    <w:rsid w:val="0016395F"/>
    <w:rsid w:val="00163DD9"/>
    <w:rsid w:val="00163DF0"/>
    <w:rsid w:val="001646BB"/>
    <w:rsid w:val="00164C61"/>
    <w:rsid w:val="00166C1F"/>
    <w:rsid w:val="00167C98"/>
    <w:rsid w:val="001720FD"/>
    <w:rsid w:val="00172835"/>
    <w:rsid w:val="00173B55"/>
    <w:rsid w:val="00174B6F"/>
    <w:rsid w:val="001755EA"/>
    <w:rsid w:val="00176EE5"/>
    <w:rsid w:val="001779DF"/>
    <w:rsid w:val="00180557"/>
    <w:rsid w:val="00181E24"/>
    <w:rsid w:val="00181FA3"/>
    <w:rsid w:val="0018280D"/>
    <w:rsid w:val="001838D3"/>
    <w:rsid w:val="00183A29"/>
    <w:rsid w:val="00184BEC"/>
    <w:rsid w:val="00184E2A"/>
    <w:rsid w:val="00185E59"/>
    <w:rsid w:val="001861F3"/>
    <w:rsid w:val="001904C0"/>
    <w:rsid w:val="00190EC3"/>
    <w:rsid w:val="00191D2C"/>
    <w:rsid w:val="00192032"/>
    <w:rsid w:val="00193AB3"/>
    <w:rsid w:val="00193BC0"/>
    <w:rsid w:val="001949DB"/>
    <w:rsid w:val="001962AB"/>
    <w:rsid w:val="0019643D"/>
    <w:rsid w:val="00196B03"/>
    <w:rsid w:val="001974AC"/>
    <w:rsid w:val="00197CEE"/>
    <w:rsid w:val="001A00D1"/>
    <w:rsid w:val="001A0E75"/>
    <w:rsid w:val="001A1DC6"/>
    <w:rsid w:val="001A21AB"/>
    <w:rsid w:val="001A2FCA"/>
    <w:rsid w:val="001A4895"/>
    <w:rsid w:val="001A5EA8"/>
    <w:rsid w:val="001A6556"/>
    <w:rsid w:val="001A6CA5"/>
    <w:rsid w:val="001A7688"/>
    <w:rsid w:val="001A7BC5"/>
    <w:rsid w:val="001B075B"/>
    <w:rsid w:val="001B092A"/>
    <w:rsid w:val="001B10C8"/>
    <w:rsid w:val="001B1339"/>
    <w:rsid w:val="001B1FFD"/>
    <w:rsid w:val="001B2BA4"/>
    <w:rsid w:val="001B2D13"/>
    <w:rsid w:val="001B2F4E"/>
    <w:rsid w:val="001B63D7"/>
    <w:rsid w:val="001B6579"/>
    <w:rsid w:val="001B6D7F"/>
    <w:rsid w:val="001C1221"/>
    <w:rsid w:val="001C20B9"/>
    <w:rsid w:val="001C3035"/>
    <w:rsid w:val="001C4723"/>
    <w:rsid w:val="001C5BBC"/>
    <w:rsid w:val="001D0BA8"/>
    <w:rsid w:val="001D1F96"/>
    <w:rsid w:val="001D389D"/>
    <w:rsid w:val="001D6784"/>
    <w:rsid w:val="001D681D"/>
    <w:rsid w:val="001D7B22"/>
    <w:rsid w:val="001E08E6"/>
    <w:rsid w:val="001E1759"/>
    <w:rsid w:val="001E1E2B"/>
    <w:rsid w:val="001E2419"/>
    <w:rsid w:val="001E3EC1"/>
    <w:rsid w:val="001E48D3"/>
    <w:rsid w:val="001E5DFD"/>
    <w:rsid w:val="001E6E19"/>
    <w:rsid w:val="001E7071"/>
    <w:rsid w:val="001E7A98"/>
    <w:rsid w:val="001F0F57"/>
    <w:rsid w:val="001F0FA5"/>
    <w:rsid w:val="001F1B34"/>
    <w:rsid w:val="001F2571"/>
    <w:rsid w:val="001F3E4C"/>
    <w:rsid w:val="001F5518"/>
    <w:rsid w:val="002013A3"/>
    <w:rsid w:val="00201C98"/>
    <w:rsid w:val="002021AC"/>
    <w:rsid w:val="00202350"/>
    <w:rsid w:val="00202BEB"/>
    <w:rsid w:val="002032FD"/>
    <w:rsid w:val="0020678C"/>
    <w:rsid w:val="00207E34"/>
    <w:rsid w:val="00210718"/>
    <w:rsid w:val="002115E5"/>
    <w:rsid w:val="00212691"/>
    <w:rsid w:val="00212CA0"/>
    <w:rsid w:val="00212DEC"/>
    <w:rsid w:val="00216DC7"/>
    <w:rsid w:val="0021742F"/>
    <w:rsid w:val="002207C6"/>
    <w:rsid w:val="002208BC"/>
    <w:rsid w:val="0022104C"/>
    <w:rsid w:val="00221302"/>
    <w:rsid w:val="002216AE"/>
    <w:rsid w:val="00221FFB"/>
    <w:rsid w:val="002221ED"/>
    <w:rsid w:val="00224473"/>
    <w:rsid w:val="002245A9"/>
    <w:rsid w:val="00224DAF"/>
    <w:rsid w:val="0022501D"/>
    <w:rsid w:val="0022522C"/>
    <w:rsid w:val="002257D6"/>
    <w:rsid w:val="00225A93"/>
    <w:rsid w:val="00225F83"/>
    <w:rsid w:val="00225FBB"/>
    <w:rsid w:val="0022705C"/>
    <w:rsid w:val="00230012"/>
    <w:rsid w:val="00230D6E"/>
    <w:rsid w:val="00231005"/>
    <w:rsid w:val="0023241C"/>
    <w:rsid w:val="002336D2"/>
    <w:rsid w:val="00233C18"/>
    <w:rsid w:val="002364C7"/>
    <w:rsid w:val="00237774"/>
    <w:rsid w:val="00237E3F"/>
    <w:rsid w:val="002417CC"/>
    <w:rsid w:val="00241AF0"/>
    <w:rsid w:val="00241B23"/>
    <w:rsid w:val="00242EA8"/>
    <w:rsid w:val="0024492A"/>
    <w:rsid w:val="00244FD4"/>
    <w:rsid w:val="002454CC"/>
    <w:rsid w:val="00245933"/>
    <w:rsid w:val="00245E55"/>
    <w:rsid w:val="002478EF"/>
    <w:rsid w:val="00250188"/>
    <w:rsid w:val="002530DC"/>
    <w:rsid w:val="00255886"/>
    <w:rsid w:val="002568B5"/>
    <w:rsid w:val="00257B7E"/>
    <w:rsid w:val="00260FC8"/>
    <w:rsid w:val="00261A03"/>
    <w:rsid w:val="00262505"/>
    <w:rsid w:val="00262981"/>
    <w:rsid w:val="00263B39"/>
    <w:rsid w:val="00267F72"/>
    <w:rsid w:val="00271010"/>
    <w:rsid w:val="00271AA5"/>
    <w:rsid w:val="00272079"/>
    <w:rsid w:val="0027220B"/>
    <w:rsid w:val="00273F33"/>
    <w:rsid w:val="00274571"/>
    <w:rsid w:val="00276B5A"/>
    <w:rsid w:val="0028061A"/>
    <w:rsid w:val="002808D9"/>
    <w:rsid w:val="00280E07"/>
    <w:rsid w:val="002833E4"/>
    <w:rsid w:val="00283BC5"/>
    <w:rsid w:val="00286550"/>
    <w:rsid w:val="00286568"/>
    <w:rsid w:val="00287AC3"/>
    <w:rsid w:val="00287AD1"/>
    <w:rsid w:val="00287ECE"/>
    <w:rsid w:val="00292577"/>
    <w:rsid w:val="002961F0"/>
    <w:rsid w:val="0029630F"/>
    <w:rsid w:val="00296519"/>
    <w:rsid w:val="002A0115"/>
    <w:rsid w:val="002A5B31"/>
    <w:rsid w:val="002A6360"/>
    <w:rsid w:val="002A679E"/>
    <w:rsid w:val="002A67D4"/>
    <w:rsid w:val="002B22FF"/>
    <w:rsid w:val="002B2A69"/>
    <w:rsid w:val="002B32DE"/>
    <w:rsid w:val="002B68D9"/>
    <w:rsid w:val="002B76A0"/>
    <w:rsid w:val="002C00CF"/>
    <w:rsid w:val="002C1D28"/>
    <w:rsid w:val="002C1F45"/>
    <w:rsid w:val="002C38B9"/>
    <w:rsid w:val="002C4538"/>
    <w:rsid w:val="002C64B6"/>
    <w:rsid w:val="002C6C45"/>
    <w:rsid w:val="002C7960"/>
    <w:rsid w:val="002D0693"/>
    <w:rsid w:val="002D0C4E"/>
    <w:rsid w:val="002D17B4"/>
    <w:rsid w:val="002D23FE"/>
    <w:rsid w:val="002D2A4C"/>
    <w:rsid w:val="002D5333"/>
    <w:rsid w:val="002D5AF2"/>
    <w:rsid w:val="002E24C4"/>
    <w:rsid w:val="002E29B1"/>
    <w:rsid w:val="002E3E21"/>
    <w:rsid w:val="002E403C"/>
    <w:rsid w:val="002E4641"/>
    <w:rsid w:val="002E524A"/>
    <w:rsid w:val="002E5CD2"/>
    <w:rsid w:val="002F0714"/>
    <w:rsid w:val="002F1377"/>
    <w:rsid w:val="002F2358"/>
    <w:rsid w:val="002F27D9"/>
    <w:rsid w:val="002F550F"/>
    <w:rsid w:val="002F5545"/>
    <w:rsid w:val="00300AD5"/>
    <w:rsid w:val="0030144B"/>
    <w:rsid w:val="003019FF"/>
    <w:rsid w:val="00303C16"/>
    <w:rsid w:val="00304366"/>
    <w:rsid w:val="003055A9"/>
    <w:rsid w:val="00306A4F"/>
    <w:rsid w:val="00307772"/>
    <w:rsid w:val="00307E25"/>
    <w:rsid w:val="0031040F"/>
    <w:rsid w:val="00312694"/>
    <w:rsid w:val="00312B26"/>
    <w:rsid w:val="00312C25"/>
    <w:rsid w:val="00313247"/>
    <w:rsid w:val="00314352"/>
    <w:rsid w:val="003157C9"/>
    <w:rsid w:val="00316C33"/>
    <w:rsid w:val="00317DDD"/>
    <w:rsid w:val="00320D0E"/>
    <w:rsid w:val="00320D67"/>
    <w:rsid w:val="0032235F"/>
    <w:rsid w:val="00322C6A"/>
    <w:rsid w:val="00322F0E"/>
    <w:rsid w:val="00323DE2"/>
    <w:rsid w:val="00323EB4"/>
    <w:rsid w:val="00325074"/>
    <w:rsid w:val="00325892"/>
    <w:rsid w:val="00325ABC"/>
    <w:rsid w:val="003270C8"/>
    <w:rsid w:val="00330453"/>
    <w:rsid w:val="00330694"/>
    <w:rsid w:val="0033330A"/>
    <w:rsid w:val="00333AC1"/>
    <w:rsid w:val="00334D5B"/>
    <w:rsid w:val="00336D7A"/>
    <w:rsid w:val="003371E5"/>
    <w:rsid w:val="00337CC7"/>
    <w:rsid w:val="00337E32"/>
    <w:rsid w:val="00340052"/>
    <w:rsid w:val="003402A5"/>
    <w:rsid w:val="003418D7"/>
    <w:rsid w:val="00342B40"/>
    <w:rsid w:val="00343836"/>
    <w:rsid w:val="003440F5"/>
    <w:rsid w:val="003445AB"/>
    <w:rsid w:val="0034603B"/>
    <w:rsid w:val="003463AC"/>
    <w:rsid w:val="00350017"/>
    <w:rsid w:val="00351388"/>
    <w:rsid w:val="00351712"/>
    <w:rsid w:val="003524A1"/>
    <w:rsid w:val="0035328E"/>
    <w:rsid w:val="00354CAC"/>
    <w:rsid w:val="0036070F"/>
    <w:rsid w:val="00361016"/>
    <w:rsid w:val="00361373"/>
    <w:rsid w:val="0036441E"/>
    <w:rsid w:val="003649B6"/>
    <w:rsid w:val="00364CFE"/>
    <w:rsid w:val="00366B3C"/>
    <w:rsid w:val="003706CF"/>
    <w:rsid w:val="0037093F"/>
    <w:rsid w:val="00371852"/>
    <w:rsid w:val="00371943"/>
    <w:rsid w:val="003720D8"/>
    <w:rsid w:val="003729D6"/>
    <w:rsid w:val="0037323D"/>
    <w:rsid w:val="0037509A"/>
    <w:rsid w:val="0037574C"/>
    <w:rsid w:val="00375808"/>
    <w:rsid w:val="00375BCE"/>
    <w:rsid w:val="00375EE3"/>
    <w:rsid w:val="003764A7"/>
    <w:rsid w:val="00376997"/>
    <w:rsid w:val="00377096"/>
    <w:rsid w:val="00377CD1"/>
    <w:rsid w:val="00377EAC"/>
    <w:rsid w:val="003816CE"/>
    <w:rsid w:val="00382C59"/>
    <w:rsid w:val="00383981"/>
    <w:rsid w:val="00383CE8"/>
    <w:rsid w:val="003848BA"/>
    <w:rsid w:val="003857FA"/>
    <w:rsid w:val="00385EE4"/>
    <w:rsid w:val="003863BD"/>
    <w:rsid w:val="003871EB"/>
    <w:rsid w:val="00390A9C"/>
    <w:rsid w:val="00390B09"/>
    <w:rsid w:val="00390E25"/>
    <w:rsid w:val="003910ED"/>
    <w:rsid w:val="00391541"/>
    <w:rsid w:val="00394907"/>
    <w:rsid w:val="003960A8"/>
    <w:rsid w:val="003960B4"/>
    <w:rsid w:val="003961CE"/>
    <w:rsid w:val="003962ED"/>
    <w:rsid w:val="00396EC4"/>
    <w:rsid w:val="003A06A1"/>
    <w:rsid w:val="003A09CD"/>
    <w:rsid w:val="003A0E2F"/>
    <w:rsid w:val="003A2F7F"/>
    <w:rsid w:val="003A3B58"/>
    <w:rsid w:val="003A490B"/>
    <w:rsid w:val="003A691D"/>
    <w:rsid w:val="003B030D"/>
    <w:rsid w:val="003B4E30"/>
    <w:rsid w:val="003B5503"/>
    <w:rsid w:val="003B5ED9"/>
    <w:rsid w:val="003B64FC"/>
    <w:rsid w:val="003B6F33"/>
    <w:rsid w:val="003C0725"/>
    <w:rsid w:val="003C121F"/>
    <w:rsid w:val="003C1A5F"/>
    <w:rsid w:val="003C1CC7"/>
    <w:rsid w:val="003C2D20"/>
    <w:rsid w:val="003C3D7D"/>
    <w:rsid w:val="003C3E9D"/>
    <w:rsid w:val="003C4902"/>
    <w:rsid w:val="003C6076"/>
    <w:rsid w:val="003D0765"/>
    <w:rsid w:val="003D0BE7"/>
    <w:rsid w:val="003D34BA"/>
    <w:rsid w:val="003D3DF1"/>
    <w:rsid w:val="003D408D"/>
    <w:rsid w:val="003D4FCE"/>
    <w:rsid w:val="003D51A7"/>
    <w:rsid w:val="003D6B6F"/>
    <w:rsid w:val="003D6C02"/>
    <w:rsid w:val="003D7D47"/>
    <w:rsid w:val="003E0AB1"/>
    <w:rsid w:val="003E14E9"/>
    <w:rsid w:val="003E14ED"/>
    <w:rsid w:val="003E15AB"/>
    <w:rsid w:val="003E16E7"/>
    <w:rsid w:val="003E2966"/>
    <w:rsid w:val="003E2969"/>
    <w:rsid w:val="003E297F"/>
    <w:rsid w:val="003E30E3"/>
    <w:rsid w:val="003E3726"/>
    <w:rsid w:val="003E3732"/>
    <w:rsid w:val="003E5CD0"/>
    <w:rsid w:val="003E61CE"/>
    <w:rsid w:val="003E7144"/>
    <w:rsid w:val="003E7D2C"/>
    <w:rsid w:val="003F1BCF"/>
    <w:rsid w:val="003F20D0"/>
    <w:rsid w:val="003F38F7"/>
    <w:rsid w:val="003F3AA0"/>
    <w:rsid w:val="003F4679"/>
    <w:rsid w:val="003F4AEE"/>
    <w:rsid w:val="003F5DEA"/>
    <w:rsid w:val="003F6B3C"/>
    <w:rsid w:val="003F6E46"/>
    <w:rsid w:val="003F73BC"/>
    <w:rsid w:val="003F74E9"/>
    <w:rsid w:val="003F7751"/>
    <w:rsid w:val="004026DD"/>
    <w:rsid w:val="00403022"/>
    <w:rsid w:val="00404A17"/>
    <w:rsid w:val="004054E5"/>
    <w:rsid w:val="0040574F"/>
    <w:rsid w:val="00405CC5"/>
    <w:rsid w:val="00407897"/>
    <w:rsid w:val="004126FD"/>
    <w:rsid w:val="004128CE"/>
    <w:rsid w:val="00413569"/>
    <w:rsid w:val="00413FBE"/>
    <w:rsid w:val="004142B6"/>
    <w:rsid w:val="0041515B"/>
    <w:rsid w:val="004159BB"/>
    <w:rsid w:val="0042051F"/>
    <w:rsid w:val="004205E2"/>
    <w:rsid w:val="00420B61"/>
    <w:rsid w:val="00421362"/>
    <w:rsid w:val="00423989"/>
    <w:rsid w:val="0042458B"/>
    <w:rsid w:val="004246B9"/>
    <w:rsid w:val="00424DE9"/>
    <w:rsid w:val="00424FAB"/>
    <w:rsid w:val="0042585C"/>
    <w:rsid w:val="004263C5"/>
    <w:rsid w:val="004271CD"/>
    <w:rsid w:val="0042722B"/>
    <w:rsid w:val="00431BB0"/>
    <w:rsid w:val="00432C57"/>
    <w:rsid w:val="00433D2C"/>
    <w:rsid w:val="00433EC0"/>
    <w:rsid w:val="00434076"/>
    <w:rsid w:val="00435ECD"/>
    <w:rsid w:val="00436608"/>
    <w:rsid w:val="00436DD6"/>
    <w:rsid w:val="00442A45"/>
    <w:rsid w:val="00442A82"/>
    <w:rsid w:val="00443F0C"/>
    <w:rsid w:val="00446E83"/>
    <w:rsid w:val="0044715F"/>
    <w:rsid w:val="00450072"/>
    <w:rsid w:val="00451466"/>
    <w:rsid w:val="00453A11"/>
    <w:rsid w:val="00453BC4"/>
    <w:rsid w:val="00454ED6"/>
    <w:rsid w:val="00460D66"/>
    <w:rsid w:val="00461E28"/>
    <w:rsid w:val="00462CD3"/>
    <w:rsid w:val="00462D61"/>
    <w:rsid w:val="00463FD6"/>
    <w:rsid w:val="00464078"/>
    <w:rsid w:val="00464DD9"/>
    <w:rsid w:val="00465A6A"/>
    <w:rsid w:val="00466EB4"/>
    <w:rsid w:val="0047195B"/>
    <w:rsid w:val="00471ACA"/>
    <w:rsid w:val="00472BA4"/>
    <w:rsid w:val="004736BB"/>
    <w:rsid w:val="00474BF8"/>
    <w:rsid w:val="00476290"/>
    <w:rsid w:val="00476F9C"/>
    <w:rsid w:val="004777D3"/>
    <w:rsid w:val="00480329"/>
    <w:rsid w:val="00480894"/>
    <w:rsid w:val="00480AAB"/>
    <w:rsid w:val="004812AB"/>
    <w:rsid w:val="004819AF"/>
    <w:rsid w:val="00481A37"/>
    <w:rsid w:val="00482E16"/>
    <w:rsid w:val="004834F2"/>
    <w:rsid w:val="0048362E"/>
    <w:rsid w:val="004836A5"/>
    <w:rsid w:val="00485388"/>
    <w:rsid w:val="004857A1"/>
    <w:rsid w:val="0048628A"/>
    <w:rsid w:val="004862E1"/>
    <w:rsid w:val="004909A9"/>
    <w:rsid w:val="00491A9A"/>
    <w:rsid w:val="00492206"/>
    <w:rsid w:val="004940E6"/>
    <w:rsid w:val="0049519F"/>
    <w:rsid w:val="00495480"/>
    <w:rsid w:val="0049605D"/>
    <w:rsid w:val="00497179"/>
    <w:rsid w:val="00497868"/>
    <w:rsid w:val="004A0E48"/>
    <w:rsid w:val="004A29D2"/>
    <w:rsid w:val="004A40CF"/>
    <w:rsid w:val="004A4206"/>
    <w:rsid w:val="004A4F6D"/>
    <w:rsid w:val="004A5ED2"/>
    <w:rsid w:val="004A6C64"/>
    <w:rsid w:val="004B05D0"/>
    <w:rsid w:val="004B1142"/>
    <w:rsid w:val="004B263B"/>
    <w:rsid w:val="004B3A44"/>
    <w:rsid w:val="004B500A"/>
    <w:rsid w:val="004B6D92"/>
    <w:rsid w:val="004C2497"/>
    <w:rsid w:val="004C51ED"/>
    <w:rsid w:val="004C52A6"/>
    <w:rsid w:val="004C6FDF"/>
    <w:rsid w:val="004C7571"/>
    <w:rsid w:val="004C7594"/>
    <w:rsid w:val="004C7B49"/>
    <w:rsid w:val="004D0390"/>
    <w:rsid w:val="004D2445"/>
    <w:rsid w:val="004D4B96"/>
    <w:rsid w:val="004D7116"/>
    <w:rsid w:val="004E0704"/>
    <w:rsid w:val="004E07C6"/>
    <w:rsid w:val="004E09DE"/>
    <w:rsid w:val="004E12E4"/>
    <w:rsid w:val="004E3071"/>
    <w:rsid w:val="004E3155"/>
    <w:rsid w:val="004E3F97"/>
    <w:rsid w:val="004E5819"/>
    <w:rsid w:val="004E5B7B"/>
    <w:rsid w:val="004E5C5B"/>
    <w:rsid w:val="004E7903"/>
    <w:rsid w:val="004F06CA"/>
    <w:rsid w:val="004F09EC"/>
    <w:rsid w:val="004F3828"/>
    <w:rsid w:val="004F3CCF"/>
    <w:rsid w:val="004F3CFD"/>
    <w:rsid w:val="004F401E"/>
    <w:rsid w:val="004F56CD"/>
    <w:rsid w:val="005003D5"/>
    <w:rsid w:val="00500BB1"/>
    <w:rsid w:val="005026F5"/>
    <w:rsid w:val="00503895"/>
    <w:rsid w:val="00503E5E"/>
    <w:rsid w:val="00506D62"/>
    <w:rsid w:val="00506F88"/>
    <w:rsid w:val="005073BB"/>
    <w:rsid w:val="005073E8"/>
    <w:rsid w:val="00507B97"/>
    <w:rsid w:val="00507FAC"/>
    <w:rsid w:val="0051038A"/>
    <w:rsid w:val="00510F58"/>
    <w:rsid w:val="00510F87"/>
    <w:rsid w:val="00511F91"/>
    <w:rsid w:val="00512009"/>
    <w:rsid w:val="00512EDC"/>
    <w:rsid w:val="00513D9F"/>
    <w:rsid w:val="00514891"/>
    <w:rsid w:val="00517BD3"/>
    <w:rsid w:val="00517CF8"/>
    <w:rsid w:val="00520D0F"/>
    <w:rsid w:val="0052191A"/>
    <w:rsid w:val="00521F24"/>
    <w:rsid w:val="00525505"/>
    <w:rsid w:val="00525F21"/>
    <w:rsid w:val="005260C9"/>
    <w:rsid w:val="00526667"/>
    <w:rsid w:val="00526B6D"/>
    <w:rsid w:val="0053000A"/>
    <w:rsid w:val="00530D10"/>
    <w:rsid w:val="00531A35"/>
    <w:rsid w:val="00531CE0"/>
    <w:rsid w:val="00532756"/>
    <w:rsid w:val="005328C9"/>
    <w:rsid w:val="00533633"/>
    <w:rsid w:val="00534434"/>
    <w:rsid w:val="0053469A"/>
    <w:rsid w:val="00535F0C"/>
    <w:rsid w:val="00536C83"/>
    <w:rsid w:val="00537176"/>
    <w:rsid w:val="0053728E"/>
    <w:rsid w:val="00540FFC"/>
    <w:rsid w:val="00542CFC"/>
    <w:rsid w:val="00542FD8"/>
    <w:rsid w:val="00543302"/>
    <w:rsid w:val="00543A33"/>
    <w:rsid w:val="00544315"/>
    <w:rsid w:val="00547F4F"/>
    <w:rsid w:val="0055267A"/>
    <w:rsid w:val="00552CF6"/>
    <w:rsid w:val="00553017"/>
    <w:rsid w:val="00553BD3"/>
    <w:rsid w:val="005546A5"/>
    <w:rsid w:val="00555C3A"/>
    <w:rsid w:val="00556F78"/>
    <w:rsid w:val="00557490"/>
    <w:rsid w:val="00557DB8"/>
    <w:rsid w:val="00560C1F"/>
    <w:rsid w:val="00560FD7"/>
    <w:rsid w:val="0056283C"/>
    <w:rsid w:val="0056570F"/>
    <w:rsid w:val="0056584A"/>
    <w:rsid w:val="0056790D"/>
    <w:rsid w:val="005679A5"/>
    <w:rsid w:val="00570034"/>
    <w:rsid w:val="00570EF5"/>
    <w:rsid w:val="0057109F"/>
    <w:rsid w:val="00571406"/>
    <w:rsid w:val="005740E1"/>
    <w:rsid w:val="005765C4"/>
    <w:rsid w:val="005803D5"/>
    <w:rsid w:val="0058082D"/>
    <w:rsid w:val="005808AF"/>
    <w:rsid w:val="00580E70"/>
    <w:rsid w:val="00581429"/>
    <w:rsid w:val="00583269"/>
    <w:rsid w:val="00583BA7"/>
    <w:rsid w:val="00583DE6"/>
    <w:rsid w:val="005846D6"/>
    <w:rsid w:val="00585591"/>
    <w:rsid w:val="00591E6C"/>
    <w:rsid w:val="005920A4"/>
    <w:rsid w:val="005968C4"/>
    <w:rsid w:val="0059786D"/>
    <w:rsid w:val="005A199B"/>
    <w:rsid w:val="005A1DE6"/>
    <w:rsid w:val="005A1E2E"/>
    <w:rsid w:val="005A23DB"/>
    <w:rsid w:val="005A23F4"/>
    <w:rsid w:val="005A2841"/>
    <w:rsid w:val="005A2D05"/>
    <w:rsid w:val="005A3A4C"/>
    <w:rsid w:val="005A5EBC"/>
    <w:rsid w:val="005B29F8"/>
    <w:rsid w:val="005B3D15"/>
    <w:rsid w:val="005B432C"/>
    <w:rsid w:val="005B5575"/>
    <w:rsid w:val="005B5888"/>
    <w:rsid w:val="005B613F"/>
    <w:rsid w:val="005B68C5"/>
    <w:rsid w:val="005B76C9"/>
    <w:rsid w:val="005C03DB"/>
    <w:rsid w:val="005C1BCA"/>
    <w:rsid w:val="005C35E6"/>
    <w:rsid w:val="005C47C5"/>
    <w:rsid w:val="005C5171"/>
    <w:rsid w:val="005C61A9"/>
    <w:rsid w:val="005C698B"/>
    <w:rsid w:val="005D201A"/>
    <w:rsid w:val="005D3852"/>
    <w:rsid w:val="005D6F22"/>
    <w:rsid w:val="005D755D"/>
    <w:rsid w:val="005D77F1"/>
    <w:rsid w:val="005E0DB4"/>
    <w:rsid w:val="005E2D2A"/>
    <w:rsid w:val="005E37D2"/>
    <w:rsid w:val="005E3F78"/>
    <w:rsid w:val="005E47A7"/>
    <w:rsid w:val="005E5100"/>
    <w:rsid w:val="005E5618"/>
    <w:rsid w:val="005F00A8"/>
    <w:rsid w:val="005F0FFF"/>
    <w:rsid w:val="005F203B"/>
    <w:rsid w:val="005F2822"/>
    <w:rsid w:val="005F3395"/>
    <w:rsid w:val="005F381D"/>
    <w:rsid w:val="005F3A9B"/>
    <w:rsid w:val="005F4F67"/>
    <w:rsid w:val="005F57C3"/>
    <w:rsid w:val="005F5BDC"/>
    <w:rsid w:val="005F626D"/>
    <w:rsid w:val="005F7980"/>
    <w:rsid w:val="005F7B19"/>
    <w:rsid w:val="00601300"/>
    <w:rsid w:val="00601425"/>
    <w:rsid w:val="00601A72"/>
    <w:rsid w:val="00601E56"/>
    <w:rsid w:val="00602F45"/>
    <w:rsid w:val="00602FA8"/>
    <w:rsid w:val="006058CF"/>
    <w:rsid w:val="00607054"/>
    <w:rsid w:val="00607378"/>
    <w:rsid w:val="00607E1F"/>
    <w:rsid w:val="00612CA6"/>
    <w:rsid w:val="00613783"/>
    <w:rsid w:val="00614C07"/>
    <w:rsid w:val="00617252"/>
    <w:rsid w:val="00620618"/>
    <w:rsid w:val="00620AB2"/>
    <w:rsid w:val="00622125"/>
    <w:rsid w:val="00622257"/>
    <w:rsid w:val="00622556"/>
    <w:rsid w:val="0062355E"/>
    <w:rsid w:val="00625BFA"/>
    <w:rsid w:val="0062695D"/>
    <w:rsid w:val="00626A9E"/>
    <w:rsid w:val="00627390"/>
    <w:rsid w:val="006273AC"/>
    <w:rsid w:val="00627EBC"/>
    <w:rsid w:val="00631650"/>
    <w:rsid w:val="00633D70"/>
    <w:rsid w:val="00635D13"/>
    <w:rsid w:val="0063612C"/>
    <w:rsid w:val="006374ED"/>
    <w:rsid w:val="00637BCF"/>
    <w:rsid w:val="0064033D"/>
    <w:rsid w:val="0064065F"/>
    <w:rsid w:val="0064272F"/>
    <w:rsid w:val="0064320D"/>
    <w:rsid w:val="00643688"/>
    <w:rsid w:val="00643F67"/>
    <w:rsid w:val="006465C3"/>
    <w:rsid w:val="0064753D"/>
    <w:rsid w:val="006477A9"/>
    <w:rsid w:val="006506F1"/>
    <w:rsid w:val="006510C9"/>
    <w:rsid w:val="00651BB3"/>
    <w:rsid w:val="00651C01"/>
    <w:rsid w:val="00653254"/>
    <w:rsid w:val="00653BC4"/>
    <w:rsid w:val="00653E0D"/>
    <w:rsid w:val="006541C4"/>
    <w:rsid w:val="00654607"/>
    <w:rsid w:val="0065661C"/>
    <w:rsid w:val="0066079D"/>
    <w:rsid w:val="00660834"/>
    <w:rsid w:val="00661038"/>
    <w:rsid w:val="00662815"/>
    <w:rsid w:val="0066338B"/>
    <w:rsid w:val="006648DC"/>
    <w:rsid w:val="00666D7D"/>
    <w:rsid w:val="006674F3"/>
    <w:rsid w:val="006675DB"/>
    <w:rsid w:val="00670A4C"/>
    <w:rsid w:val="006720FB"/>
    <w:rsid w:val="006738AE"/>
    <w:rsid w:val="00674013"/>
    <w:rsid w:val="00674692"/>
    <w:rsid w:val="00674B1B"/>
    <w:rsid w:val="00674E16"/>
    <w:rsid w:val="00676404"/>
    <w:rsid w:val="00676CAA"/>
    <w:rsid w:val="006819BF"/>
    <w:rsid w:val="00682C80"/>
    <w:rsid w:val="00683E57"/>
    <w:rsid w:val="006846C6"/>
    <w:rsid w:val="006856E3"/>
    <w:rsid w:val="00685E46"/>
    <w:rsid w:val="00687334"/>
    <w:rsid w:val="0069073B"/>
    <w:rsid w:val="00691BE1"/>
    <w:rsid w:val="006922C5"/>
    <w:rsid w:val="006933BA"/>
    <w:rsid w:val="0069607C"/>
    <w:rsid w:val="00697E6B"/>
    <w:rsid w:val="006A122F"/>
    <w:rsid w:val="006A2450"/>
    <w:rsid w:val="006A2AA3"/>
    <w:rsid w:val="006A3EEE"/>
    <w:rsid w:val="006A5B47"/>
    <w:rsid w:val="006A632E"/>
    <w:rsid w:val="006B0957"/>
    <w:rsid w:val="006B1F9A"/>
    <w:rsid w:val="006B2AAE"/>
    <w:rsid w:val="006B2B7C"/>
    <w:rsid w:val="006B2C04"/>
    <w:rsid w:val="006B3DE7"/>
    <w:rsid w:val="006B47B2"/>
    <w:rsid w:val="006B6676"/>
    <w:rsid w:val="006C1166"/>
    <w:rsid w:val="006C1CA5"/>
    <w:rsid w:val="006C20EA"/>
    <w:rsid w:val="006C25F4"/>
    <w:rsid w:val="006C2BD0"/>
    <w:rsid w:val="006C5202"/>
    <w:rsid w:val="006C6959"/>
    <w:rsid w:val="006C7B90"/>
    <w:rsid w:val="006D0DE5"/>
    <w:rsid w:val="006D337E"/>
    <w:rsid w:val="006D342A"/>
    <w:rsid w:val="006D5F22"/>
    <w:rsid w:val="006D5F7C"/>
    <w:rsid w:val="006D6875"/>
    <w:rsid w:val="006D75A6"/>
    <w:rsid w:val="006E089D"/>
    <w:rsid w:val="006E10AB"/>
    <w:rsid w:val="006E1265"/>
    <w:rsid w:val="006E1C7B"/>
    <w:rsid w:val="006E4248"/>
    <w:rsid w:val="006E4C7C"/>
    <w:rsid w:val="006E5D68"/>
    <w:rsid w:val="006E6C97"/>
    <w:rsid w:val="006F06E7"/>
    <w:rsid w:val="006F0FAC"/>
    <w:rsid w:val="006F1E51"/>
    <w:rsid w:val="006F22AD"/>
    <w:rsid w:val="006F3F76"/>
    <w:rsid w:val="006F4499"/>
    <w:rsid w:val="006F4BD8"/>
    <w:rsid w:val="006F679D"/>
    <w:rsid w:val="006F78D8"/>
    <w:rsid w:val="007004D4"/>
    <w:rsid w:val="007009BE"/>
    <w:rsid w:val="0070157E"/>
    <w:rsid w:val="00702051"/>
    <w:rsid w:val="00702365"/>
    <w:rsid w:val="00702C9D"/>
    <w:rsid w:val="00705850"/>
    <w:rsid w:val="00705C6F"/>
    <w:rsid w:val="0071061A"/>
    <w:rsid w:val="00710F22"/>
    <w:rsid w:val="00712015"/>
    <w:rsid w:val="00712A59"/>
    <w:rsid w:val="007153B1"/>
    <w:rsid w:val="00715ACE"/>
    <w:rsid w:val="00715F0B"/>
    <w:rsid w:val="007168EE"/>
    <w:rsid w:val="0071764B"/>
    <w:rsid w:val="007207AC"/>
    <w:rsid w:val="00721BD0"/>
    <w:rsid w:val="00721BFB"/>
    <w:rsid w:val="00722437"/>
    <w:rsid w:val="00722A4D"/>
    <w:rsid w:val="0072396F"/>
    <w:rsid w:val="00724A63"/>
    <w:rsid w:val="00724C6C"/>
    <w:rsid w:val="00726242"/>
    <w:rsid w:val="00727A14"/>
    <w:rsid w:val="007303C6"/>
    <w:rsid w:val="00732059"/>
    <w:rsid w:val="00733C40"/>
    <w:rsid w:val="00733CC1"/>
    <w:rsid w:val="00735E0E"/>
    <w:rsid w:val="007361B3"/>
    <w:rsid w:val="0073637C"/>
    <w:rsid w:val="00737555"/>
    <w:rsid w:val="00740FAC"/>
    <w:rsid w:val="0074357D"/>
    <w:rsid w:val="0074377B"/>
    <w:rsid w:val="0074659C"/>
    <w:rsid w:val="007469A0"/>
    <w:rsid w:val="007477E9"/>
    <w:rsid w:val="00750748"/>
    <w:rsid w:val="00752A45"/>
    <w:rsid w:val="00753158"/>
    <w:rsid w:val="00753368"/>
    <w:rsid w:val="0075354B"/>
    <w:rsid w:val="00754713"/>
    <w:rsid w:val="00756E2E"/>
    <w:rsid w:val="00756E58"/>
    <w:rsid w:val="007607E5"/>
    <w:rsid w:val="007613D2"/>
    <w:rsid w:val="00761662"/>
    <w:rsid w:val="0076225A"/>
    <w:rsid w:val="00762AE0"/>
    <w:rsid w:val="007676C9"/>
    <w:rsid w:val="0076780D"/>
    <w:rsid w:val="00772862"/>
    <w:rsid w:val="00772B67"/>
    <w:rsid w:val="00772DCF"/>
    <w:rsid w:val="00773130"/>
    <w:rsid w:val="007737BF"/>
    <w:rsid w:val="007744B7"/>
    <w:rsid w:val="00775385"/>
    <w:rsid w:val="00776893"/>
    <w:rsid w:val="00776DDF"/>
    <w:rsid w:val="00776ECE"/>
    <w:rsid w:val="00777F72"/>
    <w:rsid w:val="00782FBC"/>
    <w:rsid w:val="007837E3"/>
    <w:rsid w:val="00783EFA"/>
    <w:rsid w:val="007847F5"/>
    <w:rsid w:val="00784B9E"/>
    <w:rsid w:val="00785B16"/>
    <w:rsid w:val="00787A2B"/>
    <w:rsid w:val="00790C9A"/>
    <w:rsid w:val="00792459"/>
    <w:rsid w:val="007937F7"/>
    <w:rsid w:val="00797389"/>
    <w:rsid w:val="007973BD"/>
    <w:rsid w:val="007A02A2"/>
    <w:rsid w:val="007A13E5"/>
    <w:rsid w:val="007A2627"/>
    <w:rsid w:val="007A48B9"/>
    <w:rsid w:val="007A61BE"/>
    <w:rsid w:val="007A6E6E"/>
    <w:rsid w:val="007A6FDB"/>
    <w:rsid w:val="007B027F"/>
    <w:rsid w:val="007B13C4"/>
    <w:rsid w:val="007B18BE"/>
    <w:rsid w:val="007B21B0"/>
    <w:rsid w:val="007B23B8"/>
    <w:rsid w:val="007B3FCE"/>
    <w:rsid w:val="007B7173"/>
    <w:rsid w:val="007C1745"/>
    <w:rsid w:val="007C45E7"/>
    <w:rsid w:val="007C526A"/>
    <w:rsid w:val="007C6E13"/>
    <w:rsid w:val="007C7FD5"/>
    <w:rsid w:val="007D382B"/>
    <w:rsid w:val="007D4224"/>
    <w:rsid w:val="007D5FDF"/>
    <w:rsid w:val="007D6483"/>
    <w:rsid w:val="007D690B"/>
    <w:rsid w:val="007E0688"/>
    <w:rsid w:val="007E300A"/>
    <w:rsid w:val="007E3C88"/>
    <w:rsid w:val="007E5BD9"/>
    <w:rsid w:val="007E64B2"/>
    <w:rsid w:val="007E7431"/>
    <w:rsid w:val="007E764A"/>
    <w:rsid w:val="007F11E4"/>
    <w:rsid w:val="007F2923"/>
    <w:rsid w:val="007F2991"/>
    <w:rsid w:val="007F3B06"/>
    <w:rsid w:val="008011A6"/>
    <w:rsid w:val="00801F43"/>
    <w:rsid w:val="008042C9"/>
    <w:rsid w:val="008063E3"/>
    <w:rsid w:val="00810A61"/>
    <w:rsid w:val="008119D0"/>
    <w:rsid w:val="00812FC1"/>
    <w:rsid w:val="0081413A"/>
    <w:rsid w:val="00814BD5"/>
    <w:rsid w:val="00815671"/>
    <w:rsid w:val="00816615"/>
    <w:rsid w:val="008166D3"/>
    <w:rsid w:val="008168AD"/>
    <w:rsid w:val="00817430"/>
    <w:rsid w:val="00817D8B"/>
    <w:rsid w:val="00820D8F"/>
    <w:rsid w:val="00820DD3"/>
    <w:rsid w:val="0082114A"/>
    <w:rsid w:val="00821686"/>
    <w:rsid w:val="00821F41"/>
    <w:rsid w:val="008233A7"/>
    <w:rsid w:val="00823B7B"/>
    <w:rsid w:val="00824808"/>
    <w:rsid w:val="00824AE7"/>
    <w:rsid w:val="0082779B"/>
    <w:rsid w:val="008316C8"/>
    <w:rsid w:val="00831DAF"/>
    <w:rsid w:val="008320F9"/>
    <w:rsid w:val="008324BB"/>
    <w:rsid w:val="00832643"/>
    <w:rsid w:val="008349A7"/>
    <w:rsid w:val="008349C9"/>
    <w:rsid w:val="008356EF"/>
    <w:rsid w:val="00835E4B"/>
    <w:rsid w:val="00836C16"/>
    <w:rsid w:val="00836E83"/>
    <w:rsid w:val="00837E18"/>
    <w:rsid w:val="0084206C"/>
    <w:rsid w:val="0084250C"/>
    <w:rsid w:val="00842784"/>
    <w:rsid w:val="00842B15"/>
    <w:rsid w:val="00842DE2"/>
    <w:rsid w:val="00843170"/>
    <w:rsid w:val="00843552"/>
    <w:rsid w:val="00843B7C"/>
    <w:rsid w:val="00845C04"/>
    <w:rsid w:val="00847261"/>
    <w:rsid w:val="00847B83"/>
    <w:rsid w:val="00847C3A"/>
    <w:rsid w:val="00853BE7"/>
    <w:rsid w:val="00853C2A"/>
    <w:rsid w:val="008548BF"/>
    <w:rsid w:val="00857FC0"/>
    <w:rsid w:val="00857FD9"/>
    <w:rsid w:val="00861B03"/>
    <w:rsid w:val="00862404"/>
    <w:rsid w:val="00862504"/>
    <w:rsid w:val="00862CB5"/>
    <w:rsid w:val="00863963"/>
    <w:rsid w:val="00863D27"/>
    <w:rsid w:val="008640F6"/>
    <w:rsid w:val="008646ED"/>
    <w:rsid w:val="00865CB7"/>
    <w:rsid w:val="008671FF"/>
    <w:rsid w:val="00867F26"/>
    <w:rsid w:val="00871B4E"/>
    <w:rsid w:val="00872B33"/>
    <w:rsid w:val="00872D2E"/>
    <w:rsid w:val="0087366E"/>
    <w:rsid w:val="008736B6"/>
    <w:rsid w:val="00876071"/>
    <w:rsid w:val="008760D4"/>
    <w:rsid w:val="008776CA"/>
    <w:rsid w:val="008778A4"/>
    <w:rsid w:val="008814F4"/>
    <w:rsid w:val="00881982"/>
    <w:rsid w:val="00881FE3"/>
    <w:rsid w:val="0088210C"/>
    <w:rsid w:val="008832A8"/>
    <w:rsid w:val="00884AF0"/>
    <w:rsid w:val="0088690B"/>
    <w:rsid w:val="008874BB"/>
    <w:rsid w:val="0089000B"/>
    <w:rsid w:val="0089010B"/>
    <w:rsid w:val="0089041D"/>
    <w:rsid w:val="0089393A"/>
    <w:rsid w:val="00895482"/>
    <w:rsid w:val="008960EE"/>
    <w:rsid w:val="0089736D"/>
    <w:rsid w:val="008A021C"/>
    <w:rsid w:val="008A0499"/>
    <w:rsid w:val="008A0F2D"/>
    <w:rsid w:val="008A13DD"/>
    <w:rsid w:val="008A3681"/>
    <w:rsid w:val="008A40BE"/>
    <w:rsid w:val="008A4679"/>
    <w:rsid w:val="008A4AC0"/>
    <w:rsid w:val="008A4CBF"/>
    <w:rsid w:val="008A5834"/>
    <w:rsid w:val="008A6B92"/>
    <w:rsid w:val="008A725C"/>
    <w:rsid w:val="008A7730"/>
    <w:rsid w:val="008B2F51"/>
    <w:rsid w:val="008B3281"/>
    <w:rsid w:val="008B45B6"/>
    <w:rsid w:val="008B5C3E"/>
    <w:rsid w:val="008B6C07"/>
    <w:rsid w:val="008B7245"/>
    <w:rsid w:val="008B7A4C"/>
    <w:rsid w:val="008C1D3D"/>
    <w:rsid w:val="008C2378"/>
    <w:rsid w:val="008C237D"/>
    <w:rsid w:val="008C254E"/>
    <w:rsid w:val="008C5975"/>
    <w:rsid w:val="008C6E30"/>
    <w:rsid w:val="008C75E0"/>
    <w:rsid w:val="008D0ABF"/>
    <w:rsid w:val="008D2972"/>
    <w:rsid w:val="008D54B2"/>
    <w:rsid w:val="008D5E4D"/>
    <w:rsid w:val="008D5F57"/>
    <w:rsid w:val="008D612E"/>
    <w:rsid w:val="008E15B1"/>
    <w:rsid w:val="008E27B9"/>
    <w:rsid w:val="008E2F0C"/>
    <w:rsid w:val="008E33A3"/>
    <w:rsid w:val="008E3CA1"/>
    <w:rsid w:val="008E4AE2"/>
    <w:rsid w:val="008E5D2B"/>
    <w:rsid w:val="008E6A3D"/>
    <w:rsid w:val="008E6C51"/>
    <w:rsid w:val="008E7B64"/>
    <w:rsid w:val="008F2507"/>
    <w:rsid w:val="008F3A18"/>
    <w:rsid w:val="008F3AEF"/>
    <w:rsid w:val="008F4D44"/>
    <w:rsid w:val="008F5919"/>
    <w:rsid w:val="008F5BB8"/>
    <w:rsid w:val="008F7CA0"/>
    <w:rsid w:val="0090086C"/>
    <w:rsid w:val="009008ED"/>
    <w:rsid w:val="009023AF"/>
    <w:rsid w:val="00903A0E"/>
    <w:rsid w:val="00903D89"/>
    <w:rsid w:val="0090453F"/>
    <w:rsid w:val="00904B33"/>
    <w:rsid w:val="0090588A"/>
    <w:rsid w:val="00906D6D"/>
    <w:rsid w:val="00911D47"/>
    <w:rsid w:val="00915CE6"/>
    <w:rsid w:val="00920CE1"/>
    <w:rsid w:val="009226F2"/>
    <w:rsid w:val="009227BB"/>
    <w:rsid w:val="009230AF"/>
    <w:rsid w:val="009240E2"/>
    <w:rsid w:val="00924737"/>
    <w:rsid w:val="00924BF1"/>
    <w:rsid w:val="00924DC0"/>
    <w:rsid w:val="00925AEA"/>
    <w:rsid w:val="00926A76"/>
    <w:rsid w:val="00927570"/>
    <w:rsid w:val="00927D9C"/>
    <w:rsid w:val="00930E34"/>
    <w:rsid w:val="0093159D"/>
    <w:rsid w:val="00932172"/>
    <w:rsid w:val="00933EAA"/>
    <w:rsid w:val="009346D5"/>
    <w:rsid w:val="00935A11"/>
    <w:rsid w:val="00936C2C"/>
    <w:rsid w:val="00937390"/>
    <w:rsid w:val="0093740C"/>
    <w:rsid w:val="00937C2E"/>
    <w:rsid w:val="00940A99"/>
    <w:rsid w:val="00940C3C"/>
    <w:rsid w:val="009471AB"/>
    <w:rsid w:val="00950FC8"/>
    <w:rsid w:val="009515DF"/>
    <w:rsid w:val="00953419"/>
    <w:rsid w:val="00955291"/>
    <w:rsid w:val="009578D7"/>
    <w:rsid w:val="00961ADF"/>
    <w:rsid w:val="00963956"/>
    <w:rsid w:val="009655E7"/>
    <w:rsid w:val="00965874"/>
    <w:rsid w:val="00965E08"/>
    <w:rsid w:val="00967ADF"/>
    <w:rsid w:val="0097092E"/>
    <w:rsid w:val="00973636"/>
    <w:rsid w:val="00973E43"/>
    <w:rsid w:val="0097496E"/>
    <w:rsid w:val="00976333"/>
    <w:rsid w:val="00981FCD"/>
    <w:rsid w:val="00987357"/>
    <w:rsid w:val="009916D7"/>
    <w:rsid w:val="00991989"/>
    <w:rsid w:val="009932F1"/>
    <w:rsid w:val="009940F2"/>
    <w:rsid w:val="00995B34"/>
    <w:rsid w:val="00995FF9"/>
    <w:rsid w:val="009975E7"/>
    <w:rsid w:val="009A1C60"/>
    <w:rsid w:val="009A1E1F"/>
    <w:rsid w:val="009A3ACC"/>
    <w:rsid w:val="009A5819"/>
    <w:rsid w:val="009A77F9"/>
    <w:rsid w:val="009A7B8E"/>
    <w:rsid w:val="009A7D1A"/>
    <w:rsid w:val="009B159E"/>
    <w:rsid w:val="009B26BA"/>
    <w:rsid w:val="009B32B5"/>
    <w:rsid w:val="009B45A6"/>
    <w:rsid w:val="009B4606"/>
    <w:rsid w:val="009B481C"/>
    <w:rsid w:val="009B4C2C"/>
    <w:rsid w:val="009B6DFF"/>
    <w:rsid w:val="009B76EB"/>
    <w:rsid w:val="009C0E68"/>
    <w:rsid w:val="009C2D83"/>
    <w:rsid w:val="009C3BF9"/>
    <w:rsid w:val="009C6779"/>
    <w:rsid w:val="009D045C"/>
    <w:rsid w:val="009D25EB"/>
    <w:rsid w:val="009D35AB"/>
    <w:rsid w:val="009D397C"/>
    <w:rsid w:val="009D54DF"/>
    <w:rsid w:val="009D5CB5"/>
    <w:rsid w:val="009D5CEB"/>
    <w:rsid w:val="009D6960"/>
    <w:rsid w:val="009D6F47"/>
    <w:rsid w:val="009D7544"/>
    <w:rsid w:val="009D7AA2"/>
    <w:rsid w:val="009E0132"/>
    <w:rsid w:val="009E03E2"/>
    <w:rsid w:val="009E1941"/>
    <w:rsid w:val="009E4006"/>
    <w:rsid w:val="009E520B"/>
    <w:rsid w:val="009E6183"/>
    <w:rsid w:val="009E6BE4"/>
    <w:rsid w:val="009E737E"/>
    <w:rsid w:val="009E7B83"/>
    <w:rsid w:val="009F086D"/>
    <w:rsid w:val="009F223A"/>
    <w:rsid w:val="009F5988"/>
    <w:rsid w:val="009F5EF6"/>
    <w:rsid w:val="009F63A8"/>
    <w:rsid w:val="009F7601"/>
    <w:rsid w:val="009F7DE1"/>
    <w:rsid w:val="00A00230"/>
    <w:rsid w:val="00A004FE"/>
    <w:rsid w:val="00A00544"/>
    <w:rsid w:val="00A008AC"/>
    <w:rsid w:val="00A038E4"/>
    <w:rsid w:val="00A03F0E"/>
    <w:rsid w:val="00A04640"/>
    <w:rsid w:val="00A0531C"/>
    <w:rsid w:val="00A05493"/>
    <w:rsid w:val="00A0793D"/>
    <w:rsid w:val="00A07CB5"/>
    <w:rsid w:val="00A1394B"/>
    <w:rsid w:val="00A13FDD"/>
    <w:rsid w:val="00A148EB"/>
    <w:rsid w:val="00A14DB8"/>
    <w:rsid w:val="00A165AD"/>
    <w:rsid w:val="00A21019"/>
    <w:rsid w:val="00A2214E"/>
    <w:rsid w:val="00A22EF4"/>
    <w:rsid w:val="00A2370C"/>
    <w:rsid w:val="00A237B8"/>
    <w:rsid w:val="00A25386"/>
    <w:rsid w:val="00A25588"/>
    <w:rsid w:val="00A25EE0"/>
    <w:rsid w:val="00A261EE"/>
    <w:rsid w:val="00A27015"/>
    <w:rsid w:val="00A27265"/>
    <w:rsid w:val="00A302C6"/>
    <w:rsid w:val="00A32395"/>
    <w:rsid w:val="00A3249C"/>
    <w:rsid w:val="00A32723"/>
    <w:rsid w:val="00A33819"/>
    <w:rsid w:val="00A376C6"/>
    <w:rsid w:val="00A379CB"/>
    <w:rsid w:val="00A40C6E"/>
    <w:rsid w:val="00A40D6D"/>
    <w:rsid w:val="00A41001"/>
    <w:rsid w:val="00A414E6"/>
    <w:rsid w:val="00A42012"/>
    <w:rsid w:val="00A420C0"/>
    <w:rsid w:val="00A4374C"/>
    <w:rsid w:val="00A449DA"/>
    <w:rsid w:val="00A45703"/>
    <w:rsid w:val="00A45B76"/>
    <w:rsid w:val="00A4728C"/>
    <w:rsid w:val="00A508F0"/>
    <w:rsid w:val="00A516DC"/>
    <w:rsid w:val="00A51EAC"/>
    <w:rsid w:val="00A529E7"/>
    <w:rsid w:val="00A5323A"/>
    <w:rsid w:val="00A5331E"/>
    <w:rsid w:val="00A53437"/>
    <w:rsid w:val="00A55615"/>
    <w:rsid w:val="00A56742"/>
    <w:rsid w:val="00A57624"/>
    <w:rsid w:val="00A57AF0"/>
    <w:rsid w:val="00A61423"/>
    <w:rsid w:val="00A6142D"/>
    <w:rsid w:val="00A617DD"/>
    <w:rsid w:val="00A62C4A"/>
    <w:rsid w:val="00A65874"/>
    <w:rsid w:val="00A65C86"/>
    <w:rsid w:val="00A678DF"/>
    <w:rsid w:val="00A67B9B"/>
    <w:rsid w:val="00A70126"/>
    <w:rsid w:val="00A7086F"/>
    <w:rsid w:val="00A70D85"/>
    <w:rsid w:val="00A71567"/>
    <w:rsid w:val="00A716D7"/>
    <w:rsid w:val="00A72061"/>
    <w:rsid w:val="00A728D5"/>
    <w:rsid w:val="00A73046"/>
    <w:rsid w:val="00A74D5D"/>
    <w:rsid w:val="00A751FE"/>
    <w:rsid w:val="00A75E77"/>
    <w:rsid w:val="00A771DD"/>
    <w:rsid w:val="00A8044B"/>
    <w:rsid w:val="00A81645"/>
    <w:rsid w:val="00A81E10"/>
    <w:rsid w:val="00A82CFB"/>
    <w:rsid w:val="00A845A1"/>
    <w:rsid w:val="00A85D5F"/>
    <w:rsid w:val="00A8665C"/>
    <w:rsid w:val="00A90142"/>
    <w:rsid w:val="00A902AA"/>
    <w:rsid w:val="00A90B1B"/>
    <w:rsid w:val="00A91305"/>
    <w:rsid w:val="00A924F4"/>
    <w:rsid w:val="00A92531"/>
    <w:rsid w:val="00A92766"/>
    <w:rsid w:val="00A93230"/>
    <w:rsid w:val="00A9488E"/>
    <w:rsid w:val="00A95026"/>
    <w:rsid w:val="00A95B5F"/>
    <w:rsid w:val="00A95C58"/>
    <w:rsid w:val="00A964B3"/>
    <w:rsid w:val="00AA2471"/>
    <w:rsid w:val="00AA2ECE"/>
    <w:rsid w:val="00AA39F8"/>
    <w:rsid w:val="00AA3BB5"/>
    <w:rsid w:val="00AA47E1"/>
    <w:rsid w:val="00AA57D8"/>
    <w:rsid w:val="00AB0375"/>
    <w:rsid w:val="00AB41C5"/>
    <w:rsid w:val="00AB4FFF"/>
    <w:rsid w:val="00AB61A6"/>
    <w:rsid w:val="00AB63CA"/>
    <w:rsid w:val="00AB6D03"/>
    <w:rsid w:val="00AB752A"/>
    <w:rsid w:val="00AB77F0"/>
    <w:rsid w:val="00AB77F2"/>
    <w:rsid w:val="00AC190E"/>
    <w:rsid w:val="00AC2267"/>
    <w:rsid w:val="00AC2EE7"/>
    <w:rsid w:val="00AC3D31"/>
    <w:rsid w:val="00AC41BF"/>
    <w:rsid w:val="00AC5A32"/>
    <w:rsid w:val="00AC6B9C"/>
    <w:rsid w:val="00AC6D94"/>
    <w:rsid w:val="00AC7100"/>
    <w:rsid w:val="00AC721F"/>
    <w:rsid w:val="00AC7436"/>
    <w:rsid w:val="00AD155A"/>
    <w:rsid w:val="00AD1B89"/>
    <w:rsid w:val="00AD2574"/>
    <w:rsid w:val="00AD3763"/>
    <w:rsid w:val="00AD6727"/>
    <w:rsid w:val="00AD781F"/>
    <w:rsid w:val="00AE0CED"/>
    <w:rsid w:val="00AE16B6"/>
    <w:rsid w:val="00AE1923"/>
    <w:rsid w:val="00AE1F23"/>
    <w:rsid w:val="00AE2142"/>
    <w:rsid w:val="00AE5D64"/>
    <w:rsid w:val="00AE6786"/>
    <w:rsid w:val="00AE6D06"/>
    <w:rsid w:val="00AE72B3"/>
    <w:rsid w:val="00AE750D"/>
    <w:rsid w:val="00AF0604"/>
    <w:rsid w:val="00AF270C"/>
    <w:rsid w:val="00AF27EF"/>
    <w:rsid w:val="00AF2D22"/>
    <w:rsid w:val="00AF2FDE"/>
    <w:rsid w:val="00AF7218"/>
    <w:rsid w:val="00B003BD"/>
    <w:rsid w:val="00B01134"/>
    <w:rsid w:val="00B02509"/>
    <w:rsid w:val="00B044F7"/>
    <w:rsid w:val="00B045F0"/>
    <w:rsid w:val="00B061E8"/>
    <w:rsid w:val="00B07B52"/>
    <w:rsid w:val="00B07B97"/>
    <w:rsid w:val="00B10EB0"/>
    <w:rsid w:val="00B1167B"/>
    <w:rsid w:val="00B12186"/>
    <w:rsid w:val="00B13478"/>
    <w:rsid w:val="00B17064"/>
    <w:rsid w:val="00B170F4"/>
    <w:rsid w:val="00B17432"/>
    <w:rsid w:val="00B17B3B"/>
    <w:rsid w:val="00B22D7E"/>
    <w:rsid w:val="00B252B3"/>
    <w:rsid w:val="00B32E24"/>
    <w:rsid w:val="00B333F3"/>
    <w:rsid w:val="00B33A39"/>
    <w:rsid w:val="00B33BBD"/>
    <w:rsid w:val="00B342F4"/>
    <w:rsid w:val="00B35293"/>
    <w:rsid w:val="00B403D9"/>
    <w:rsid w:val="00B40DE1"/>
    <w:rsid w:val="00B40E8F"/>
    <w:rsid w:val="00B41174"/>
    <w:rsid w:val="00B42B6B"/>
    <w:rsid w:val="00B43377"/>
    <w:rsid w:val="00B443F4"/>
    <w:rsid w:val="00B447FF"/>
    <w:rsid w:val="00B4581F"/>
    <w:rsid w:val="00B47097"/>
    <w:rsid w:val="00B5045A"/>
    <w:rsid w:val="00B54318"/>
    <w:rsid w:val="00B5651B"/>
    <w:rsid w:val="00B56E80"/>
    <w:rsid w:val="00B574B1"/>
    <w:rsid w:val="00B57595"/>
    <w:rsid w:val="00B60A36"/>
    <w:rsid w:val="00B61564"/>
    <w:rsid w:val="00B62AE5"/>
    <w:rsid w:val="00B63E94"/>
    <w:rsid w:val="00B65BB1"/>
    <w:rsid w:val="00B67709"/>
    <w:rsid w:val="00B67F3F"/>
    <w:rsid w:val="00B67FEC"/>
    <w:rsid w:val="00B7022D"/>
    <w:rsid w:val="00B71644"/>
    <w:rsid w:val="00B73D0C"/>
    <w:rsid w:val="00B7451D"/>
    <w:rsid w:val="00B7498A"/>
    <w:rsid w:val="00B75DB6"/>
    <w:rsid w:val="00B76B31"/>
    <w:rsid w:val="00B77080"/>
    <w:rsid w:val="00B77A4A"/>
    <w:rsid w:val="00B77D2E"/>
    <w:rsid w:val="00B81A88"/>
    <w:rsid w:val="00B826CD"/>
    <w:rsid w:val="00B83A09"/>
    <w:rsid w:val="00B83C45"/>
    <w:rsid w:val="00B83DC1"/>
    <w:rsid w:val="00B84399"/>
    <w:rsid w:val="00B87111"/>
    <w:rsid w:val="00B87EE9"/>
    <w:rsid w:val="00B9157F"/>
    <w:rsid w:val="00B97C18"/>
    <w:rsid w:val="00BA1AAF"/>
    <w:rsid w:val="00BA1AF0"/>
    <w:rsid w:val="00BA2C05"/>
    <w:rsid w:val="00BA2D41"/>
    <w:rsid w:val="00BA727C"/>
    <w:rsid w:val="00BA798B"/>
    <w:rsid w:val="00BA7F88"/>
    <w:rsid w:val="00BB01FF"/>
    <w:rsid w:val="00BB06C9"/>
    <w:rsid w:val="00BB21A4"/>
    <w:rsid w:val="00BB28CB"/>
    <w:rsid w:val="00BB6A7A"/>
    <w:rsid w:val="00BB73ED"/>
    <w:rsid w:val="00BC1CD7"/>
    <w:rsid w:val="00BC2453"/>
    <w:rsid w:val="00BC4C00"/>
    <w:rsid w:val="00BC5689"/>
    <w:rsid w:val="00BD1EA8"/>
    <w:rsid w:val="00BD2080"/>
    <w:rsid w:val="00BD377F"/>
    <w:rsid w:val="00BD4748"/>
    <w:rsid w:val="00BD5B23"/>
    <w:rsid w:val="00BE0FDC"/>
    <w:rsid w:val="00BE1DF0"/>
    <w:rsid w:val="00BE2C12"/>
    <w:rsid w:val="00BE2EEF"/>
    <w:rsid w:val="00BE3E2E"/>
    <w:rsid w:val="00BE6F86"/>
    <w:rsid w:val="00BF1008"/>
    <w:rsid w:val="00BF35F2"/>
    <w:rsid w:val="00BF449E"/>
    <w:rsid w:val="00BF5FA3"/>
    <w:rsid w:val="00BF6C90"/>
    <w:rsid w:val="00BF7264"/>
    <w:rsid w:val="00C00065"/>
    <w:rsid w:val="00C00CC4"/>
    <w:rsid w:val="00C045EF"/>
    <w:rsid w:val="00C05A79"/>
    <w:rsid w:val="00C05C56"/>
    <w:rsid w:val="00C066E5"/>
    <w:rsid w:val="00C1070C"/>
    <w:rsid w:val="00C146C8"/>
    <w:rsid w:val="00C150E6"/>
    <w:rsid w:val="00C16652"/>
    <w:rsid w:val="00C16D88"/>
    <w:rsid w:val="00C23199"/>
    <w:rsid w:val="00C250AE"/>
    <w:rsid w:val="00C25A2F"/>
    <w:rsid w:val="00C2630A"/>
    <w:rsid w:val="00C26713"/>
    <w:rsid w:val="00C26A8C"/>
    <w:rsid w:val="00C26B67"/>
    <w:rsid w:val="00C30752"/>
    <w:rsid w:val="00C30FD9"/>
    <w:rsid w:val="00C3262A"/>
    <w:rsid w:val="00C331F4"/>
    <w:rsid w:val="00C339B1"/>
    <w:rsid w:val="00C34CF4"/>
    <w:rsid w:val="00C35F10"/>
    <w:rsid w:val="00C422D2"/>
    <w:rsid w:val="00C42E11"/>
    <w:rsid w:val="00C43F2D"/>
    <w:rsid w:val="00C4478F"/>
    <w:rsid w:val="00C451C1"/>
    <w:rsid w:val="00C45D2C"/>
    <w:rsid w:val="00C45E7C"/>
    <w:rsid w:val="00C4619C"/>
    <w:rsid w:val="00C46A31"/>
    <w:rsid w:val="00C47700"/>
    <w:rsid w:val="00C47F0A"/>
    <w:rsid w:val="00C519C5"/>
    <w:rsid w:val="00C51CF3"/>
    <w:rsid w:val="00C532C0"/>
    <w:rsid w:val="00C5406D"/>
    <w:rsid w:val="00C563BF"/>
    <w:rsid w:val="00C564A9"/>
    <w:rsid w:val="00C57BF5"/>
    <w:rsid w:val="00C57D3F"/>
    <w:rsid w:val="00C61575"/>
    <w:rsid w:val="00C61610"/>
    <w:rsid w:val="00C618D9"/>
    <w:rsid w:val="00C627F1"/>
    <w:rsid w:val="00C62FB5"/>
    <w:rsid w:val="00C634B7"/>
    <w:rsid w:val="00C705C2"/>
    <w:rsid w:val="00C717A4"/>
    <w:rsid w:val="00C71A94"/>
    <w:rsid w:val="00C71BA6"/>
    <w:rsid w:val="00C7356E"/>
    <w:rsid w:val="00C73693"/>
    <w:rsid w:val="00C73864"/>
    <w:rsid w:val="00C748D5"/>
    <w:rsid w:val="00C7595A"/>
    <w:rsid w:val="00C7762F"/>
    <w:rsid w:val="00C80C59"/>
    <w:rsid w:val="00C81732"/>
    <w:rsid w:val="00C81F1D"/>
    <w:rsid w:val="00C82073"/>
    <w:rsid w:val="00C82D33"/>
    <w:rsid w:val="00C8563F"/>
    <w:rsid w:val="00C859EE"/>
    <w:rsid w:val="00C87073"/>
    <w:rsid w:val="00C8758B"/>
    <w:rsid w:val="00C90E08"/>
    <w:rsid w:val="00C91B4D"/>
    <w:rsid w:val="00C9274A"/>
    <w:rsid w:val="00C92798"/>
    <w:rsid w:val="00C92A9C"/>
    <w:rsid w:val="00C94D6A"/>
    <w:rsid w:val="00C94DAA"/>
    <w:rsid w:val="00C953A9"/>
    <w:rsid w:val="00CA004D"/>
    <w:rsid w:val="00CA0208"/>
    <w:rsid w:val="00CA1D1F"/>
    <w:rsid w:val="00CA5502"/>
    <w:rsid w:val="00CA574F"/>
    <w:rsid w:val="00CA7159"/>
    <w:rsid w:val="00CA740C"/>
    <w:rsid w:val="00CA79BF"/>
    <w:rsid w:val="00CA79CF"/>
    <w:rsid w:val="00CB0BE1"/>
    <w:rsid w:val="00CB1A4D"/>
    <w:rsid w:val="00CB1BDC"/>
    <w:rsid w:val="00CB1FAF"/>
    <w:rsid w:val="00CB37FC"/>
    <w:rsid w:val="00CB3A1D"/>
    <w:rsid w:val="00CB53FB"/>
    <w:rsid w:val="00CB6D3B"/>
    <w:rsid w:val="00CB7A2E"/>
    <w:rsid w:val="00CC0147"/>
    <w:rsid w:val="00CC1997"/>
    <w:rsid w:val="00CC2883"/>
    <w:rsid w:val="00CC2A0E"/>
    <w:rsid w:val="00CC2C0C"/>
    <w:rsid w:val="00CC2E09"/>
    <w:rsid w:val="00CC32ED"/>
    <w:rsid w:val="00CC3813"/>
    <w:rsid w:val="00CC44AE"/>
    <w:rsid w:val="00CC6120"/>
    <w:rsid w:val="00CC7F46"/>
    <w:rsid w:val="00CD015D"/>
    <w:rsid w:val="00CD07AA"/>
    <w:rsid w:val="00CD1CC3"/>
    <w:rsid w:val="00CD25D0"/>
    <w:rsid w:val="00CD4A9D"/>
    <w:rsid w:val="00CD4B3B"/>
    <w:rsid w:val="00CD5A74"/>
    <w:rsid w:val="00CD633A"/>
    <w:rsid w:val="00CD63DC"/>
    <w:rsid w:val="00CD7F68"/>
    <w:rsid w:val="00CE1774"/>
    <w:rsid w:val="00CE2704"/>
    <w:rsid w:val="00CE27A4"/>
    <w:rsid w:val="00CE2A02"/>
    <w:rsid w:val="00CE3D2A"/>
    <w:rsid w:val="00CE611E"/>
    <w:rsid w:val="00CE6436"/>
    <w:rsid w:val="00CE7E69"/>
    <w:rsid w:val="00CF07E0"/>
    <w:rsid w:val="00CF238D"/>
    <w:rsid w:val="00CF2878"/>
    <w:rsid w:val="00CF3310"/>
    <w:rsid w:val="00CF3528"/>
    <w:rsid w:val="00CF44FD"/>
    <w:rsid w:val="00D0053D"/>
    <w:rsid w:val="00D02016"/>
    <w:rsid w:val="00D02DBD"/>
    <w:rsid w:val="00D02F46"/>
    <w:rsid w:val="00D03E76"/>
    <w:rsid w:val="00D04AB4"/>
    <w:rsid w:val="00D0645D"/>
    <w:rsid w:val="00D06706"/>
    <w:rsid w:val="00D0686E"/>
    <w:rsid w:val="00D06AF5"/>
    <w:rsid w:val="00D070D1"/>
    <w:rsid w:val="00D071E8"/>
    <w:rsid w:val="00D07648"/>
    <w:rsid w:val="00D1073E"/>
    <w:rsid w:val="00D11380"/>
    <w:rsid w:val="00D13F92"/>
    <w:rsid w:val="00D14BA8"/>
    <w:rsid w:val="00D15B3D"/>
    <w:rsid w:val="00D16176"/>
    <w:rsid w:val="00D1634E"/>
    <w:rsid w:val="00D16483"/>
    <w:rsid w:val="00D1697E"/>
    <w:rsid w:val="00D174BA"/>
    <w:rsid w:val="00D20F9D"/>
    <w:rsid w:val="00D229EF"/>
    <w:rsid w:val="00D241ED"/>
    <w:rsid w:val="00D24603"/>
    <w:rsid w:val="00D24FE4"/>
    <w:rsid w:val="00D25286"/>
    <w:rsid w:val="00D2557D"/>
    <w:rsid w:val="00D25C6B"/>
    <w:rsid w:val="00D26A1E"/>
    <w:rsid w:val="00D27B62"/>
    <w:rsid w:val="00D31BC5"/>
    <w:rsid w:val="00D322CD"/>
    <w:rsid w:val="00D33FC2"/>
    <w:rsid w:val="00D34A6E"/>
    <w:rsid w:val="00D3799B"/>
    <w:rsid w:val="00D41505"/>
    <w:rsid w:val="00D43D85"/>
    <w:rsid w:val="00D44B2B"/>
    <w:rsid w:val="00D46A6A"/>
    <w:rsid w:val="00D46FA8"/>
    <w:rsid w:val="00D5181E"/>
    <w:rsid w:val="00D52BCC"/>
    <w:rsid w:val="00D5300E"/>
    <w:rsid w:val="00D533CB"/>
    <w:rsid w:val="00D53530"/>
    <w:rsid w:val="00D5403B"/>
    <w:rsid w:val="00D54367"/>
    <w:rsid w:val="00D549EC"/>
    <w:rsid w:val="00D55CD0"/>
    <w:rsid w:val="00D5603C"/>
    <w:rsid w:val="00D560C7"/>
    <w:rsid w:val="00D561E5"/>
    <w:rsid w:val="00D56E35"/>
    <w:rsid w:val="00D5750D"/>
    <w:rsid w:val="00D57F2E"/>
    <w:rsid w:val="00D60A0F"/>
    <w:rsid w:val="00D61B1D"/>
    <w:rsid w:val="00D62193"/>
    <w:rsid w:val="00D63B7C"/>
    <w:rsid w:val="00D655AE"/>
    <w:rsid w:val="00D668C9"/>
    <w:rsid w:val="00D6781D"/>
    <w:rsid w:val="00D726BB"/>
    <w:rsid w:val="00D7377A"/>
    <w:rsid w:val="00D73ED0"/>
    <w:rsid w:val="00D75B25"/>
    <w:rsid w:val="00D7646F"/>
    <w:rsid w:val="00D80E9C"/>
    <w:rsid w:val="00D820DD"/>
    <w:rsid w:val="00D821DA"/>
    <w:rsid w:val="00D82454"/>
    <w:rsid w:val="00D84B62"/>
    <w:rsid w:val="00D85A30"/>
    <w:rsid w:val="00D87A55"/>
    <w:rsid w:val="00D90E47"/>
    <w:rsid w:val="00D90F24"/>
    <w:rsid w:val="00D92B7E"/>
    <w:rsid w:val="00D92C73"/>
    <w:rsid w:val="00D93B59"/>
    <w:rsid w:val="00D94FAC"/>
    <w:rsid w:val="00D9503E"/>
    <w:rsid w:val="00D95732"/>
    <w:rsid w:val="00DA0B8D"/>
    <w:rsid w:val="00DA1764"/>
    <w:rsid w:val="00DA22CC"/>
    <w:rsid w:val="00DA2E05"/>
    <w:rsid w:val="00DA37CB"/>
    <w:rsid w:val="00DA599D"/>
    <w:rsid w:val="00DA5EB0"/>
    <w:rsid w:val="00DA6B0D"/>
    <w:rsid w:val="00DA7BF7"/>
    <w:rsid w:val="00DB0BF7"/>
    <w:rsid w:val="00DB1FBC"/>
    <w:rsid w:val="00DB205E"/>
    <w:rsid w:val="00DB291B"/>
    <w:rsid w:val="00DB418A"/>
    <w:rsid w:val="00DB426E"/>
    <w:rsid w:val="00DB7D2C"/>
    <w:rsid w:val="00DC0F34"/>
    <w:rsid w:val="00DC1025"/>
    <w:rsid w:val="00DC2408"/>
    <w:rsid w:val="00DC38FF"/>
    <w:rsid w:val="00DC3C43"/>
    <w:rsid w:val="00DC533D"/>
    <w:rsid w:val="00DC62FD"/>
    <w:rsid w:val="00DC7641"/>
    <w:rsid w:val="00DD32CE"/>
    <w:rsid w:val="00DD3513"/>
    <w:rsid w:val="00DD4186"/>
    <w:rsid w:val="00DD438D"/>
    <w:rsid w:val="00DD4D6E"/>
    <w:rsid w:val="00DD553F"/>
    <w:rsid w:val="00DD6C16"/>
    <w:rsid w:val="00DE1405"/>
    <w:rsid w:val="00DE2BD0"/>
    <w:rsid w:val="00DE3CCF"/>
    <w:rsid w:val="00DE49F4"/>
    <w:rsid w:val="00DE7E4A"/>
    <w:rsid w:val="00DF0062"/>
    <w:rsid w:val="00DF1405"/>
    <w:rsid w:val="00DF395B"/>
    <w:rsid w:val="00DF40C6"/>
    <w:rsid w:val="00DF4D9D"/>
    <w:rsid w:val="00DF6A92"/>
    <w:rsid w:val="00DF7407"/>
    <w:rsid w:val="00E00B04"/>
    <w:rsid w:val="00E02F9D"/>
    <w:rsid w:val="00E03609"/>
    <w:rsid w:val="00E036CA"/>
    <w:rsid w:val="00E0392D"/>
    <w:rsid w:val="00E040B7"/>
    <w:rsid w:val="00E046A2"/>
    <w:rsid w:val="00E04C90"/>
    <w:rsid w:val="00E055E7"/>
    <w:rsid w:val="00E0570C"/>
    <w:rsid w:val="00E066F1"/>
    <w:rsid w:val="00E06E43"/>
    <w:rsid w:val="00E06F73"/>
    <w:rsid w:val="00E07E75"/>
    <w:rsid w:val="00E13D2B"/>
    <w:rsid w:val="00E144E9"/>
    <w:rsid w:val="00E145EF"/>
    <w:rsid w:val="00E1484B"/>
    <w:rsid w:val="00E150A7"/>
    <w:rsid w:val="00E168EF"/>
    <w:rsid w:val="00E17589"/>
    <w:rsid w:val="00E178BB"/>
    <w:rsid w:val="00E229E9"/>
    <w:rsid w:val="00E243B0"/>
    <w:rsid w:val="00E24EC8"/>
    <w:rsid w:val="00E255B4"/>
    <w:rsid w:val="00E255F8"/>
    <w:rsid w:val="00E26E7E"/>
    <w:rsid w:val="00E26EAF"/>
    <w:rsid w:val="00E279F4"/>
    <w:rsid w:val="00E27BA6"/>
    <w:rsid w:val="00E27E0A"/>
    <w:rsid w:val="00E36F65"/>
    <w:rsid w:val="00E371D9"/>
    <w:rsid w:val="00E375AD"/>
    <w:rsid w:val="00E37AFF"/>
    <w:rsid w:val="00E40BAF"/>
    <w:rsid w:val="00E41527"/>
    <w:rsid w:val="00E421CA"/>
    <w:rsid w:val="00E42357"/>
    <w:rsid w:val="00E44FA5"/>
    <w:rsid w:val="00E4551E"/>
    <w:rsid w:val="00E47D73"/>
    <w:rsid w:val="00E47ECC"/>
    <w:rsid w:val="00E47F89"/>
    <w:rsid w:val="00E50139"/>
    <w:rsid w:val="00E5044B"/>
    <w:rsid w:val="00E51083"/>
    <w:rsid w:val="00E5235F"/>
    <w:rsid w:val="00E546DB"/>
    <w:rsid w:val="00E548BA"/>
    <w:rsid w:val="00E56281"/>
    <w:rsid w:val="00E5646E"/>
    <w:rsid w:val="00E577ED"/>
    <w:rsid w:val="00E60639"/>
    <w:rsid w:val="00E617E2"/>
    <w:rsid w:val="00E637F8"/>
    <w:rsid w:val="00E656D0"/>
    <w:rsid w:val="00E65756"/>
    <w:rsid w:val="00E66E6A"/>
    <w:rsid w:val="00E704CD"/>
    <w:rsid w:val="00E7330E"/>
    <w:rsid w:val="00E73646"/>
    <w:rsid w:val="00E73FE7"/>
    <w:rsid w:val="00E7416B"/>
    <w:rsid w:val="00E74316"/>
    <w:rsid w:val="00E74D33"/>
    <w:rsid w:val="00E76EBE"/>
    <w:rsid w:val="00E7740D"/>
    <w:rsid w:val="00E7763C"/>
    <w:rsid w:val="00E77695"/>
    <w:rsid w:val="00E77A11"/>
    <w:rsid w:val="00E77D54"/>
    <w:rsid w:val="00E77F8B"/>
    <w:rsid w:val="00E843A8"/>
    <w:rsid w:val="00E8688B"/>
    <w:rsid w:val="00E86CA6"/>
    <w:rsid w:val="00E876CE"/>
    <w:rsid w:val="00E8795A"/>
    <w:rsid w:val="00E87A13"/>
    <w:rsid w:val="00E901DD"/>
    <w:rsid w:val="00E90A57"/>
    <w:rsid w:val="00E91600"/>
    <w:rsid w:val="00E91990"/>
    <w:rsid w:val="00E91ABC"/>
    <w:rsid w:val="00E92CED"/>
    <w:rsid w:val="00E944E8"/>
    <w:rsid w:val="00E94876"/>
    <w:rsid w:val="00E948EA"/>
    <w:rsid w:val="00E95297"/>
    <w:rsid w:val="00E966DC"/>
    <w:rsid w:val="00E97FE5"/>
    <w:rsid w:val="00EA05EA"/>
    <w:rsid w:val="00EA061C"/>
    <w:rsid w:val="00EA1EF1"/>
    <w:rsid w:val="00EA2EC9"/>
    <w:rsid w:val="00EA3087"/>
    <w:rsid w:val="00EA40E8"/>
    <w:rsid w:val="00EA585F"/>
    <w:rsid w:val="00EA5AEF"/>
    <w:rsid w:val="00EA63A2"/>
    <w:rsid w:val="00EA6947"/>
    <w:rsid w:val="00EA6CCC"/>
    <w:rsid w:val="00EB0327"/>
    <w:rsid w:val="00EB04DD"/>
    <w:rsid w:val="00EB0620"/>
    <w:rsid w:val="00EB1408"/>
    <w:rsid w:val="00EB18D4"/>
    <w:rsid w:val="00EB4577"/>
    <w:rsid w:val="00EB4714"/>
    <w:rsid w:val="00EB4DD0"/>
    <w:rsid w:val="00EB4DF1"/>
    <w:rsid w:val="00EB57A8"/>
    <w:rsid w:val="00EB6BBD"/>
    <w:rsid w:val="00EB7876"/>
    <w:rsid w:val="00EC018B"/>
    <w:rsid w:val="00EC1536"/>
    <w:rsid w:val="00EC2625"/>
    <w:rsid w:val="00EC3CF6"/>
    <w:rsid w:val="00EC4C4C"/>
    <w:rsid w:val="00EC644C"/>
    <w:rsid w:val="00EC6E43"/>
    <w:rsid w:val="00EC71AA"/>
    <w:rsid w:val="00EC772E"/>
    <w:rsid w:val="00EC7E7C"/>
    <w:rsid w:val="00ED0E65"/>
    <w:rsid w:val="00ED209E"/>
    <w:rsid w:val="00ED4146"/>
    <w:rsid w:val="00ED5988"/>
    <w:rsid w:val="00ED6AE5"/>
    <w:rsid w:val="00EE00B6"/>
    <w:rsid w:val="00EE110E"/>
    <w:rsid w:val="00EE1592"/>
    <w:rsid w:val="00EE2174"/>
    <w:rsid w:val="00EE2193"/>
    <w:rsid w:val="00EE3C8D"/>
    <w:rsid w:val="00EE4098"/>
    <w:rsid w:val="00EE5A6F"/>
    <w:rsid w:val="00EE5CCD"/>
    <w:rsid w:val="00EE7312"/>
    <w:rsid w:val="00EE7837"/>
    <w:rsid w:val="00EF35D1"/>
    <w:rsid w:val="00EF5505"/>
    <w:rsid w:val="00EF6DE7"/>
    <w:rsid w:val="00F00E13"/>
    <w:rsid w:val="00F01274"/>
    <w:rsid w:val="00F01DA1"/>
    <w:rsid w:val="00F024CB"/>
    <w:rsid w:val="00F02C8C"/>
    <w:rsid w:val="00F03AD7"/>
    <w:rsid w:val="00F056E8"/>
    <w:rsid w:val="00F1156A"/>
    <w:rsid w:val="00F12005"/>
    <w:rsid w:val="00F1266D"/>
    <w:rsid w:val="00F13E4A"/>
    <w:rsid w:val="00F170C6"/>
    <w:rsid w:val="00F171AE"/>
    <w:rsid w:val="00F1734F"/>
    <w:rsid w:val="00F20584"/>
    <w:rsid w:val="00F22386"/>
    <w:rsid w:val="00F23542"/>
    <w:rsid w:val="00F238C1"/>
    <w:rsid w:val="00F23DA6"/>
    <w:rsid w:val="00F273A8"/>
    <w:rsid w:val="00F27F9D"/>
    <w:rsid w:val="00F3051C"/>
    <w:rsid w:val="00F32C19"/>
    <w:rsid w:val="00F334D0"/>
    <w:rsid w:val="00F3382E"/>
    <w:rsid w:val="00F34B4D"/>
    <w:rsid w:val="00F35247"/>
    <w:rsid w:val="00F355FB"/>
    <w:rsid w:val="00F363AA"/>
    <w:rsid w:val="00F374DC"/>
    <w:rsid w:val="00F40105"/>
    <w:rsid w:val="00F42E11"/>
    <w:rsid w:val="00F43528"/>
    <w:rsid w:val="00F43907"/>
    <w:rsid w:val="00F44310"/>
    <w:rsid w:val="00F44863"/>
    <w:rsid w:val="00F46281"/>
    <w:rsid w:val="00F4690F"/>
    <w:rsid w:val="00F4692D"/>
    <w:rsid w:val="00F4780E"/>
    <w:rsid w:val="00F47E4A"/>
    <w:rsid w:val="00F531CB"/>
    <w:rsid w:val="00F53871"/>
    <w:rsid w:val="00F53DA9"/>
    <w:rsid w:val="00F543BA"/>
    <w:rsid w:val="00F55007"/>
    <w:rsid w:val="00F5616B"/>
    <w:rsid w:val="00F5638E"/>
    <w:rsid w:val="00F567A0"/>
    <w:rsid w:val="00F5683D"/>
    <w:rsid w:val="00F57361"/>
    <w:rsid w:val="00F578A8"/>
    <w:rsid w:val="00F602B2"/>
    <w:rsid w:val="00F61263"/>
    <w:rsid w:val="00F6139B"/>
    <w:rsid w:val="00F6255B"/>
    <w:rsid w:val="00F626B0"/>
    <w:rsid w:val="00F62ABD"/>
    <w:rsid w:val="00F64ED9"/>
    <w:rsid w:val="00F65E0E"/>
    <w:rsid w:val="00F65EAD"/>
    <w:rsid w:val="00F66374"/>
    <w:rsid w:val="00F66C2C"/>
    <w:rsid w:val="00F677A7"/>
    <w:rsid w:val="00F71B32"/>
    <w:rsid w:val="00F72549"/>
    <w:rsid w:val="00F73E02"/>
    <w:rsid w:val="00F74722"/>
    <w:rsid w:val="00F748D9"/>
    <w:rsid w:val="00F75275"/>
    <w:rsid w:val="00F75E6D"/>
    <w:rsid w:val="00F765BF"/>
    <w:rsid w:val="00F80BE0"/>
    <w:rsid w:val="00F81F25"/>
    <w:rsid w:val="00F82132"/>
    <w:rsid w:val="00F85530"/>
    <w:rsid w:val="00F8626E"/>
    <w:rsid w:val="00F86AD1"/>
    <w:rsid w:val="00F90308"/>
    <w:rsid w:val="00F9061D"/>
    <w:rsid w:val="00F91209"/>
    <w:rsid w:val="00F91815"/>
    <w:rsid w:val="00F91E2D"/>
    <w:rsid w:val="00F95D20"/>
    <w:rsid w:val="00F962F6"/>
    <w:rsid w:val="00F9646C"/>
    <w:rsid w:val="00F965F2"/>
    <w:rsid w:val="00F96AC5"/>
    <w:rsid w:val="00F96C38"/>
    <w:rsid w:val="00F9709B"/>
    <w:rsid w:val="00F97B84"/>
    <w:rsid w:val="00FA200E"/>
    <w:rsid w:val="00FA2A3F"/>
    <w:rsid w:val="00FA31D5"/>
    <w:rsid w:val="00FA37D6"/>
    <w:rsid w:val="00FA4063"/>
    <w:rsid w:val="00FA4F74"/>
    <w:rsid w:val="00FB0845"/>
    <w:rsid w:val="00FB1064"/>
    <w:rsid w:val="00FB2615"/>
    <w:rsid w:val="00FB44D0"/>
    <w:rsid w:val="00FB4570"/>
    <w:rsid w:val="00FB5018"/>
    <w:rsid w:val="00FC0A29"/>
    <w:rsid w:val="00FC0E5F"/>
    <w:rsid w:val="00FC1C94"/>
    <w:rsid w:val="00FC3AA1"/>
    <w:rsid w:val="00FD0ADB"/>
    <w:rsid w:val="00FD1101"/>
    <w:rsid w:val="00FD1AF6"/>
    <w:rsid w:val="00FD1D67"/>
    <w:rsid w:val="00FD66B9"/>
    <w:rsid w:val="00FD6824"/>
    <w:rsid w:val="00FE0AA6"/>
    <w:rsid w:val="00FE0B4C"/>
    <w:rsid w:val="00FE0BED"/>
    <w:rsid w:val="00FE2327"/>
    <w:rsid w:val="00FE38EF"/>
    <w:rsid w:val="00FE6642"/>
    <w:rsid w:val="00FE69A7"/>
    <w:rsid w:val="00FE761C"/>
    <w:rsid w:val="00FE78E4"/>
    <w:rsid w:val="00FF0DEB"/>
    <w:rsid w:val="00FF0FA2"/>
    <w:rsid w:val="00FF1268"/>
    <w:rsid w:val="00FF265A"/>
    <w:rsid w:val="00FF2CB1"/>
    <w:rsid w:val="00FF2D81"/>
    <w:rsid w:val="00FF6FA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577EF"/>
  <w15:docId w15:val="{2EBB136F-D895-479F-A22C-FE26C8F9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2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30A"/>
    <w:pPr>
      <w:ind w:left="720"/>
      <w:contextualSpacing/>
    </w:pPr>
  </w:style>
  <w:style w:type="paragraph" w:styleId="NormalWeb">
    <w:name w:val="Normal (Web)"/>
    <w:basedOn w:val="Normal"/>
    <w:uiPriority w:val="99"/>
    <w:unhideWhenUsed/>
    <w:rsid w:val="009F086D"/>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9F086D"/>
    <w:pPr>
      <w:spacing w:after="0" w:line="240" w:lineRule="auto"/>
    </w:pPr>
    <w:rPr>
      <w:rFonts w:ascii="Garamond" w:eastAsiaTheme="minorEastAsia" w:hAnsi="Garamond" w:cs="Times New Roman"/>
      <w:sz w:val="26"/>
      <w:szCs w:val="26"/>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66C2C"/>
  </w:style>
  <w:style w:type="table" w:customStyle="1" w:styleId="Tablaconcuadrcula1">
    <w:name w:val="Tabla con cuadrícula1"/>
    <w:basedOn w:val="Tablanormal"/>
    <w:next w:val="Tablaconcuadrcula"/>
    <w:uiPriority w:val="59"/>
    <w:rsid w:val="0053728E"/>
    <w:pPr>
      <w:spacing w:after="0" w:line="240" w:lineRule="auto"/>
    </w:pPr>
    <w:rPr>
      <w:rFonts w:ascii="Garamond" w:eastAsiaTheme="minorEastAsia" w:hAnsi="Garamond" w:cs="Times New Roman"/>
      <w:sz w:val="26"/>
      <w:szCs w:val="26"/>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4659C"/>
    <w:pPr>
      <w:spacing w:after="0" w:line="240" w:lineRule="auto"/>
    </w:pPr>
    <w:rPr>
      <w:rFonts w:ascii="Garamond" w:eastAsiaTheme="minorEastAsia" w:hAnsi="Garamond" w:cs="Times New Roman"/>
      <w:sz w:val="26"/>
      <w:szCs w:val="26"/>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70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0C6"/>
    <w:rPr>
      <w:rFonts w:ascii="Segoe UI" w:hAnsi="Segoe UI" w:cs="Segoe UI"/>
      <w:sz w:val="18"/>
      <w:szCs w:val="18"/>
    </w:rPr>
  </w:style>
  <w:style w:type="paragraph" w:styleId="Encabezado">
    <w:name w:val="header"/>
    <w:basedOn w:val="Normal"/>
    <w:link w:val="EncabezadoCar"/>
    <w:uiPriority w:val="99"/>
    <w:unhideWhenUsed/>
    <w:rsid w:val="00884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AF0"/>
  </w:style>
  <w:style w:type="paragraph" w:styleId="Piedepgina">
    <w:name w:val="footer"/>
    <w:basedOn w:val="Normal"/>
    <w:link w:val="PiedepginaCar"/>
    <w:uiPriority w:val="99"/>
    <w:unhideWhenUsed/>
    <w:rsid w:val="00884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AF0"/>
  </w:style>
  <w:style w:type="paragraph" w:styleId="Textonotapie">
    <w:name w:val="footnote text"/>
    <w:basedOn w:val="Normal"/>
    <w:link w:val="TextonotapieCar"/>
    <w:uiPriority w:val="99"/>
    <w:unhideWhenUsed/>
    <w:rsid w:val="00AF270C"/>
    <w:pPr>
      <w:spacing w:after="0" w:line="240" w:lineRule="auto"/>
    </w:pPr>
    <w:rPr>
      <w:sz w:val="20"/>
      <w:szCs w:val="20"/>
    </w:rPr>
  </w:style>
  <w:style w:type="character" w:customStyle="1" w:styleId="TextonotapieCar">
    <w:name w:val="Texto nota pie Car"/>
    <w:basedOn w:val="Fuentedeprrafopredeter"/>
    <w:link w:val="Textonotapie"/>
    <w:uiPriority w:val="99"/>
    <w:rsid w:val="00AF270C"/>
    <w:rPr>
      <w:sz w:val="20"/>
      <w:szCs w:val="20"/>
    </w:rPr>
  </w:style>
  <w:style w:type="character" w:styleId="Refdenotaalpie">
    <w:name w:val="footnote reference"/>
    <w:aliases w:val="Texto de nota al pie,Footnotes refss,Appel note de bas de page,referencia nota al pie,Footnote number,BVI fnr,Footnote symbol,Footnote,Ref,de nota al pie,Footnote Text Char1 Car Car Car Car,Footnote Text Char Char Car Car Car Car,f,4"/>
    <w:basedOn w:val="Fuentedeprrafopredeter"/>
    <w:link w:val="Refdenotaalpie2"/>
    <w:uiPriority w:val="99"/>
    <w:unhideWhenUsed/>
    <w:qFormat/>
    <w:rsid w:val="00AF270C"/>
    <w:rPr>
      <w:vertAlign w:val="superscript"/>
    </w:rPr>
  </w:style>
  <w:style w:type="character" w:styleId="Hipervnculo">
    <w:name w:val="Hyperlink"/>
    <w:basedOn w:val="Fuentedeprrafopredeter"/>
    <w:uiPriority w:val="99"/>
    <w:semiHidden/>
    <w:unhideWhenUsed/>
    <w:rsid w:val="00C61575"/>
    <w:rPr>
      <w:color w:val="0000FF"/>
      <w:u w:val="single"/>
    </w:rPr>
  </w:style>
  <w:style w:type="paragraph" w:customStyle="1" w:styleId="Refdenotaalpie2">
    <w:name w:val="Ref. de nota al pie2"/>
    <w:aliases w:val="Nota de pie,Pie de pagina"/>
    <w:basedOn w:val="Normal"/>
    <w:link w:val="Refdenotaalpie"/>
    <w:uiPriority w:val="99"/>
    <w:rsid w:val="0023777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4821">
      <w:bodyDiv w:val="1"/>
      <w:marLeft w:val="0"/>
      <w:marRight w:val="0"/>
      <w:marTop w:val="0"/>
      <w:marBottom w:val="0"/>
      <w:divBdr>
        <w:top w:val="none" w:sz="0" w:space="0" w:color="auto"/>
        <w:left w:val="none" w:sz="0" w:space="0" w:color="auto"/>
        <w:bottom w:val="none" w:sz="0" w:space="0" w:color="auto"/>
        <w:right w:val="none" w:sz="0" w:space="0" w:color="auto"/>
      </w:divBdr>
    </w:div>
    <w:div w:id="624896194">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5">
          <w:marLeft w:val="1080"/>
          <w:marRight w:val="0"/>
          <w:marTop w:val="0"/>
          <w:marBottom w:val="0"/>
          <w:divBdr>
            <w:top w:val="none" w:sz="0" w:space="0" w:color="auto"/>
            <w:left w:val="none" w:sz="0" w:space="0" w:color="auto"/>
            <w:bottom w:val="none" w:sz="0" w:space="0" w:color="auto"/>
            <w:right w:val="none" w:sz="0" w:space="0" w:color="auto"/>
          </w:divBdr>
        </w:div>
        <w:div w:id="330257870">
          <w:marLeft w:val="1080"/>
          <w:marRight w:val="0"/>
          <w:marTop w:val="0"/>
          <w:marBottom w:val="0"/>
          <w:divBdr>
            <w:top w:val="none" w:sz="0" w:space="0" w:color="auto"/>
            <w:left w:val="none" w:sz="0" w:space="0" w:color="auto"/>
            <w:bottom w:val="none" w:sz="0" w:space="0" w:color="auto"/>
            <w:right w:val="none" w:sz="0" w:space="0" w:color="auto"/>
          </w:divBdr>
        </w:div>
        <w:div w:id="1872498522">
          <w:marLeft w:val="1080"/>
          <w:marRight w:val="0"/>
          <w:marTop w:val="0"/>
          <w:marBottom w:val="0"/>
          <w:divBdr>
            <w:top w:val="none" w:sz="0" w:space="0" w:color="auto"/>
            <w:left w:val="none" w:sz="0" w:space="0" w:color="auto"/>
            <w:bottom w:val="none" w:sz="0" w:space="0" w:color="auto"/>
            <w:right w:val="none" w:sz="0" w:space="0" w:color="auto"/>
          </w:divBdr>
        </w:div>
        <w:div w:id="212499626">
          <w:marLeft w:val="1080"/>
          <w:marRight w:val="0"/>
          <w:marTop w:val="0"/>
          <w:marBottom w:val="0"/>
          <w:divBdr>
            <w:top w:val="none" w:sz="0" w:space="0" w:color="auto"/>
            <w:left w:val="none" w:sz="0" w:space="0" w:color="auto"/>
            <w:bottom w:val="none" w:sz="0" w:space="0" w:color="auto"/>
            <w:right w:val="none" w:sz="0" w:space="0" w:color="auto"/>
          </w:divBdr>
        </w:div>
      </w:divsChild>
    </w:div>
    <w:div w:id="628324586">
      <w:bodyDiv w:val="1"/>
      <w:marLeft w:val="0"/>
      <w:marRight w:val="0"/>
      <w:marTop w:val="0"/>
      <w:marBottom w:val="0"/>
      <w:divBdr>
        <w:top w:val="none" w:sz="0" w:space="0" w:color="auto"/>
        <w:left w:val="none" w:sz="0" w:space="0" w:color="auto"/>
        <w:bottom w:val="none" w:sz="0" w:space="0" w:color="auto"/>
        <w:right w:val="none" w:sz="0" w:space="0" w:color="auto"/>
      </w:divBdr>
      <w:divsChild>
        <w:div w:id="1350639702">
          <w:marLeft w:val="0"/>
          <w:marRight w:val="0"/>
          <w:marTop w:val="0"/>
          <w:marBottom w:val="0"/>
          <w:divBdr>
            <w:top w:val="none" w:sz="0" w:space="0" w:color="auto"/>
            <w:left w:val="none" w:sz="0" w:space="0" w:color="auto"/>
            <w:bottom w:val="none" w:sz="0" w:space="0" w:color="auto"/>
            <w:right w:val="none" w:sz="0" w:space="0" w:color="auto"/>
          </w:divBdr>
        </w:div>
      </w:divsChild>
    </w:div>
    <w:div w:id="869219587">
      <w:bodyDiv w:val="1"/>
      <w:marLeft w:val="0"/>
      <w:marRight w:val="0"/>
      <w:marTop w:val="0"/>
      <w:marBottom w:val="0"/>
      <w:divBdr>
        <w:top w:val="none" w:sz="0" w:space="0" w:color="auto"/>
        <w:left w:val="none" w:sz="0" w:space="0" w:color="auto"/>
        <w:bottom w:val="none" w:sz="0" w:space="0" w:color="auto"/>
        <w:right w:val="none" w:sz="0" w:space="0" w:color="auto"/>
      </w:divBdr>
    </w:div>
    <w:div w:id="17976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A65D-D112-4FC2-AC33-FB84A874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28548</Words>
  <Characters>160730</Characters>
  <Application>Microsoft Office Word</Application>
  <DocSecurity>0</DocSecurity>
  <Lines>3920</Lines>
  <Paragraphs>2035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Cantillo</dc:creator>
  <cp:lastModifiedBy>admin</cp:lastModifiedBy>
  <cp:revision>2</cp:revision>
  <cp:lastPrinted>2015-10-19T15:50:00Z</cp:lastPrinted>
  <dcterms:created xsi:type="dcterms:W3CDTF">2015-11-04T21:09:00Z</dcterms:created>
  <dcterms:modified xsi:type="dcterms:W3CDTF">2015-11-04T21:09:00Z</dcterms:modified>
</cp:coreProperties>
</file>